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67BD8" w14:textId="136DC028" w:rsidR="003D5630" w:rsidRPr="006B13D7" w:rsidRDefault="003D5630" w:rsidP="7CE30DA8">
      <w:pPr>
        <w:pStyle w:val="Header"/>
        <w:tabs>
          <w:tab w:val="left" w:pos="8459"/>
        </w:tabs>
        <w:rPr>
          <w:sz w:val="24"/>
          <w:szCs w:val="24"/>
        </w:rPr>
      </w:pPr>
      <w:bookmarkStart w:id="0" w:name="_Hlk772559"/>
      <w:bookmarkStart w:id="1" w:name="_Hlk4135959"/>
      <w:r w:rsidRPr="4403D257">
        <w:rPr>
          <w:sz w:val="24"/>
          <w:szCs w:val="24"/>
        </w:rPr>
        <w:t>3GPP TSG RAN WG1 Meeting</w:t>
      </w:r>
      <w:r w:rsidR="008669FF" w:rsidRPr="4403D257">
        <w:rPr>
          <w:sz w:val="24"/>
          <w:szCs w:val="24"/>
        </w:rPr>
        <w:t xml:space="preserve"> </w:t>
      </w:r>
      <w:r w:rsidRPr="4403D257">
        <w:rPr>
          <w:sz w:val="24"/>
          <w:szCs w:val="24"/>
        </w:rPr>
        <w:t>#</w:t>
      </w:r>
      <w:r w:rsidR="00933C76" w:rsidRPr="5992125F">
        <w:rPr>
          <w:sz w:val="24"/>
          <w:szCs w:val="24"/>
        </w:rPr>
        <w:t>1</w:t>
      </w:r>
      <w:r w:rsidR="00CC2F1A">
        <w:rPr>
          <w:sz w:val="24"/>
          <w:szCs w:val="24"/>
        </w:rPr>
        <w:t>20</w:t>
      </w:r>
      <w:r w:rsidR="003F778B">
        <w:rPr>
          <w:sz w:val="24"/>
          <w:szCs w:val="24"/>
        </w:rPr>
        <w:t>bis</w:t>
      </w:r>
      <w:r>
        <w:tab/>
      </w:r>
      <w:r w:rsidRPr="4403D257">
        <w:rPr>
          <w:sz w:val="24"/>
          <w:szCs w:val="24"/>
        </w:rPr>
        <w:t>R1-</w:t>
      </w:r>
      <w:r w:rsidR="0009074D" w:rsidRPr="5992125F">
        <w:rPr>
          <w:sz w:val="24"/>
          <w:szCs w:val="24"/>
        </w:rPr>
        <w:t>2</w:t>
      </w:r>
      <w:r w:rsidR="000A7A24">
        <w:rPr>
          <w:sz w:val="24"/>
          <w:szCs w:val="24"/>
        </w:rPr>
        <w:t>5</w:t>
      </w:r>
      <w:r w:rsidR="00765DCE">
        <w:rPr>
          <w:sz w:val="24"/>
          <w:szCs w:val="24"/>
        </w:rPr>
        <w:t>01773</w:t>
      </w:r>
    </w:p>
    <w:bookmarkEnd w:id="0"/>
    <w:p w14:paraId="6F89C3CA" w14:textId="56D7F5CA" w:rsidR="003D5630" w:rsidRPr="004237C0" w:rsidRDefault="00DC44E7" w:rsidP="003D5630">
      <w:pPr>
        <w:pStyle w:val="Header"/>
        <w:rPr>
          <w:sz w:val="24"/>
        </w:rPr>
      </w:pPr>
      <w:r>
        <w:rPr>
          <w:bCs/>
          <w:sz w:val="24"/>
        </w:rPr>
        <w:t>Wu</w:t>
      </w:r>
      <w:r w:rsidR="001A56A1">
        <w:rPr>
          <w:bCs/>
          <w:sz w:val="24"/>
        </w:rPr>
        <w:t>h</w:t>
      </w:r>
      <w:r>
        <w:rPr>
          <w:bCs/>
          <w:sz w:val="24"/>
        </w:rPr>
        <w:t>an</w:t>
      </w:r>
      <w:r w:rsidR="00A32592">
        <w:rPr>
          <w:bCs/>
          <w:sz w:val="24"/>
        </w:rPr>
        <w:t xml:space="preserve">, </w:t>
      </w:r>
      <w:r>
        <w:rPr>
          <w:bCs/>
          <w:sz w:val="24"/>
        </w:rPr>
        <w:t>China</w:t>
      </w:r>
      <w:r w:rsidR="00065EDE">
        <w:rPr>
          <w:bCs/>
          <w:sz w:val="24"/>
        </w:rPr>
        <w:t xml:space="preserve">, </w:t>
      </w:r>
      <w:r w:rsidR="00457882">
        <w:rPr>
          <w:bCs/>
          <w:sz w:val="24"/>
        </w:rPr>
        <w:t>April</w:t>
      </w:r>
      <w:r w:rsidR="00065EDE">
        <w:rPr>
          <w:bCs/>
          <w:sz w:val="24"/>
        </w:rPr>
        <w:t xml:space="preserve"> </w:t>
      </w:r>
      <w:r w:rsidR="00C70825">
        <w:rPr>
          <w:bCs/>
          <w:sz w:val="24"/>
        </w:rPr>
        <w:t>7</w:t>
      </w:r>
      <w:r w:rsidR="00C70825" w:rsidRPr="00DC6239">
        <w:rPr>
          <w:bCs/>
          <w:sz w:val="24"/>
          <w:vertAlign w:val="superscript"/>
        </w:rPr>
        <w:t>th</w:t>
      </w:r>
      <w:r w:rsidR="00480F58">
        <w:rPr>
          <w:bCs/>
          <w:sz w:val="24"/>
          <w:vertAlign w:val="superscript"/>
        </w:rPr>
        <w:t xml:space="preserve"> </w:t>
      </w:r>
      <w:r w:rsidR="00480F58">
        <w:rPr>
          <w:bCs/>
          <w:sz w:val="24"/>
        </w:rPr>
        <w:t xml:space="preserve">– </w:t>
      </w:r>
      <w:r w:rsidR="00FD4879">
        <w:rPr>
          <w:bCs/>
          <w:sz w:val="24"/>
        </w:rPr>
        <w:t>1</w:t>
      </w:r>
      <w:r w:rsidR="00480F58">
        <w:rPr>
          <w:bCs/>
          <w:sz w:val="24"/>
        </w:rPr>
        <w:t>1</w:t>
      </w:r>
      <w:r w:rsidR="0040186F" w:rsidRPr="00D22B26">
        <w:rPr>
          <w:bCs/>
          <w:sz w:val="24"/>
          <w:vertAlign w:val="superscript"/>
        </w:rPr>
        <w:t>th</w:t>
      </w:r>
      <w:r w:rsidR="0040186F">
        <w:rPr>
          <w:bCs/>
          <w:sz w:val="24"/>
        </w:rPr>
        <w:t>,</w:t>
      </w:r>
      <w:r w:rsidR="00065EDE">
        <w:rPr>
          <w:bCs/>
          <w:sz w:val="24"/>
        </w:rPr>
        <w:t xml:space="preserve"> </w:t>
      </w:r>
      <w:r w:rsidR="003753A3">
        <w:rPr>
          <w:bCs/>
          <w:sz w:val="24"/>
        </w:rPr>
        <w:t>2025</w:t>
      </w:r>
    </w:p>
    <w:p w14:paraId="132910AD" w14:textId="659C084B" w:rsidR="00C7199C" w:rsidRPr="00E92C3F" w:rsidRDefault="00C7199C" w:rsidP="00C7199C">
      <w:pPr>
        <w:pStyle w:val="Header"/>
        <w:rPr>
          <w:bCs/>
          <w:noProof w:val="0"/>
          <w:sz w:val="24"/>
          <w:lang w:eastAsia="ja-JP"/>
        </w:rPr>
      </w:pPr>
    </w:p>
    <w:p w14:paraId="29716CBB" w14:textId="2C96805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7B7D90">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4FFD215"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6B13D7">
        <w:rPr>
          <w:rFonts w:ascii="Arial" w:hAnsi="Arial" w:cs="Arial"/>
          <w:b/>
          <w:bCs/>
          <w:sz w:val="24"/>
          <w:szCs w:val="24"/>
          <w:lang w:val="en-US"/>
        </w:rPr>
        <w:t>On-demand S</w:t>
      </w:r>
      <w:r w:rsidR="009C10D3">
        <w:rPr>
          <w:rFonts w:ascii="Arial" w:hAnsi="Arial" w:cs="Arial"/>
          <w:b/>
          <w:bCs/>
          <w:sz w:val="24"/>
          <w:szCs w:val="24"/>
          <w:lang w:val="en-US"/>
        </w:rPr>
        <w:t>IB1 for Idle/Inactive mode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7569367" w14:textId="5B05438C" w:rsidR="00F102A8" w:rsidRPr="00AA2FAB" w:rsidRDefault="00F102A8" w:rsidP="00D22B26">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w:t>
      </w:r>
      <w:r w:rsidR="00426B22">
        <w:rPr>
          <w:sz w:val="22"/>
          <w:szCs w:val="22"/>
        </w:rPr>
        <w:t>1</w:t>
      </w:r>
      <w:r w:rsidRPr="00AA2FAB">
        <w:rPr>
          <w:sz w:val="22"/>
          <w:szCs w:val="22"/>
        </w:rPr>
        <w:t>#1</w:t>
      </w:r>
      <w:r w:rsidR="00A73AD2">
        <w:rPr>
          <w:sz w:val="22"/>
          <w:szCs w:val="22"/>
        </w:rPr>
        <w:t>20</w:t>
      </w:r>
      <w:r w:rsidRPr="00AA2FAB">
        <w:rPr>
          <w:sz w:val="22"/>
          <w:szCs w:val="22"/>
        </w:rPr>
        <w:t xml:space="preserve"> meeting,</w:t>
      </w:r>
      <w:r w:rsidR="00705C25">
        <w:rPr>
          <w:sz w:val="22"/>
          <w:szCs w:val="22"/>
        </w:rPr>
        <w:t xml:space="preserve"> </w:t>
      </w:r>
      <w:r w:rsidRPr="00AA2FAB">
        <w:rPr>
          <w:sz w:val="22"/>
          <w:szCs w:val="22"/>
        </w:rPr>
        <w:t xml:space="preserve">the following </w:t>
      </w:r>
      <w:r w:rsidR="00426B22">
        <w:rPr>
          <w:sz w:val="22"/>
          <w:szCs w:val="22"/>
        </w:rPr>
        <w:t>agreement</w:t>
      </w:r>
      <w:r w:rsidR="00880284">
        <w:rPr>
          <w:sz w:val="22"/>
          <w:szCs w:val="22"/>
        </w:rPr>
        <w:t>s</w:t>
      </w:r>
      <w:r w:rsidRPr="00AA2FAB">
        <w:rPr>
          <w:sz w:val="22"/>
          <w:szCs w:val="22"/>
        </w:rPr>
        <w:t xml:space="preserve"> were </w:t>
      </w:r>
      <w:r w:rsidR="00426B22">
        <w:rPr>
          <w:sz w:val="22"/>
          <w:szCs w:val="22"/>
        </w:rPr>
        <w:t>made</w:t>
      </w:r>
      <w:r>
        <w:rPr>
          <w:sz w:val="22"/>
          <w:szCs w:val="22"/>
        </w:rPr>
        <w:t>:</w:t>
      </w:r>
    </w:p>
    <w:tbl>
      <w:tblPr>
        <w:tblStyle w:val="TableGrid"/>
        <w:tblW w:w="0" w:type="auto"/>
        <w:tblLook w:val="04A0" w:firstRow="1" w:lastRow="0" w:firstColumn="1" w:lastColumn="0" w:noHBand="0" w:noVBand="1"/>
      </w:tblPr>
      <w:tblGrid>
        <w:gridCol w:w="9962"/>
      </w:tblGrid>
      <w:tr w:rsidR="002C26E6" w:rsidRPr="006B13D7" w14:paraId="342D0DDF" w14:textId="77777777" w:rsidTr="00EC1C36">
        <w:tc>
          <w:tcPr>
            <w:tcW w:w="9962" w:type="dxa"/>
          </w:tcPr>
          <w:p w14:paraId="4E574F85" w14:textId="77777777" w:rsidR="000A2B0E" w:rsidRPr="00D22B26" w:rsidRDefault="000A2B0E" w:rsidP="00D22B26">
            <w:pPr>
              <w:spacing w:after="0"/>
              <w:rPr>
                <w:b/>
              </w:rPr>
            </w:pPr>
            <w:r w:rsidRPr="00D22B26">
              <w:rPr>
                <w:b/>
                <w:highlight w:val="green"/>
              </w:rPr>
              <w:t>Agreement</w:t>
            </w:r>
          </w:p>
          <w:p w14:paraId="0692832D" w14:textId="77777777" w:rsidR="000A2B0E" w:rsidRPr="000A2B0E" w:rsidRDefault="000A2B0E" w:rsidP="00D22B26">
            <w:pPr>
              <w:spacing w:after="0"/>
            </w:pPr>
            <w:r w:rsidRPr="000A2B0E">
              <w:t>The reference time point to determine the window starting time for on-demand SIB1 is based on the starting slot of the RAR window for UL WUS wherein UE successfully received a RAR.</w:t>
            </w:r>
          </w:p>
          <w:p w14:paraId="3DBF115E" w14:textId="77777777" w:rsidR="000A2B0E" w:rsidRPr="000A2B0E" w:rsidRDefault="000A2B0E" w:rsidP="00D22B26">
            <w:pPr>
              <w:spacing w:after="0"/>
            </w:pPr>
          </w:p>
          <w:p w14:paraId="660A0994" w14:textId="77777777" w:rsidR="000A2B0E" w:rsidRPr="00D22B26" w:rsidRDefault="000A2B0E" w:rsidP="00D22B26">
            <w:pPr>
              <w:spacing w:after="0"/>
              <w:rPr>
                <w:b/>
              </w:rPr>
            </w:pPr>
            <w:r w:rsidRPr="00D22B26">
              <w:rPr>
                <w:b/>
                <w:highlight w:val="green"/>
              </w:rPr>
              <w:t>Agreement</w:t>
            </w:r>
          </w:p>
          <w:p w14:paraId="2A1E6914" w14:textId="77777777" w:rsidR="000A2B0E" w:rsidRPr="000A2B0E" w:rsidRDefault="000A2B0E" w:rsidP="00D22B26">
            <w:pPr>
              <w:spacing w:after="0"/>
            </w:pPr>
            <w:r w:rsidRPr="000A2B0E">
              <w:t>The time offset between the reference time point and the starting time for the time window of on-demand SIB1 is indicated in the UL WUS configuration.</w:t>
            </w:r>
          </w:p>
          <w:p w14:paraId="6BB1F6D6" w14:textId="77777777" w:rsidR="000A2B0E" w:rsidRPr="000A2B0E" w:rsidRDefault="000A2B0E" w:rsidP="00D22B26">
            <w:pPr>
              <w:spacing w:after="0"/>
              <w:ind w:left="284"/>
            </w:pPr>
            <w:r w:rsidRPr="000A2B0E">
              <w:t>- Unit of the time offset is in slot</w:t>
            </w:r>
          </w:p>
          <w:p w14:paraId="25575007" w14:textId="77777777" w:rsidR="000A2B0E" w:rsidRPr="000A2B0E" w:rsidRDefault="000A2B0E" w:rsidP="00D22B26">
            <w:pPr>
              <w:spacing w:after="0"/>
            </w:pPr>
          </w:p>
          <w:p w14:paraId="21A5DFC1" w14:textId="77777777" w:rsidR="000A2B0E" w:rsidRPr="00D22B26" w:rsidRDefault="000A2B0E" w:rsidP="00D22B26">
            <w:pPr>
              <w:spacing w:after="0"/>
              <w:rPr>
                <w:b/>
              </w:rPr>
            </w:pPr>
            <w:r w:rsidRPr="00D22B26">
              <w:rPr>
                <w:b/>
                <w:highlight w:val="green"/>
              </w:rPr>
              <w:t>Agreement</w:t>
            </w:r>
          </w:p>
          <w:p w14:paraId="7385C654" w14:textId="77777777" w:rsidR="000A2B0E" w:rsidRPr="000A2B0E" w:rsidRDefault="000A2B0E" w:rsidP="00D22B26">
            <w:pPr>
              <w:spacing w:after="0"/>
            </w:pPr>
            <w:r w:rsidRPr="000A2B0E">
              <w:t xml:space="preserve">For type 0 PDCCH monitoring occasions of on demand SIB1, </w:t>
            </w:r>
            <w:proofErr w:type="spellStart"/>
            <w:r w:rsidRPr="000A2B0E">
              <w:t>searchSpaceZero</w:t>
            </w:r>
            <w:proofErr w:type="spellEnd"/>
            <w:r w:rsidRPr="000A2B0E">
              <w:t xml:space="preserve"> and </w:t>
            </w:r>
            <w:proofErr w:type="spellStart"/>
            <w:r w:rsidRPr="000A2B0E">
              <w:t>controlResourceSetZero</w:t>
            </w:r>
            <w:proofErr w:type="spellEnd"/>
            <w:r w:rsidRPr="000A2B0E">
              <w:t xml:space="preserve"> for on-demand SIB1 are provided from UL WUS configuration if SSB on NES cell is on sync raster.</w:t>
            </w:r>
          </w:p>
          <w:p w14:paraId="6E166ED6" w14:textId="77777777" w:rsidR="000A2B0E" w:rsidRPr="000A2B0E" w:rsidRDefault="000A2B0E" w:rsidP="00D22B26">
            <w:pPr>
              <w:spacing w:after="0"/>
            </w:pPr>
          </w:p>
          <w:p w14:paraId="6DA6FE5A" w14:textId="77777777" w:rsidR="000A2B0E" w:rsidRPr="00D22B26" w:rsidRDefault="000A2B0E" w:rsidP="00D22B26">
            <w:pPr>
              <w:spacing w:after="0"/>
              <w:rPr>
                <w:b/>
              </w:rPr>
            </w:pPr>
            <w:r w:rsidRPr="00D22B26">
              <w:rPr>
                <w:b/>
                <w:highlight w:val="green"/>
              </w:rPr>
              <w:t>Agreement</w:t>
            </w:r>
          </w:p>
          <w:p w14:paraId="3A78B137" w14:textId="77777777" w:rsidR="000A2B0E" w:rsidRPr="000A2B0E" w:rsidRDefault="000A2B0E" w:rsidP="00D22B26">
            <w:pPr>
              <w:spacing w:after="0"/>
            </w:pPr>
            <w:r w:rsidRPr="000A2B0E">
              <w:t>The UE assumes that, in the OD-SIB1 window, PDCCH for an OD-SIB1 message is transmitted in PDCCH monitoring occasions corresponding to at least the SSB associated with the PRACH for UL-WUS if this is indicated via UL WUS configuration</w:t>
            </w:r>
          </w:p>
          <w:p w14:paraId="433361D3" w14:textId="77777777" w:rsidR="000A2B0E" w:rsidRPr="000A2B0E" w:rsidRDefault="000A2B0E" w:rsidP="00D22B26">
            <w:pPr>
              <w:spacing w:after="0"/>
              <w:ind w:left="284"/>
            </w:pPr>
            <w:r w:rsidRPr="000A2B0E">
              <w:t>- FFS: Whether UE expect PDCCH on PDCCH monitoring occasion corresponding to SSB other than the one mentioned above</w:t>
            </w:r>
          </w:p>
          <w:p w14:paraId="5F86CEEA" w14:textId="77777777" w:rsidR="000A2B0E" w:rsidRDefault="000A2B0E" w:rsidP="00D22B26">
            <w:pPr>
              <w:spacing w:after="0"/>
              <w:ind w:left="284"/>
            </w:pPr>
            <w:r w:rsidRPr="000A2B0E">
              <w:t xml:space="preserve">- FFS: Whether </w:t>
            </w:r>
            <w:proofErr w:type="spellStart"/>
            <w:r w:rsidRPr="000A2B0E">
              <w:t>gNB</w:t>
            </w:r>
            <w:proofErr w:type="spellEnd"/>
            <w:r w:rsidRPr="000A2B0E">
              <w:t xml:space="preserve"> can indicate (in UL-WUS configuration) the SSB the UE can expect PDCCH transmission on</w:t>
            </w:r>
            <w:r>
              <w:t>.</w:t>
            </w:r>
          </w:p>
          <w:p w14:paraId="1AC64B91" w14:textId="77777777" w:rsidR="000A2B0E" w:rsidRDefault="000A2B0E" w:rsidP="00D22B26">
            <w:pPr>
              <w:spacing w:after="0"/>
              <w:rPr>
                <w:highlight w:val="green"/>
              </w:rPr>
            </w:pPr>
          </w:p>
          <w:p w14:paraId="2B467CF3" w14:textId="60CB5589" w:rsidR="00A93758" w:rsidRPr="00D22B26" w:rsidRDefault="00A93758" w:rsidP="00D22B26">
            <w:pPr>
              <w:spacing w:after="0"/>
              <w:rPr>
                <w:b/>
                <w:lang w:val="en-US"/>
              </w:rPr>
            </w:pPr>
            <w:r w:rsidRPr="00D22B26">
              <w:rPr>
                <w:b/>
                <w:highlight w:val="green"/>
                <w:lang w:val="en-US"/>
              </w:rPr>
              <w:t>Agreement</w:t>
            </w:r>
          </w:p>
          <w:p w14:paraId="4A3441A8" w14:textId="77777777" w:rsidR="00A93758" w:rsidRPr="00A93758" w:rsidRDefault="00A93758" w:rsidP="00D22B26">
            <w:pPr>
              <w:spacing w:after="0"/>
              <w:rPr>
                <w:lang w:val="en-US"/>
              </w:rPr>
            </w:pPr>
            <w:r w:rsidRPr="00A93758">
              <w:rPr>
                <w:lang w:val="en-US"/>
              </w:rPr>
              <w:t>If a UE has SIB1 request configuration of a cell and before transmitting UL WUS,</w:t>
            </w:r>
          </w:p>
          <w:p w14:paraId="51C79988" w14:textId="77777777" w:rsidR="00A93758" w:rsidRPr="00A93758" w:rsidRDefault="00A93758" w:rsidP="00D22B26">
            <w:pPr>
              <w:spacing w:after="0"/>
              <w:rPr>
                <w:lang w:val="en-US"/>
              </w:rPr>
            </w:pPr>
            <w:r w:rsidRPr="00A93758">
              <w:rPr>
                <w:lang w:val="en-US"/>
              </w:rPr>
              <w:t>If the UE detects a SSB where K_SSB&gt;=24 for FR1 or K_SSB&gt;=13 for FR2, down select from the following:</w:t>
            </w:r>
          </w:p>
          <w:p w14:paraId="7159C587" w14:textId="77777777" w:rsidR="00A93758" w:rsidRPr="00A93758" w:rsidRDefault="00A93758" w:rsidP="00D22B26">
            <w:pPr>
              <w:spacing w:after="0"/>
              <w:ind w:left="284"/>
              <w:rPr>
                <w:lang w:val="en-US"/>
              </w:rPr>
            </w:pPr>
            <w:r w:rsidRPr="00A93758">
              <w:rPr>
                <w:lang w:val="en-US"/>
              </w:rPr>
              <w:t>Alt. 1: Only if K_SSB=30 for FR1 and K_SSB=14 for FR2, UE monitors Type 0 PDCCH for SIB1 transmission; Otherwise, UE doesn’t monitor Type 0 PDCCH</w:t>
            </w:r>
          </w:p>
          <w:p w14:paraId="1BFBC50E" w14:textId="77777777" w:rsidR="00A93758" w:rsidRPr="00A93758" w:rsidRDefault="00A93758" w:rsidP="00D22B26">
            <w:pPr>
              <w:spacing w:after="0"/>
              <w:ind w:left="568"/>
              <w:rPr>
                <w:lang w:val="en-US"/>
              </w:rPr>
            </w:pPr>
            <w:r w:rsidRPr="00A93758">
              <w:rPr>
                <w:lang w:val="en-US"/>
              </w:rPr>
              <w:t>FFS: Whether monitoring time window of Type 0 PDCCH is up to UE implementation or specified.</w:t>
            </w:r>
          </w:p>
          <w:p w14:paraId="24C36B0D" w14:textId="77777777" w:rsidR="00A93758" w:rsidRPr="00A93758" w:rsidRDefault="00A93758" w:rsidP="00D22B26">
            <w:pPr>
              <w:spacing w:after="0"/>
              <w:ind w:left="284"/>
              <w:rPr>
                <w:lang w:val="en-US"/>
              </w:rPr>
            </w:pPr>
            <w:r w:rsidRPr="00A93758">
              <w:rPr>
                <w:lang w:val="en-US"/>
              </w:rPr>
              <w:t>Alt. 2: UE monitors Type 0 PDCCH for SIB1 transmission</w:t>
            </w:r>
          </w:p>
          <w:p w14:paraId="77EE97B4" w14:textId="77777777" w:rsidR="00A93758" w:rsidRPr="00A93758" w:rsidRDefault="00A93758" w:rsidP="00D22B26">
            <w:pPr>
              <w:spacing w:after="0"/>
              <w:ind w:left="568"/>
              <w:rPr>
                <w:lang w:val="en-US"/>
              </w:rPr>
            </w:pPr>
            <w:r w:rsidRPr="00A93758">
              <w:rPr>
                <w:lang w:val="en-US"/>
              </w:rPr>
              <w:t>FFS: Whether monitoring time window of Type 0 PDCCH is up to UE implementation or specified.</w:t>
            </w:r>
          </w:p>
          <w:p w14:paraId="173EC742" w14:textId="739D5470" w:rsidR="00A93758" w:rsidRPr="00A93758" w:rsidRDefault="00A93758" w:rsidP="00D22B26">
            <w:pPr>
              <w:spacing w:after="0"/>
              <w:ind w:left="284"/>
              <w:rPr>
                <w:lang w:val="en-US"/>
              </w:rPr>
            </w:pPr>
            <w:r w:rsidRPr="00A93758">
              <w:rPr>
                <w:lang w:val="en-US"/>
              </w:rPr>
              <w:t>Alt. 3: It is up to UE implementation on whether to monitor Type 0 PDCCH for SIB1 transmission</w:t>
            </w:r>
          </w:p>
          <w:p w14:paraId="5E6EF3FC" w14:textId="75BD4D90" w:rsidR="00A93758" w:rsidRPr="00A93758" w:rsidRDefault="00A93758" w:rsidP="00D22B26">
            <w:pPr>
              <w:spacing w:after="0"/>
              <w:ind w:left="284"/>
              <w:rPr>
                <w:lang w:val="en-US"/>
              </w:rPr>
            </w:pPr>
            <w:r w:rsidRPr="00A93758">
              <w:rPr>
                <w:lang w:val="en-US"/>
              </w:rPr>
              <w:t>Alt. 4: UE doesn’t monitor Type 0 PDCCH for SIB1 transmission.</w:t>
            </w:r>
          </w:p>
          <w:p w14:paraId="6192EF8C" w14:textId="7A557755" w:rsidR="00A93758" w:rsidRPr="00A93758" w:rsidRDefault="00A93758" w:rsidP="00D22B26">
            <w:pPr>
              <w:spacing w:after="0"/>
              <w:ind w:left="284"/>
              <w:rPr>
                <w:lang w:val="en-US"/>
              </w:rPr>
            </w:pPr>
            <w:r w:rsidRPr="00A93758">
              <w:rPr>
                <w:lang w:val="en-US"/>
              </w:rPr>
              <w:t>Alt. 5: UE monitors Type 0 PDCCH for SIB1 based on some repurposed parameters in MIB or PBCH</w:t>
            </w:r>
          </w:p>
          <w:p w14:paraId="5CFCC85E" w14:textId="77777777" w:rsidR="00A93758" w:rsidRPr="00A93758" w:rsidRDefault="00A93758" w:rsidP="00D22B26">
            <w:pPr>
              <w:spacing w:after="0"/>
              <w:rPr>
                <w:lang w:val="en-US"/>
              </w:rPr>
            </w:pPr>
            <w:r w:rsidRPr="00A93758">
              <w:rPr>
                <w:lang w:val="en-US"/>
              </w:rPr>
              <w:t>Note: If the UE detects a SSB where K_SSB&lt;=23 for FR1 or K_SSB&lt;=12 for FR2, UE monitors Type 0 PDCCH for SIB1 transmission as legacy.</w:t>
            </w:r>
          </w:p>
          <w:p w14:paraId="689F9750" w14:textId="77777777" w:rsidR="00A93758" w:rsidRPr="00A93758" w:rsidRDefault="00A93758" w:rsidP="00D22B26">
            <w:pPr>
              <w:spacing w:after="0"/>
              <w:rPr>
                <w:lang w:val="en-US"/>
              </w:rPr>
            </w:pPr>
            <w:r w:rsidRPr="00A93758">
              <w:rPr>
                <w:lang w:val="en-US"/>
              </w:rPr>
              <w:t>Note: From Ericsson point view, Alt 3 and Alt 4 may be inconsistent with existing RAN2 agreements</w:t>
            </w:r>
          </w:p>
          <w:p w14:paraId="3E53F07E" w14:textId="77777777" w:rsidR="000A2B0E" w:rsidRDefault="00A93758" w:rsidP="00D22B26">
            <w:pPr>
              <w:spacing w:after="0"/>
              <w:rPr>
                <w:lang w:val="en-US"/>
              </w:rPr>
            </w:pPr>
            <w:r w:rsidRPr="00A93758">
              <w:rPr>
                <w:lang w:val="en-US"/>
              </w:rPr>
              <w:t>Note: The above cases are for SSB on the sync raster.</w:t>
            </w:r>
          </w:p>
          <w:p w14:paraId="42CCDC35" w14:textId="77777777" w:rsidR="00A93758" w:rsidRDefault="00A93758" w:rsidP="00D22B26">
            <w:pPr>
              <w:spacing w:after="0"/>
              <w:rPr>
                <w:highlight w:val="green"/>
                <w:lang w:val="en-US"/>
              </w:rPr>
            </w:pPr>
          </w:p>
          <w:p w14:paraId="67CC33D2" w14:textId="77777777" w:rsidR="00717AD2" w:rsidRPr="00D22B26" w:rsidRDefault="00717AD2" w:rsidP="00D22B26">
            <w:pPr>
              <w:spacing w:after="0"/>
              <w:rPr>
                <w:b/>
                <w:lang w:val="en-US"/>
              </w:rPr>
            </w:pPr>
            <w:r w:rsidRPr="00D22B26">
              <w:rPr>
                <w:b/>
                <w:highlight w:val="green"/>
                <w:lang w:val="en-US"/>
              </w:rPr>
              <w:t>Conclusion</w:t>
            </w:r>
          </w:p>
          <w:p w14:paraId="1FECF3BB" w14:textId="77777777" w:rsidR="00717AD2" w:rsidRPr="00717AD2" w:rsidRDefault="00717AD2" w:rsidP="00D22B26">
            <w:pPr>
              <w:spacing w:after="0"/>
              <w:rPr>
                <w:lang w:val="en-US"/>
              </w:rPr>
            </w:pPr>
            <w:r w:rsidRPr="00717AD2">
              <w:rPr>
                <w:lang w:val="en-US"/>
              </w:rPr>
              <w:t>On how to use PDCCH-ConfigSIB1 for R19 NES-capable UE in MIB of NES Cell when K_SSB = 30 in FR1 or K_SSB = 14 in FR2 on NES cell if SSB of NES cell is on the sync raster, Option 3 is adopted.</w:t>
            </w:r>
          </w:p>
          <w:p w14:paraId="604F0ABF" w14:textId="77777777" w:rsidR="00717AD2" w:rsidRPr="00717AD2" w:rsidRDefault="00717AD2" w:rsidP="00D22B26">
            <w:pPr>
              <w:spacing w:after="0"/>
              <w:ind w:left="284"/>
              <w:rPr>
                <w:lang w:val="en-US"/>
              </w:rPr>
            </w:pPr>
            <w:r w:rsidRPr="00717AD2">
              <w:rPr>
                <w:lang w:val="en-US"/>
              </w:rPr>
              <w:t>- Option 1: Use it to indicate frequency assistance information to search SSB for Cell A</w:t>
            </w:r>
          </w:p>
          <w:p w14:paraId="535C3BF8" w14:textId="77777777" w:rsidR="00717AD2" w:rsidRPr="00717AD2" w:rsidRDefault="00717AD2" w:rsidP="00D22B26">
            <w:pPr>
              <w:spacing w:after="0"/>
              <w:ind w:left="568"/>
              <w:rPr>
                <w:lang w:val="en-US"/>
              </w:rPr>
            </w:pPr>
            <w:r w:rsidRPr="00717AD2">
              <w:rPr>
                <w:lang w:val="en-US"/>
              </w:rPr>
              <w:lastRenderedPageBreak/>
              <w:t>FFS: Details on the range/granularity of the frequency assistance information</w:t>
            </w:r>
          </w:p>
          <w:p w14:paraId="1475793B" w14:textId="77777777" w:rsidR="00717AD2" w:rsidRPr="00717AD2" w:rsidRDefault="00717AD2" w:rsidP="00D22B26">
            <w:pPr>
              <w:spacing w:after="0"/>
              <w:ind w:left="568"/>
              <w:rPr>
                <w:lang w:val="en-US"/>
              </w:rPr>
            </w:pPr>
            <w:r w:rsidRPr="00717AD2">
              <w:rPr>
                <w:lang w:val="en-US"/>
              </w:rPr>
              <w:t>FFS: Potential impact to RAN3</w:t>
            </w:r>
          </w:p>
          <w:p w14:paraId="79B881A1" w14:textId="77777777" w:rsidR="00717AD2" w:rsidRPr="00717AD2" w:rsidRDefault="00717AD2" w:rsidP="00D22B26">
            <w:pPr>
              <w:spacing w:after="0"/>
              <w:ind w:left="284"/>
              <w:rPr>
                <w:lang w:val="en-US"/>
              </w:rPr>
            </w:pPr>
            <w:r w:rsidRPr="00717AD2">
              <w:rPr>
                <w:lang w:val="en-US"/>
              </w:rPr>
              <w:t xml:space="preserve">- Option 2: Use it to indicate </w:t>
            </w:r>
            <w:proofErr w:type="spellStart"/>
            <w:r w:rsidRPr="00717AD2">
              <w:rPr>
                <w:lang w:val="en-US"/>
              </w:rPr>
              <w:t>searchSpaceZero</w:t>
            </w:r>
            <w:proofErr w:type="spellEnd"/>
            <w:r w:rsidRPr="00717AD2">
              <w:rPr>
                <w:lang w:val="en-US"/>
              </w:rPr>
              <w:t xml:space="preserve"> and </w:t>
            </w:r>
            <w:proofErr w:type="spellStart"/>
            <w:r w:rsidRPr="00717AD2">
              <w:rPr>
                <w:lang w:val="en-US"/>
              </w:rPr>
              <w:t>controlResourceSetZero</w:t>
            </w:r>
            <w:proofErr w:type="spellEnd"/>
            <w:r w:rsidRPr="00717AD2">
              <w:rPr>
                <w:lang w:val="en-US"/>
              </w:rPr>
              <w:t xml:space="preserve"> of OD-SIB1</w:t>
            </w:r>
          </w:p>
          <w:p w14:paraId="3651FC58" w14:textId="77777777" w:rsidR="00717AD2" w:rsidRPr="00717AD2" w:rsidRDefault="00717AD2" w:rsidP="00D22B26">
            <w:pPr>
              <w:spacing w:after="0"/>
              <w:ind w:left="284"/>
              <w:rPr>
                <w:lang w:val="en-US"/>
              </w:rPr>
            </w:pPr>
            <w:r w:rsidRPr="00717AD2">
              <w:rPr>
                <w:lang w:val="en-US"/>
              </w:rPr>
              <w:t>- Option 3: Above feature is not supported.</w:t>
            </w:r>
          </w:p>
          <w:p w14:paraId="024A8361" w14:textId="77777777" w:rsidR="00717AD2" w:rsidRPr="00717AD2" w:rsidRDefault="00717AD2" w:rsidP="00D22B26">
            <w:pPr>
              <w:spacing w:after="0"/>
              <w:rPr>
                <w:lang w:val="en-US"/>
              </w:rPr>
            </w:pPr>
          </w:p>
          <w:p w14:paraId="7F9ED7AF" w14:textId="77777777" w:rsidR="00717AD2" w:rsidRPr="00D22B26" w:rsidRDefault="00717AD2" w:rsidP="00D22B26">
            <w:pPr>
              <w:spacing w:after="0"/>
              <w:rPr>
                <w:b/>
                <w:lang w:val="en-US"/>
              </w:rPr>
            </w:pPr>
            <w:r w:rsidRPr="00D22B26">
              <w:rPr>
                <w:b/>
                <w:highlight w:val="green"/>
                <w:lang w:val="en-US"/>
              </w:rPr>
              <w:t>Conclusion</w:t>
            </w:r>
          </w:p>
          <w:p w14:paraId="0BC53E4E" w14:textId="77777777" w:rsidR="00717AD2" w:rsidRPr="00717AD2" w:rsidRDefault="00717AD2" w:rsidP="00D22B26">
            <w:pPr>
              <w:spacing w:after="0"/>
              <w:rPr>
                <w:lang w:val="en-US"/>
              </w:rPr>
            </w:pPr>
            <w:r w:rsidRPr="00717AD2">
              <w:rPr>
                <w:lang w:val="en-US"/>
              </w:rPr>
              <w:t>There is no RAN1 consensus on the following proposal:</w:t>
            </w:r>
          </w:p>
          <w:p w14:paraId="28F3E5C4" w14:textId="77777777" w:rsidR="00717AD2" w:rsidRPr="00717AD2" w:rsidRDefault="00717AD2" w:rsidP="00D22B26">
            <w:pPr>
              <w:spacing w:after="0"/>
              <w:rPr>
                <w:lang w:val="en-US"/>
              </w:rPr>
            </w:pPr>
            <w:r w:rsidRPr="00717AD2">
              <w:rPr>
                <w:lang w:val="en-US"/>
              </w:rPr>
              <w:t>From RAN1 perspective, OD-SIB1 design does not differentiate depending on frequency location of SSB on NES cell.</w:t>
            </w:r>
          </w:p>
          <w:p w14:paraId="2FC26938" w14:textId="77777777" w:rsidR="00717AD2" w:rsidRPr="00717AD2" w:rsidRDefault="00717AD2" w:rsidP="00D22B26">
            <w:pPr>
              <w:spacing w:after="0"/>
              <w:rPr>
                <w:lang w:val="en-US"/>
              </w:rPr>
            </w:pPr>
          </w:p>
          <w:p w14:paraId="504B5B17" w14:textId="77777777" w:rsidR="00717AD2" w:rsidRPr="00D22B26" w:rsidRDefault="00717AD2" w:rsidP="00D22B26">
            <w:pPr>
              <w:spacing w:after="0"/>
              <w:rPr>
                <w:b/>
                <w:lang w:val="en-US"/>
              </w:rPr>
            </w:pPr>
            <w:r w:rsidRPr="00D22B26">
              <w:rPr>
                <w:b/>
                <w:highlight w:val="green"/>
                <w:lang w:val="en-US"/>
              </w:rPr>
              <w:t>Conclusion</w:t>
            </w:r>
          </w:p>
          <w:p w14:paraId="6F66684D" w14:textId="77777777" w:rsidR="00A93758" w:rsidRDefault="00717AD2" w:rsidP="00D22B26">
            <w:pPr>
              <w:spacing w:after="0"/>
              <w:rPr>
                <w:lang w:val="en-US"/>
              </w:rPr>
            </w:pPr>
            <w:r w:rsidRPr="00717AD2">
              <w:rPr>
                <w:lang w:val="en-US"/>
              </w:rPr>
              <w:t>It’s up to RAN2 to discuss whether the value in OD-SIB1 IE can be different from the value of the corresponding IE in the WUS configuration, and how to define the UE behavior if the values are different.</w:t>
            </w:r>
          </w:p>
          <w:p w14:paraId="20A87F2F" w14:textId="77777777" w:rsidR="00D712C0" w:rsidRPr="00D712C0" w:rsidRDefault="00D712C0" w:rsidP="00D22B26">
            <w:pPr>
              <w:spacing w:after="0"/>
              <w:rPr>
                <w:lang w:val="en-US"/>
              </w:rPr>
            </w:pPr>
          </w:p>
          <w:p w14:paraId="7B23EFEF" w14:textId="77777777" w:rsidR="00D712C0" w:rsidRPr="00D22B26" w:rsidRDefault="00D712C0" w:rsidP="00D22B26">
            <w:pPr>
              <w:spacing w:after="0"/>
              <w:rPr>
                <w:b/>
                <w:lang w:val="en-US"/>
              </w:rPr>
            </w:pPr>
            <w:r w:rsidRPr="00D22B26">
              <w:rPr>
                <w:b/>
                <w:highlight w:val="green"/>
                <w:lang w:val="en-US"/>
              </w:rPr>
              <w:t>Conclusion</w:t>
            </w:r>
          </w:p>
          <w:p w14:paraId="2CB89711" w14:textId="77777777" w:rsidR="00D712C0" w:rsidRPr="00D712C0" w:rsidRDefault="00D712C0" w:rsidP="00D22B26">
            <w:pPr>
              <w:spacing w:after="0"/>
              <w:ind w:left="284"/>
              <w:rPr>
                <w:lang w:val="en-US"/>
              </w:rPr>
            </w:pPr>
            <w:r w:rsidRPr="00D712C0">
              <w:rPr>
                <w:lang w:val="en-US"/>
              </w:rPr>
              <w:t>- The parameter “</w:t>
            </w:r>
            <w:proofErr w:type="spellStart"/>
            <w:r w:rsidRPr="00D712C0">
              <w:rPr>
                <w:lang w:val="en-US"/>
              </w:rPr>
              <w:t>ssb-PeriodicityServingCell</w:t>
            </w:r>
            <w:proofErr w:type="spellEnd"/>
            <w:r w:rsidRPr="00D712C0">
              <w:rPr>
                <w:lang w:val="en-US"/>
              </w:rPr>
              <w:t>” is not included in the UL-WUS configuration for FDD system.</w:t>
            </w:r>
          </w:p>
          <w:p w14:paraId="408828BD" w14:textId="77777777" w:rsidR="00D712C0" w:rsidRPr="00D712C0" w:rsidRDefault="00D712C0" w:rsidP="00D22B26">
            <w:pPr>
              <w:spacing w:after="0"/>
              <w:ind w:left="284"/>
              <w:rPr>
                <w:lang w:val="en-US"/>
              </w:rPr>
            </w:pPr>
            <w:r w:rsidRPr="00D712C0">
              <w:rPr>
                <w:lang w:val="en-US"/>
              </w:rPr>
              <w:t>- RA-RNTI is not included in the UL-WUS configuration for FDD system.</w:t>
            </w:r>
          </w:p>
          <w:p w14:paraId="428FB207" w14:textId="77777777" w:rsidR="00D712C0" w:rsidRPr="00D712C0" w:rsidRDefault="00D712C0" w:rsidP="00D22B26">
            <w:pPr>
              <w:spacing w:after="0"/>
              <w:ind w:left="284"/>
              <w:rPr>
                <w:lang w:val="en-US"/>
              </w:rPr>
            </w:pPr>
            <w:r w:rsidRPr="00D712C0">
              <w:rPr>
                <w:lang w:val="en-US"/>
              </w:rPr>
              <w:t>- Cell barring information is not included in the UL-WUS configuration for FDD system.</w:t>
            </w:r>
          </w:p>
          <w:p w14:paraId="1DAD8871" w14:textId="77777777" w:rsidR="00D712C0" w:rsidRPr="00D712C0" w:rsidRDefault="00D712C0" w:rsidP="00D22B26">
            <w:pPr>
              <w:spacing w:after="0"/>
              <w:ind w:left="284"/>
              <w:rPr>
                <w:lang w:val="en-US"/>
              </w:rPr>
            </w:pPr>
            <w:r w:rsidRPr="00D712C0">
              <w:rPr>
                <w:lang w:val="en-US"/>
              </w:rPr>
              <w:t>- Cell selection information is not included in the UL-WUS configuration for FDD system.</w:t>
            </w:r>
          </w:p>
          <w:p w14:paraId="25581EFC" w14:textId="77777777" w:rsidR="00D712C0" w:rsidRPr="00D712C0" w:rsidRDefault="00D712C0" w:rsidP="00D22B26">
            <w:pPr>
              <w:spacing w:after="0"/>
              <w:ind w:left="284"/>
              <w:rPr>
                <w:lang w:val="en-US"/>
              </w:rPr>
            </w:pPr>
            <w:r w:rsidRPr="00D712C0">
              <w:rPr>
                <w:lang w:val="en-US"/>
              </w:rPr>
              <w:t xml:space="preserve">- Accessible UE types </w:t>
            </w:r>
            <w:proofErr w:type="gramStart"/>
            <w:r w:rsidRPr="00D712C0">
              <w:rPr>
                <w:lang w:val="en-US"/>
              </w:rPr>
              <w:t>is</w:t>
            </w:r>
            <w:proofErr w:type="gramEnd"/>
            <w:r w:rsidRPr="00D712C0">
              <w:rPr>
                <w:lang w:val="en-US"/>
              </w:rPr>
              <w:t xml:space="preserve"> not included in the UL-WUS configuration for FDD system.</w:t>
            </w:r>
          </w:p>
          <w:p w14:paraId="40A96B69" w14:textId="77777777" w:rsidR="00D712C0" w:rsidRPr="00D712C0" w:rsidRDefault="00D712C0" w:rsidP="00D22B26">
            <w:pPr>
              <w:spacing w:after="0"/>
              <w:ind w:left="284"/>
              <w:rPr>
                <w:lang w:val="en-US"/>
              </w:rPr>
            </w:pPr>
            <w:r w:rsidRPr="00D712C0">
              <w:rPr>
                <w:lang w:val="en-US"/>
              </w:rPr>
              <w:t xml:space="preserve">- </w:t>
            </w:r>
            <w:proofErr w:type="spellStart"/>
            <w:r w:rsidRPr="00D712C0">
              <w:rPr>
                <w:lang w:val="en-US"/>
              </w:rPr>
              <w:t>CarrierBandwidth</w:t>
            </w:r>
            <w:proofErr w:type="spellEnd"/>
            <w:r w:rsidRPr="00D712C0">
              <w:rPr>
                <w:lang w:val="en-US"/>
              </w:rPr>
              <w:t xml:space="preserve"> (for MPR calculation) is not included in the UL-WUS configuration for FDD system.</w:t>
            </w:r>
          </w:p>
          <w:p w14:paraId="3E8A6805" w14:textId="77777777" w:rsidR="00D712C0" w:rsidRPr="00D712C0" w:rsidRDefault="00D712C0" w:rsidP="00D22B26">
            <w:pPr>
              <w:spacing w:after="0"/>
              <w:ind w:left="284"/>
              <w:rPr>
                <w:lang w:val="en-US"/>
              </w:rPr>
            </w:pPr>
            <w:r w:rsidRPr="00D712C0">
              <w:rPr>
                <w:lang w:val="en-US"/>
              </w:rPr>
              <w:t xml:space="preserve">- </w:t>
            </w:r>
            <w:proofErr w:type="spellStart"/>
            <w:r w:rsidRPr="00D712C0">
              <w:rPr>
                <w:lang w:val="en-US"/>
              </w:rPr>
              <w:t>InitialUplinkBWP</w:t>
            </w:r>
            <w:proofErr w:type="spellEnd"/>
            <w:r w:rsidRPr="00D712C0">
              <w:rPr>
                <w:lang w:val="en-US"/>
              </w:rPr>
              <w:t xml:space="preserve"> is not included in the UL-WUS configuration for FDD system.</w:t>
            </w:r>
          </w:p>
          <w:p w14:paraId="5EC56F97" w14:textId="77777777" w:rsidR="00D712C0" w:rsidRPr="00D712C0" w:rsidRDefault="00D712C0" w:rsidP="00D22B26">
            <w:pPr>
              <w:spacing w:after="0"/>
              <w:ind w:left="284"/>
              <w:rPr>
                <w:lang w:val="en-US"/>
              </w:rPr>
            </w:pPr>
            <w:r w:rsidRPr="00D712C0">
              <w:rPr>
                <w:lang w:val="en-US"/>
              </w:rPr>
              <w:t xml:space="preserve">- </w:t>
            </w:r>
            <w:proofErr w:type="spellStart"/>
            <w:r w:rsidRPr="00D712C0">
              <w:rPr>
                <w:lang w:val="en-US"/>
              </w:rPr>
              <w:t>TotalNumberOfRA</w:t>
            </w:r>
            <w:proofErr w:type="spellEnd"/>
            <w:r w:rsidRPr="00D712C0">
              <w:rPr>
                <w:lang w:val="en-US"/>
              </w:rPr>
              <w:t>-Preambles is not included in the UL-WUS configuration for FDD system.</w:t>
            </w:r>
          </w:p>
          <w:p w14:paraId="5756E3A6" w14:textId="77777777" w:rsidR="00D712C0" w:rsidRPr="00D712C0" w:rsidRDefault="00D712C0" w:rsidP="00D22B26">
            <w:pPr>
              <w:spacing w:after="0"/>
              <w:ind w:left="284"/>
              <w:rPr>
                <w:lang w:val="en-US"/>
              </w:rPr>
            </w:pPr>
            <w:r w:rsidRPr="00D712C0">
              <w:rPr>
                <w:lang w:val="en-US"/>
              </w:rPr>
              <w:t>- SIB1-RequestResourceRedCap is not included in the UL-WUS configuration for FDD system.</w:t>
            </w:r>
          </w:p>
          <w:p w14:paraId="3B683172" w14:textId="77777777" w:rsidR="00D712C0" w:rsidRPr="00D712C0" w:rsidRDefault="00D712C0" w:rsidP="00D22B26">
            <w:pPr>
              <w:spacing w:after="0"/>
              <w:ind w:left="284"/>
              <w:rPr>
                <w:lang w:val="en-US"/>
              </w:rPr>
            </w:pPr>
            <w:r w:rsidRPr="00D712C0">
              <w:rPr>
                <w:lang w:val="en-US"/>
              </w:rPr>
              <w:t xml:space="preserve">- </w:t>
            </w:r>
            <w:proofErr w:type="spellStart"/>
            <w:r w:rsidRPr="00D712C0">
              <w:rPr>
                <w:lang w:val="en-US"/>
              </w:rPr>
              <w:t>SupplementaryUL</w:t>
            </w:r>
            <w:proofErr w:type="spellEnd"/>
            <w:r w:rsidRPr="00D712C0">
              <w:rPr>
                <w:lang w:val="en-US"/>
              </w:rPr>
              <w:t xml:space="preserve"> is not included in the UL-WUS configuration</w:t>
            </w:r>
          </w:p>
          <w:p w14:paraId="273DA999" w14:textId="77777777" w:rsidR="00D712C0" w:rsidRPr="00D712C0" w:rsidRDefault="00D712C0" w:rsidP="00D22B26">
            <w:pPr>
              <w:spacing w:after="0"/>
              <w:rPr>
                <w:lang w:val="en-US"/>
              </w:rPr>
            </w:pPr>
          </w:p>
          <w:p w14:paraId="03A01B7E" w14:textId="77777777" w:rsidR="00D712C0" w:rsidRPr="00D22B26" w:rsidRDefault="00D712C0" w:rsidP="00D22B26">
            <w:pPr>
              <w:spacing w:after="0"/>
              <w:rPr>
                <w:b/>
                <w:lang w:val="en-US"/>
              </w:rPr>
            </w:pPr>
            <w:r w:rsidRPr="00D22B26">
              <w:rPr>
                <w:b/>
                <w:highlight w:val="green"/>
                <w:lang w:val="en-US"/>
              </w:rPr>
              <w:t>Conclusion</w:t>
            </w:r>
          </w:p>
          <w:p w14:paraId="304B5A23" w14:textId="77777777" w:rsidR="00D712C0" w:rsidRPr="00D712C0" w:rsidRDefault="00D712C0" w:rsidP="00D22B26">
            <w:pPr>
              <w:spacing w:after="0"/>
              <w:rPr>
                <w:lang w:val="en-US"/>
              </w:rPr>
            </w:pPr>
            <w:r w:rsidRPr="00D712C0">
              <w:rPr>
                <w:lang w:val="en-US"/>
              </w:rPr>
              <w:t>There is no RAN1 consensus to support the following in Rel-19:</w:t>
            </w:r>
          </w:p>
          <w:p w14:paraId="55CDAE61" w14:textId="77777777" w:rsidR="00D712C0" w:rsidRPr="00D712C0" w:rsidRDefault="00D712C0" w:rsidP="00D22B26">
            <w:pPr>
              <w:spacing w:after="0"/>
              <w:rPr>
                <w:lang w:val="en-US"/>
              </w:rPr>
            </w:pPr>
            <w:r w:rsidRPr="00D712C0">
              <w:rPr>
                <w:lang w:val="en-US"/>
              </w:rPr>
              <w:t xml:space="preserve">Support joint PRACH request to trigger both OD-SIB1 and a subset of OD-OSI, e.g. SIB2/SIB3/SIB4.  </w:t>
            </w:r>
          </w:p>
          <w:p w14:paraId="76299459" w14:textId="3BCFF8FB" w:rsidR="00717AD2" w:rsidRPr="00D22B26" w:rsidRDefault="00D712C0" w:rsidP="00D22B26">
            <w:pPr>
              <w:pStyle w:val="ListParagraph"/>
              <w:numPr>
                <w:ilvl w:val="0"/>
                <w:numId w:val="158"/>
              </w:numPr>
              <w:spacing w:after="60"/>
              <w:rPr>
                <w:highlight w:val="green"/>
                <w:lang w:val="en-US"/>
              </w:rPr>
            </w:pPr>
            <w:r w:rsidRPr="00D712C0">
              <w:rPr>
                <w:lang w:val="en-US"/>
              </w:rPr>
              <w:t>FFS: parameters in UL-WUS config to support joint PRACH request.</w:t>
            </w:r>
          </w:p>
        </w:tc>
      </w:tr>
    </w:tbl>
    <w:p w14:paraId="5C567680" w14:textId="2E4B2E28" w:rsidR="007A030B" w:rsidRPr="00885BE2" w:rsidRDefault="00F102A8" w:rsidP="004806F9">
      <w:pPr>
        <w:pStyle w:val="ListParagraph"/>
        <w:spacing w:before="180" w:after="60"/>
        <w:ind w:left="0"/>
        <w:contextualSpacing w:val="0"/>
        <w:jc w:val="both"/>
      </w:pPr>
      <w:r w:rsidRPr="00D804EC">
        <w:rPr>
          <w:sz w:val="22"/>
          <w:szCs w:val="22"/>
          <w:lang w:val="en-US"/>
        </w:rPr>
        <w:lastRenderedPageBreak/>
        <w:t>In this contribution, we will discuss the issues related to the on-demand SIB1 for idle/inactive mode UEs</w:t>
      </w:r>
      <w:r w:rsidR="0065283A">
        <w:rPr>
          <w:sz w:val="22"/>
          <w:szCs w:val="22"/>
          <w:lang w:val="en-US"/>
        </w:rPr>
        <w:t xml:space="preserve">. </w:t>
      </w:r>
      <w:r w:rsidR="0065283A" w:rsidRPr="00D804EC">
        <w:rPr>
          <w:sz w:val="22"/>
          <w:szCs w:val="22"/>
          <w:lang w:val="en-US"/>
        </w:rPr>
        <w:t xml:space="preserve">And in our companion contribution, we will discuss the issues on-demand SSB </w:t>
      </w:r>
      <w:proofErr w:type="spellStart"/>
      <w:r w:rsidR="0065283A" w:rsidRPr="00D804EC">
        <w:rPr>
          <w:sz w:val="22"/>
          <w:szCs w:val="22"/>
          <w:lang w:val="en-US"/>
        </w:rPr>
        <w:t>S</w:t>
      </w:r>
      <w:r w:rsidR="00EE645F">
        <w:rPr>
          <w:sz w:val="22"/>
          <w:szCs w:val="22"/>
          <w:lang w:val="en-US"/>
        </w:rPr>
        <w:t>C</w:t>
      </w:r>
      <w:r w:rsidR="0065283A" w:rsidRPr="00D804EC">
        <w:rPr>
          <w:sz w:val="22"/>
          <w:szCs w:val="22"/>
          <w:lang w:val="en-US"/>
        </w:rPr>
        <w:t>ell</w:t>
      </w:r>
      <w:proofErr w:type="spellEnd"/>
      <w:r w:rsidR="0065283A" w:rsidRPr="00D804EC">
        <w:rPr>
          <w:sz w:val="22"/>
          <w:szCs w:val="22"/>
          <w:lang w:val="en-US"/>
        </w:rPr>
        <w:t xml:space="preserve"> operation and adaptation of common signal/channel transmissions in</w:t>
      </w:r>
      <w:r w:rsidR="00B514C6">
        <w:rPr>
          <w:sz w:val="22"/>
          <w:szCs w:val="22"/>
          <w:lang w:val="en-US"/>
        </w:rPr>
        <w:t xml:space="preserve"> </w:t>
      </w:r>
      <w:r w:rsidRPr="00D804EC">
        <w:rPr>
          <w:sz w:val="22"/>
          <w:szCs w:val="22"/>
          <w:lang w:val="en-US"/>
        </w:rPr>
        <w:t>[1][2].</w:t>
      </w:r>
      <w:r>
        <w:rPr>
          <w:sz w:val="22"/>
          <w:szCs w:val="22"/>
          <w:lang w:val="en-US"/>
        </w:rPr>
        <w:t xml:space="preserve"> </w:t>
      </w:r>
      <w:bookmarkEnd w:id="2"/>
      <w:bookmarkEnd w:id="3"/>
      <w:bookmarkEnd w:id="4"/>
      <w:bookmarkEnd w:id="5"/>
    </w:p>
    <w:p w14:paraId="5D4546C0" w14:textId="749C02F2" w:rsidR="000E21F8" w:rsidRDefault="00ED2FE4" w:rsidP="000E21F8">
      <w:pPr>
        <w:pStyle w:val="Heading1"/>
        <w:tabs>
          <w:tab w:val="num" w:pos="709"/>
        </w:tabs>
        <w:ind w:left="709" w:hanging="709"/>
        <w:rPr>
          <w:lang w:val="en-US"/>
        </w:rPr>
      </w:pPr>
      <w:r>
        <w:rPr>
          <w:lang w:val="en-US"/>
        </w:rPr>
        <w:t xml:space="preserve">Discussions on </w:t>
      </w:r>
      <w:r w:rsidR="00BE516F">
        <w:rPr>
          <w:lang w:val="en-US"/>
        </w:rPr>
        <w:t>support</w:t>
      </w:r>
      <w:r w:rsidR="00B31BD9">
        <w:rPr>
          <w:lang w:val="en-US"/>
        </w:rPr>
        <w:t xml:space="preserve"> on-demand SIB1</w:t>
      </w:r>
    </w:p>
    <w:p w14:paraId="1D711BA2" w14:textId="403C2EAE" w:rsidR="00B607EC" w:rsidRDefault="00827F90" w:rsidP="00263C65">
      <w:pPr>
        <w:jc w:val="both"/>
        <w:rPr>
          <w:sz w:val="22"/>
          <w:szCs w:val="22"/>
          <w:lang w:val="en-US"/>
        </w:rPr>
      </w:pPr>
      <w:r w:rsidRPr="00FD71A4">
        <w:rPr>
          <w:sz w:val="22"/>
          <w:szCs w:val="22"/>
          <w:lang w:val="en-US"/>
        </w:rPr>
        <w:t xml:space="preserve">In this section, we discuss </w:t>
      </w:r>
      <w:r>
        <w:rPr>
          <w:sz w:val="22"/>
          <w:szCs w:val="22"/>
          <w:lang w:val="en-US"/>
        </w:rPr>
        <w:t xml:space="preserve">the different issues summarized </w:t>
      </w:r>
      <w:r w:rsidR="00560FFD">
        <w:rPr>
          <w:sz w:val="22"/>
          <w:szCs w:val="22"/>
          <w:lang w:val="en-US"/>
        </w:rPr>
        <w:t xml:space="preserve">in </w:t>
      </w:r>
      <w:r w:rsidR="0084015C" w:rsidRPr="0084015C">
        <w:rPr>
          <w:sz w:val="22"/>
          <w:szCs w:val="22"/>
          <w:lang w:val="en-US"/>
        </w:rPr>
        <w:t>R1-2410680</w:t>
      </w:r>
      <w:r w:rsidR="0084015C">
        <w:rPr>
          <w:sz w:val="22"/>
          <w:szCs w:val="22"/>
          <w:lang w:val="en-US"/>
        </w:rPr>
        <w:t xml:space="preserve"> </w:t>
      </w:r>
      <w:r>
        <w:rPr>
          <w:sz w:val="22"/>
          <w:szCs w:val="22"/>
          <w:lang w:val="en-US"/>
        </w:rPr>
        <w:t xml:space="preserve">for </w:t>
      </w:r>
      <w:r w:rsidR="00C7433F">
        <w:rPr>
          <w:sz w:val="22"/>
          <w:szCs w:val="22"/>
          <w:lang w:val="en-US"/>
        </w:rPr>
        <w:t xml:space="preserve">Case </w:t>
      </w:r>
      <w:r w:rsidR="00742EC3">
        <w:rPr>
          <w:sz w:val="22"/>
          <w:szCs w:val="22"/>
          <w:lang w:val="en-US"/>
        </w:rPr>
        <w:t>2</w:t>
      </w:r>
      <w:r w:rsidR="00C7433F">
        <w:rPr>
          <w:sz w:val="22"/>
          <w:szCs w:val="22"/>
          <w:lang w:val="en-US"/>
        </w:rPr>
        <w:t xml:space="preserve"> </w:t>
      </w:r>
      <w:r w:rsidR="00C7433F" w:rsidRPr="00C7433F">
        <w:rPr>
          <w:sz w:val="22"/>
          <w:szCs w:val="22"/>
          <w:lang w:val="en-US"/>
        </w:rPr>
        <w:t>(</w:t>
      </w:r>
      <w:r w:rsidR="00742EC3" w:rsidRPr="00F269A6">
        <w:rPr>
          <w:rFonts w:eastAsia="PMingLiU"/>
          <w:sz w:val="22"/>
          <w:szCs w:val="22"/>
          <w:lang w:eastAsia="zh-TW"/>
        </w:rPr>
        <w:t>Option 1+B+X</w:t>
      </w:r>
      <w:r w:rsidR="00C7433F" w:rsidRPr="00F269A6">
        <w:rPr>
          <w:rFonts w:eastAsia="PMingLiU"/>
          <w:bCs/>
          <w:sz w:val="22"/>
          <w:szCs w:val="22"/>
          <w:lang w:eastAsia="zh-TW"/>
        </w:rPr>
        <w:t>)</w:t>
      </w:r>
      <w:r>
        <w:rPr>
          <w:sz w:val="22"/>
          <w:szCs w:val="22"/>
          <w:lang w:val="en-US"/>
        </w:rPr>
        <w:t xml:space="preserve">. </w:t>
      </w:r>
    </w:p>
    <w:p w14:paraId="225A22A7" w14:textId="77777777" w:rsidR="00561CAA" w:rsidRPr="00BB472F" w:rsidRDefault="00561CAA" w:rsidP="00CB724B">
      <w:pPr>
        <w:pStyle w:val="Heading2"/>
        <w:rPr>
          <w:lang w:val="en-US"/>
        </w:rPr>
      </w:pPr>
      <w:r w:rsidRPr="00BB472F">
        <w:rPr>
          <w:lang w:val="en-US"/>
        </w:rPr>
        <w:t>About OD-SIB1 Window for UE monitoring OD-SIB1</w:t>
      </w:r>
    </w:p>
    <w:p w14:paraId="1D83F317" w14:textId="4EF3800F" w:rsidR="005B3FB9" w:rsidRPr="00CB724B" w:rsidRDefault="005B3FB9" w:rsidP="00A03999">
      <w:pPr>
        <w:spacing w:after="120"/>
        <w:jc w:val="both"/>
        <w:rPr>
          <w:bCs/>
          <w:sz w:val="22"/>
          <w:szCs w:val="22"/>
          <w:lang w:val="en-US"/>
        </w:rPr>
      </w:pPr>
      <w:r w:rsidRPr="00A03999">
        <w:rPr>
          <w:bCs/>
          <w:sz w:val="22"/>
          <w:szCs w:val="22"/>
          <w:lang w:val="en-US"/>
        </w:rPr>
        <w:t>In RAN</w:t>
      </w:r>
      <w:r>
        <w:rPr>
          <w:bCs/>
          <w:sz w:val="22"/>
          <w:szCs w:val="22"/>
          <w:lang w:val="en-US"/>
        </w:rPr>
        <w:t>1#117, it has been agree</w:t>
      </w:r>
      <w:r w:rsidR="00EE4932">
        <w:rPr>
          <w:bCs/>
          <w:sz w:val="22"/>
          <w:szCs w:val="22"/>
          <w:lang w:val="en-US"/>
        </w:rPr>
        <w:t>d that the UE monitoring of OD-SIB1 is within a time window</w:t>
      </w:r>
      <w:r w:rsidR="000A098B">
        <w:rPr>
          <w:bCs/>
          <w:sz w:val="22"/>
          <w:szCs w:val="22"/>
          <w:lang w:val="en-US"/>
        </w:rPr>
        <w:t xml:space="preserve">, where the </w:t>
      </w:r>
      <w:r w:rsidR="00745E92">
        <w:rPr>
          <w:bCs/>
          <w:sz w:val="22"/>
          <w:szCs w:val="22"/>
          <w:lang w:val="en-US"/>
        </w:rPr>
        <w:t xml:space="preserve">time window can be </w:t>
      </w:r>
      <w:r w:rsidR="001A342A">
        <w:rPr>
          <w:bCs/>
          <w:sz w:val="22"/>
          <w:szCs w:val="22"/>
          <w:lang w:val="en-US"/>
        </w:rPr>
        <w:t xml:space="preserve">either </w:t>
      </w:r>
      <w:r w:rsidR="00745E92">
        <w:rPr>
          <w:bCs/>
          <w:sz w:val="22"/>
          <w:szCs w:val="22"/>
          <w:lang w:val="en-US"/>
        </w:rPr>
        <w:t>a new</w:t>
      </w:r>
      <w:r w:rsidR="00EA61BE">
        <w:rPr>
          <w:bCs/>
          <w:sz w:val="22"/>
          <w:szCs w:val="22"/>
          <w:lang w:val="en-US"/>
        </w:rPr>
        <w:t>ly</w:t>
      </w:r>
      <w:r w:rsidR="00745E92">
        <w:rPr>
          <w:bCs/>
          <w:sz w:val="22"/>
          <w:szCs w:val="22"/>
          <w:lang w:val="en-US"/>
        </w:rPr>
        <w:t xml:space="preserve"> </w:t>
      </w:r>
      <w:r w:rsidR="00EA61BE">
        <w:rPr>
          <w:bCs/>
          <w:sz w:val="22"/>
          <w:szCs w:val="22"/>
          <w:lang w:val="en-US"/>
        </w:rPr>
        <w:t>specified</w:t>
      </w:r>
      <w:r w:rsidR="00745E92">
        <w:rPr>
          <w:bCs/>
          <w:sz w:val="22"/>
          <w:szCs w:val="22"/>
          <w:lang w:val="en-US"/>
        </w:rPr>
        <w:t xml:space="preserve"> OD-SIB1 </w:t>
      </w:r>
      <w:r w:rsidR="00EA61BE">
        <w:rPr>
          <w:bCs/>
          <w:sz w:val="22"/>
          <w:szCs w:val="22"/>
          <w:lang w:val="en-US"/>
        </w:rPr>
        <w:t xml:space="preserve">monitoring </w:t>
      </w:r>
      <w:r w:rsidR="00745E92">
        <w:rPr>
          <w:bCs/>
          <w:sz w:val="22"/>
          <w:szCs w:val="22"/>
          <w:lang w:val="en-US"/>
        </w:rPr>
        <w:t xml:space="preserve">window or </w:t>
      </w:r>
      <w:r w:rsidR="00BD5C7E">
        <w:rPr>
          <w:bCs/>
          <w:sz w:val="22"/>
          <w:szCs w:val="22"/>
          <w:lang w:val="en-US"/>
        </w:rPr>
        <w:t>the legacy RAR window</w:t>
      </w:r>
      <w:r w:rsidR="00EE4932">
        <w:rPr>
          <w:bCs/>
          <w:sz w:val="22"/>
          <w:szCs w:val="22"/>
          <w:lang w:val="en-US"/>
        </w:rPr>
        <w:t>.</w:t>
      </w:r>
    </w:p>
    <w:tbl>
      <w:tblPr>
        <w:tblStyle w:val="TableGrid"/>
        <w:tblW w:w="0" w:type="auto"/>
        <w:tblLook w:val="04A0" w:firstRow="1" w:lastRow="0" w:firstColumn="1" w:lastColumn="0" w:noHBand="0" w:noVBand="1"/>
      </w:tblPr>
      <w:tblGrid>
        <w:gridCol w:w="9962"/>
      </w:tblGrid>
      <w:tr w:rsidR="005B3FB9" w14:paraId="11DDD6E0" w14:textId="77777777" w:rsidTr="005B3FB9">
        <w:tc>
          <w:tcPr>
            <w:tcW w:w="9962" w:type="dxa"/>
          </w:tcPr>
          <w:p w14:paraId="45801EDC" w14:textId="77777777" w:rsidR="005B3FB9" w:rsidRPr="00E65873" w:rsidRDefault="005B3FB9" w:rsidP="005B3FB9">
            <w:pPr>
              <w:spacing w:after="0"/>
              <w:rPr>
                <w:rFonts w:eastAsia="Times New Roman"/>
              </w:rPr>
            </w:pPr>
            <w:r w:rsidRPr="00CB724B">
              <w:rPr>
                <w:rFonts w:eastAsia="Batang"/>
                <w:b/>
                <w:kern w:val="24"/>
                <w:highlight w:val="green"/>
              </w:rPr>
              <w:t>Agreement</w:t>
            </w:r>
            <w:r w:rsidRPr="00CB724B">
              <w:rPr>
                <w:rFonts w:eastAsia="Batang"/>
                <w:b/>
                <w:kern w:val="24"/>
              </w:rPr>
              <w:t xml:space="preserve"> [RAN1#117]</w:t>
            </w:r>
          </w:p>
          <w:p w14:paraId="5F2CB25E" w14:textId="77777777" w:rsidR="005B3FB9" w:rsidRPr="00E65873" w:rsidRDefault="005B3FB9" w:rsidP="005B3FB9">
            <w:pPr>
              <w:spacing w:after="0"/>
              <w:rPr>
                <w:rFonts w:eastAsia="Times New Roman"/>
              </w:rPr>
            </w:pPr>
            <w:r w:rsidRPr="00CB724B">
              <w:rPr>
                <w:rFonts w:eastAsia="Malgun Gothic"/>
                <w:kern w:val="24"/>
              </w:rPr>
              <w:t>At least for Case-2: F</w:t>
            </w:r>
            <w:r w:rsidRPr="00CB724B">
              <w:rPr>
                <w:rFonts w:eastAsia="PMingLiU"/>
                <w:kern w:val="24"/>
              </w:rPr>
              <w:t>or further study of type 0 PDCCH monitoring occasions for on demand SIB1</w:t>
            </w:r>
            <w:r w:rsidRPr="00CB724B">
              <w:rPr>
                <w:rFonts w:eastAsia="Malgun Gothic"/>
                <w:kern w:val="24"/>
              </w:rPr>
              <w:t xml:space="preserve">, </w:t>
            </w:r>
            <w:r w:rsidRPr="00CB724B">
              <w:rPr>
                <w:rFonts w:eastAsia="Batang"/>
                <w:kern w:val="24"/>
              </w:rPr>
              <w:t>after UE transmits the UL WUS</w:t>
            </w:r>
            <w:r w:rsidRPr="00CB724B">
              <w:rPr>
                <w:rFonts w:eastAsia="PMingLiU"/>
                <w:kern w:val="24"/>
              </w:rPr>
              <w:t xml:space="preserve"> in idle/inactive mode, RAN1 assumes following as a starting point:</w:t>
            </w:r>
          </w:p>
          <w:p w14:paraId="50C39D35" w14:textId="77777777" w:rsidR="005B3FB9" w:rsidRPr="00E65873" w:rsidRDefault="005B3FB9" w:rsidP="005B3FB9">
            <w:pPr>
              <w:numPr>
                <w:ilvl w:val="0"/>
                <w:numId w:val="154"/>
              </w:numPr>
              <w:overflowPunct/>
              <w:autoSpaceDE/>
              <w:autoSpaceDN/>
              <w:adjustRightInd/>
              <w:spacing w:after="0"/>
              <w:ind w:left="700"/>
              <w:contextualSpacing/>
              <w:textAlignment w:val="auto"/>
              <w:rPr>
                <w:rFonts w:eastAsia="Times New Roman"/>
              </w:rPr>
            </w:pPr>
            <w:r w:rsidRPr="00CB724B">
              <w:rPr>
                <w:rFonts w:eastAsia="PMingLiU"/>
                <w:kern w:val="24"/>
              </w:rPr>
              <w:t xml:space="preserve">Option 1: </w:t>
            </w:r>
            <w:r w:rsidRPr="00CB724B">
              <w:rPr>
                <w:rFonts w:eastAsia="PMingLiU"/>
                <w:kern w:val="24"/>
                <w:highlight w:val="yellow"/>
              </w:rPr>
              <w:t>One or more type 0 PDCCH monitoring occasions for on demand SIB1 within a time window</w:t>
            </w:r>
            <w:r w:rsidRPr="00CB724B">
              <w:rPr>
                <w:rFonts w:eastAsia="PMingLiU"/>
                <w:kern w:val="24"/>
              </w:rPr>
              <w:t>.</w:t>
            </w:r>
          </w:p>
          <w:p w14:paraId="7B72EB05" w14:textId="77777777" w:rsidR="005B3FB9" w:rsidRPr="00E65873" w:rsidRDefault="005B3FB9" w:rsidP="005B3FB9">
            <w:pPr>
              <w:numPr>
                <w:ilvl w:val="0"/>
                <w:numId w:val="154"/>
              </w:numPr>
              <w:overflowPunct/>
              <w:autoSpaceDE/>
              <w:autoSpaceDN/>
              <w:adjustRightInd/>
              <w:spacing w:after="0"/>
              <w:ind w:left="700"/>
              <w:contextualSpacing/>
              <w:textAlignment w:val="auto"/>
              <w:rPr>
                <w:rFonts w:eastAsia="Times New Roman"/>
              </w:rPr>
            </w:pPr>
            <w:r w:rsidRPr="00CB724B">
              <w:rPr>
                <w:rFonts w:eastAsia="PMingLiU"/>
                <w:kern w:val="24"/>
              </w:rPr>
              <w:t xml:space="preserve">FFS: How the search space zero configuration is provided (e.g. </w:t>
            </w:r>
            <w:proofErr w:type="gramStart"/>
            <w:r w:rsidRPr="00CB724B">
              <w:rPr>
                <w:rFonts w:eastAsia="PMingLiU"/>
                <w:kern w:val="24"/>
              </w:rPr>
              <w:t xml:space="preserve">from  </w:t>
            </w:r>
            <w:proofErr w:type="spellStart"/>
            <w:r w:rsidRPr="00CB724B">
              <w:rPr>
                <w:rFonts w:eastAsia="PMingLiU"/>
                <w:i/>
                <w:kern w:val="24"/>
              </w:rPr>
              <w:t>searchSpaceZero</w:t>
            </w:r>
            <w:proofErr w:type="spellEnd"/>
            <w:proofErr w:type="gramEnd"/>
            <w:r w:rsidRPr="00CB724B">
              <w:rPr>
                <w:rFonts w:eastAsia="PMingLiU"/>
                <w:kern w:val="24"/>
              </w:rPr>
              <w:t xml:space="preserve">  in  MIB  or  from a new search space that is indicated by UL-WUS configuration)</w:t>
            </w:r>
          </w:p>
          <w:p w14:paraId="02AF06D2" w14:textId="77777777" w:rsidR="005B3FB9" w:rsidRPr="00E65873" w:rsidRDefault="005B3FB9" w:rsidP="005B3FB9">
            <w:pPr>
              <w:numPr>
                <w:ilvl w:val="0"/>
                <w:numId w:val="154"/>
              </w:numPr>
              <w:overflowPunct/>
              <w:autoSpaceDE/>
              <w:autoSpaceDN/>
              <w:adjustRightInd/>
              <w:spacing w:after="0"/>
              <w:ind w:left="700"/>
              <w:contextualSpacing/>
              <w:textAlignment w:val="auto"/>
              <w:rPr>
                <w:rFonts w:eastAsia="Times New Roman"/>
              </w:rPr>
            </w:pPr>
            <w:r w:rsidRPr="00CB724B">
              <w:rPr>
                <w:rFonts w:eastAsia="PMingLiU"/>
                <w:kern w:val="24"/>
              </w:rPr>
              <w:t xml:space="preserve">FFS: Details of the time window, including at least the starting time and duration </w:t>
            </w:r>
          </w:p>
          <w:p w14:paraId="66B03B3F" w14:textId="490BE228" w:rsidR="005B3FB9" w:rsidRPr="00CB724B" w:rsidRDefault="005B3FB9" w:rsidP="00CB724B">
            <w:pPr>
              <w:numPr>
                <w:ilvl w:val="0"/>
                <w:numId w:val="154"/>
              </w:numPr>
              <w:overflowPunct/>
              <w:autoSpaceDE/>
              <w:autoSpaceDN/>
              <w:adjustRightInd/>
              <w:spacing w:after="60"/>
              <w:ind w:left="700"/>
              <w:contextualSpacing/>
              <w:textAlignment w:val="auto"/>
              <w:rPr>
                <w:rFonts w:eastAsia="Times New Roman"/>
              </w:rPr>
            </w:pPr>
            <w:r w:rsidRPr="00CB724B">
              <w:rPr>
                <w:rFonts w:eastAsia="PMingLiU"/>
                <w:kern w:val="24"/>
              </w:rPr>
              <w:t>FFS: Whether/how to support transmission of on-demand SIB1 with the association with SSB(s) based on a received UL-WUS</w:t>
            </w:r>
          </w:p>
        </w:tc>
      </w:tr>
    </w:tbl>
    <w:p w14:paraId="604770AF" w14:textId="23DCD4E7" w:rsidR="00437C95" w:rsidRPr="00CB724B" w:rsidRDefault="006D5466" w:rsidP="00CB724B">
      <w:pPr>
        <w:spacing w:before="240"/>
        <w:jc w:val="both"/>
        <w:rPr>
          <w:b/>
          <w:sz w:val="22"/>
          <w:szCs w:val="22"/>
          <w:lang w:val="en-US"/>
        </w:rPr>
      </w:pPr>
      <w:r>
        <w:rPr>
          <w:b/>
          <w:sz w:val="22"/>
          <w:szCs w:val="22"/>
          <w:lang w:val="en-US"/>
        </w:rPr>
        <w:t>Proposal</w:t>
      </w:r>
      <w:r w:rsidR="001A342A" w:rsidRPr="00CB724B">
        <w:rPr>
          <w:b/>
          <w:sz w:val="22"/>
          <w:szCs w:val="22"/>
          <w:lang w:val="en-US"/>
        </w:rPr>
        <w:t>-</w:t>
      </w:r>
      <w:r w:rsidR="00F27C18">
        <w:rPr>
          <w:b/>
          <w:sz w:val="22"/>
          <w:szCs w:val="22"/>
          <w:lang w:val="en-US"/>
        </w:rPr>
        <w:t>1</w:t>
      </w:r>
      <w:r w:rsidR="001A342A" w:rsidRPr="00CB724B">
        <w:rPr>
          <w:b/>
          <w:sz w:val="22"/>
          <w:szCs w:val="22"/>
          <w:lang w:val="en-US"/>
        </w:rPr>
        <w:t xml:space="preserve">: </w:t>
      </w:r>
      <w:r w:rsidR="00F52D65" w:rsidRPr="00CB724B">
        <w:rPr>
          <w:b/>
          <w:sz w:val="22"/>
          <w:szCs w:val="22"/>
          <w:lang w:val="en-US"/>
        </w:rPr>
        <w:t xml:space="preserve">The time window for UE monitoring </w:t>
      </w:r>
      <w:r w:rsidR="006632C4">
        <w:rPr>
          <w:b/>
          <w:sz w:val="22"/>
          <w:szCs w:val="22"/>
          <w:lang w:val="en-US"/>
        </w:rPr>
        <w:t>Type</w:t>
      </w:r>
      <w:r w:rsidR="00081F04">
        <w:rPr>
          <w:b/>
          <w:sz w:val="22"/>
          <w:szCs w:val="22"/>
          <w:lang w:val="en-US"/>
        </w:rPr>
        <w:t xml:space="preserve">-0 PDCCH </w:t>
      </w:r>
      <w:r w:rsidR="00F52D65" w:rsidRPr="00CB724B">
        <w:rPr>
          <w:b/>
          <w:sz w:val="22"/>
          <w:szCs w:val="22"/>
          <w:lang w:val="en-US"/>
        </w:rPr>
        <w:t>of OD-SIB1 can be either a newly specified OD-SIB1 monitoring window or the legacy RAR window.</w:t>
      </w:r>
    </w:p>
    <w:p w14:paraId="19C117B8" w14:textId="7ADCE1D2" w:rsidR="00F17452" w:rsidRPr="00CB724B" w:rsidRDefault="003A7B3A" w:rsidP="00CB724B">
      <w:pPr>
        <w:pStyle w:val="ListParagraph"/>
        <w:numPr>
          <w:ilvl w:val="0"/>
          <w:numId w:val="156"/>
        </w:numPr>
        <w:spacing w:after="120"/>
        <w:jc w:val="both"/>
        <w:rPr>
          <w:bCs/>
          <w:sz w:val="22"/>
          <w:szCs w:val="22"/>
          <w:u w:val="single"/>
          <w:lang w:val="en-US"/>
        </w:rPr>
      </w:pPr>
      <w:r w:rsidRPr="00CB724B">
        <w:rPr>
          <w:bCs/>
          <w:sz w:val="22"/>
          <w:szCs w:val="22"/>
          <w:u w:val="single"/>
          <w:lang w:val="en-US"/>
        </w:rPr>
        <w:t xml:space="preserve">Considering the UE monitoring of OD-SIB1 based on both </w:t>
      </w:r>
      <w:r w:rsidR="00137D0A" w:rsidRPr="00CB724B">
        <w:rPr>
          <w:bCs/>
          <w:sz w:val="22"/>
          <w:szCs w:val="22"/>
          <w:u w:val="single"/>
          <w:lang w:val="en-US"/>
        </w:rPr>
        <w:t>OD-SIB1 monitoring window and RAR window:</w:t>
      </w:r>
    </w:p>
    <w:p w14:paraId="3C7F59A8" w14:textId="3B9D39D9" w:rsidR="00A51043" w:rsidRDefault="00AF582A" w:rsidP="004806F9">
      <w:pPr>
        <w:spacing w:after="120"/>
        <w:jc w:val="both"/>
        <w:rPr>
          <w:bCs/>
          <w:sz w:val="22"/>
          <w:szCs w:val="22"/>
          <w:lang w:val="en-US"/>
        </w:rPr>
      </w:pPr>
      <w:r w:rsidRPr="004806F9">
        <w:rPr>
          <w:bCs/>
          <w:sz w:val="22"/>
          <w:szCs w:val="22"/>
          <w:lang w:val="en-US"/>
        </w:rPr>
        <w:t>Regarding</w:t>
      </w:r>
      <w:r>
        <w:rPr>
          <w:bCs/>
          <w:sz w:val="22"/>
          <w:szCs w:val="22"/>
          <w:lang w:val="en-US"/>
        </w:rPr>
        <w:t xml:space="preserve"> the newly specified OD-SIB1 monitoring window</w:t>
      </w:r>
      <w:r w:rsidR="002741C8">
        <w:rPr>
          <w:bCs/>
          <w:sz w:val="22"/>
          <w:szCs w:val="22"/>
          <w:lang w:val="en-US"/>
        </w:rPr>
        <w:t xml:space="preserve">, </w:t>
      </w:r>
      <w:r w:rsidR="00476518">
        <w:rPr>
          <w:bCs/>
          <w:sz w:val="22"/>
          <w:szCs w:val="22"/>
          <w:lang w:val="en-US"/>
        </w:rPr>
        <w:t xml:space="preserve">the following agreements have been </w:t>
      </w:r>
      <w:r w:rsidR="00504DAF">
        <w:rPr>
          <w:bCs/>
          <w:sz w:val="22"/>
          <w:szCs w:val="22"/>
          <w:lang w:val="en-US"/>
        </w:rPr>
        <w:t xml:space="preserve">further </w:t>
      </w:r>
      <w:r w:rsidR="00F77ADB">
        <w:rPr>
          <w:bCs/>
          <w:sz w:val="22"/>
          <w:szCs w:val="22"/>
          <w:lang w:val="en-US"/>
        </w:rPr>
        <w:t>made in RAN1#119 and RAN1#120</w:t>
      </w:r>
      <w:r w:rsidR="00504DAF">
        <w:rPr>
          <w:bCs/>
          <w:sz w:val="22"/>
          <w:szCs w:val="22"/>
          <w:lang w:val="en-US"/>
        </w:rPr>
        <w:t xml:space="preserve">, where the </w:t>
      </w:r>
      <w:r w:rsidR="00A71E99">
        <w:rPr>
          <w:bCs/>
          <w:sz w:val="22"/>
          <w:szCs w:val="22"/>
          <w:lang w:val="en-US"/>
        </w:rPr>
        <w:t xml:space="preserve">starting time of </w:t>
      </w:r>
      <w:r w:rsidR="00504DAF">
        <w:rPr>
          <w:bCs/>
          <w:sz w:val="22"/>
          <w:szCs w:val="22"/>
          <w:lang w:val="en-US"/>
        </w:rPr>
        <w:t>OD-SIB1 monitoring window</w:t>
      </w:r>
      <w:r w:rsidR="00A71E99">
        <w:rPr>
          <w:bCs/>
          <w:sz w:val="22"/>
          <w:szCs w:val="22"/>
          <w:lang w:val="en-US"/>
        </w:rPr>
        <w:t xml:space="preserve"> </w:t>
      </w:r>
      <w:r w:rsidR="00DD431C">
        <w:rPr>
          <w:bCs/>
          <w:sz w:val="22"/>
          <w:szCs w:val="22"/>
          <w:lang w:val="en-US"/>
        </w:rPr>
        <w:t>has the</w:t>
      </w:r>
      <w:r w:rsidR="00A71E99">
        <w:rPr>
          <w:bCs/>
          <w:sz w:val="22"/>
          <w:szCs w:val="22"/>
          <w:lang w:val="en-US"/>
        </w:rPr>
        <w:t xml:space="preserve"> reference time point to the starting </w:t>
      </w:r>
      <w:r w:rsidR="006E00E6">
        <w:rPr>
          <w:bCs/>
          <w:sz w:val="22"/>
          <w:szCs w:val="22"/>
          <w:lang w:val="en-US"/>
        </w:rPr>
        <w:t>slot of the RAR window</w:t>
      </w:r>
      <w:r w:rsidR="00AC285E">
        <w:rPr>
          <w:bCs/>
          <w:sz w:val="22"/>
          <w:szCs w:val="22"/>
          <w:lang w:val="en-US"/>
        </w:rPr>
        <w:t>, where the duration</w:t>
      </w:r>
      <w:r w:rsidR="00BD4578">
        <w:rPr>
          <w:bCs/>
          <w:sz w:val="22"/>
          <w:szCs w:val="22"/>
          <w:lang w:val="en-US"/>
        </w:rPr>
        <w:t xml:space="preserve"> of the OD-SIB1 monitoring window can be configured in the UL WUS configuration</w:t>
      </w:r>
      <w:r w:rsidR="005B5E4E">
        <w:rPr>
          <w:bCs/>
          <w:sz w:val="22"/>
          <w:szCs w:val="22"/>
          <w:lang w:val="en-US"/>
        </w:rPr>
        <w:t xml:space="preserve">, and </w:t>
      </w:r>
      <w:r w:rsidR="006419FE">
        <w:rPr>
          <w:bCs/>
          <w:sz w:val="22"/>
          <w:szCs w:val="22"/>
          <w:lang w:val="en-US"/>
        </w:rPr>
        <w:t xml:space="preserve">the </w:t>
      </w:r>
      <w:r w:rsidR="005B5E4E">
        <w:rPr>
          <w:bCs/>
          <w:sz w:val="22"/>
          <w:szCs w:val="22"/>
          <w:lang w:val="en-US"/>
        </w:rPr>
        <w:t xml:space="preserve">value of the time offset </w:t>
      </w:r>
      <w:r w:rsidR="005D1D91">
        <w:rPr>
          <w:bCs/>
          <w:sz w:val="22"/>
          <w:szCs w:val="22"/>
          <w:lang w:val="en-US"/>
        </w:rPr>
        <w:t xml:space="preserve">between the reference time point and the starting time </w:t>
      </w:r>
      <w:r w:rsidR="005B5E4E">
        <w:rPr>
          <w:bCs/>
          <w:sz w:val="22"/>
          <w:szCs w:val="22"/>
          <w:lang w:val="en-US"/>
        </w:rPr>
        <w:t>for the OD-SIB1 monitoring window</w:t>
      </w:r>
      <w:r w:rsidR="006D73BE">
        <w:rPr>
          <w:bCs/>
          <w:sz w:val="22"/>
          <w:szCs w:val="22"/>
          <w:lang w:val="en-US"/>
        </w:rPr>
        <w:t xml:space="preserve"> needs to be further addressed in the coming meeting.</w:t>
      </w:r>
    </w:p>
    <w:tbl>
      <w:tblPr>
        <w:tblStyle w:val="TableGrid"/>
        <w:tblW w:w="0" w:type="auto"/>
        <w:tblLook w:val="04A0" w:firstRow="1" w:lastRow="0" w:firstColumn="1" w:lastColumn="0" w:noHBand="0" w:noVBand="1"/>
      </w:tblPr>
      <w:tblGrid>
        <w:gridCol w:w="9962"/>
      </w:tblGrid>
      <w:tr w:rsidR="002A6AD9" w14:paraId="6248BB02" w14:textId="77777777" w:rsidTr="002A6AD9">
        <w:tc>
          <w:tcPr>
            <w:tcW w:w="9962" w:type="dxa"/>
          </w:tcPr>
          <w:p w14:paraId="6CEE8E67" w14:textId="77777777" w:rsidR="002A6AD9" w:rsidRPr="00CD5AD6" w:rsidRDefault="002A6AD9" w:rsidP="002A6AD9">
            <w:pPr>
              <w:spacing w:after="0"/>
            </w:pPr>
            <w:r w:rsidRPr="00CD5AD6">
              <w:rPr>
                <w:b/>
                <w:bCs/>
                <w:highlight w:val="green"/>
              </w:rPr>
              <w:t>Agreement</w:t>
            </w:r>
            <w:r>
              <w:rPr>
                <w:b/>
                <w:bCs/>
              </w:rPr>
              <w:t xml:space="preserve"> </w:t>
            </w:r>
            <w:r w:rsidRPr="00FA6F2A">
              <w:rPr>
                <w:rFonts w:eastAsia="Batang"/>
                <w:b/>
                <w:bCs/>
                <w:color w:val="001135"/>
                <w:kern w:val="24"/>
              </w:rPr>
              <w:t>[RAN1#1</w:t>
            </w:r>
            <w:r>
              <w:rPr>
                <w:rFonts w:eastAsia="Batang"/>
                <w:b/>
                <w:bCs/>
                <w:color w:val="001135"/>
                <w:kern w:val="24"/>
              </w:rPr>
              <w:t>20</w:t>
            </w:r>
            <w:r w:rsidRPr="00FA6F2A">
              <w:rPr>
                <w:rFonts w:eastAsia="Batang"/>
                <w:b/>
                <w:bCs/>
                <w:color w:val="001135"/>
                <w:kern w:val="24"/>
              </w:rPr>
              <w:t>]</w:t>
            </w:r>
          </w:p>
          <w:p w14:paraId="16DA0732" w14:textId="77777777" w:rsidR="002A6AD9" w:rsidRPr="00CD5AD6" w:rsidRDefault="002A6AD9" w:rsidP="002A6AD9">
            <w:pPr>
              <w:spacing w:after="0"/>
            </w:pPr>
            <w:r w:rsidRPr="00CD5AD6">
              <w:t xml:space="preserve">The </w:t>
            </w:r>
            <w:r w:rsidRPr="00482FE4">
              <w:rPr>
                <w:highlight w:val="yellow"/>
              </w:rPr>
              <w:t>reference time point to determine the window starting time for on-demand SIB1 is based on the starting slot of the RAR window</w:t>
            </w:r>
            <w:r w:rsidRPr="00CD5AD6">
              <w:t xml:space="preserve"> for UL WUS wherein UE successfully received a RAR.</w:t>
            </w:r>
          </w:p>
          <w:p w14:paraId="4552D3B8" w14:textId="77777777" w:rsidR="002A6AD9" w:rsidRPr="00F01B1B" w:rsidRDefault="002A6AD9" w:rsidP="002A6AD9">
            <w:pPr>
              <w:spacing w:after="0"/>
              <w:rPr>
                <w:rFonts w:eastAsia="Times New Roman"/>
              </w:rPr>
            </w:pPr>
            <w:r w:rsidRPr="00982B76">
              <w:rPr>
                <w:rFonts w:eastAsia="Batang"/>
                <w:b/>
                <w:bCs/>
                <w:color w:val="001135"/>
                <w:kern w:val="24"/>
                <w:highlight w:val="green"/>
              </w:rPr>
              <w:t>Agreement</w:t>
            </w:r>
            <w:r w:rsidRPr="00FA6F2A">
              <w:rPr>
                <w:rFonts w:eastAsia="Batang"/>
                <w:b/>
                <w:bCs/>
                <w:color w:val="001135"/>
                <w:kern w:val="24"/>
              </w:rPr>
              <w:t xml:space="preserve"> [RAN1#119]</w:t>
            </w:r>
          </w:p>
          <w:p w14:paraId="1591096C" w14:textId="77777777" w:rsidR="002A6AD9" w:rsidRPr="00982B76" w:rsidRDefault="002A6AD9" w:rsidP="002A6AD9">
            <w:pPr>
              <w:spacing w:after="0"/>
              <w:rPr>
                <w:rFonts w:eastAsia="Times New Roman"/>
              </w:rPr>
            </w:pPr>
            <w:r w:rsidRPr="00982B76">
              <w:rPr>
                <w:rFonts w:eastAsia="PMingLiU"/>
                <w:color w:val="001135"/>
                <w:kern w:val="24"/>
              </w:rPr>
              <w:t xml:space="preserve">The </w:t>
            </w:r>
            <w:r w:rsidRPr="00482FE4">
              <w:rPr>
                <w:rFonts w:eastAsia="PMingLiU"/>
                <w:color w:val="001135"/>
                <w:kern w:val="24"/>
                <w:highlight w:val="yellow"/>
              </w:rPr>
              <w:t>duration of the time window for on-demand SIB1 is indicated in the UL WUS configuration</w:t>
            </w:r>
            <w:r w:rsidRPr="00982B76">
              <w:rPr>
                <w:rFonts w:eastAsia="PMingLiU"/>
                <w:color w:val="001135"/>
                <w:kern w:val="24"/>
              </w:rPr>
              <w:t>.</w:t>
            </w:r>
          </w:p>
          <w:p w14:paraId="782323F6" w14:textId="77777777" w:rsidR="002A6AD9" w:rsidRPr="00982B76" w:rsidRDefault="002A6AD9" w:rsidP="002A6AD9">
            <w:pPr>
              <w:numPr>
                <w:ilvl w:val="0"/>
                <w:numId w:val="155"/>
              </w:numPr>
              <w:overflowPunct/>
              <w:autoSpaceDE/>
              <w:autoSpaceDN/>
              <w:adjustRightInd/>
              <w:spacing w:after="0"/>
              <w:ind w:left="700"/>
              <w:contextualSpacing/>
              <w:textAlignment w:val="auto"/>
              <w:rPr>
                <w:rFonts w:eastAsia="Times New Roman"/>
              </w:rPr>
            </w:pPr>
            <w:r w:rsidRPr="00982B76">
              <w:rPr>
                <w:rFonts w:eastAsia="PMingLiU"/>
                <w:color w:val="001135"/>
                <w:kern w:val="24"/>
              </w:rPr>
              <w:t>Unit of the duration is in slot</w:t>
            </w:r>
          </w:p>
          <w:p w14:paraId="77278941" w14:textId="77777777" w:rsidR="002A6AD9" w:rsidRPr="00982B76" w:rsidRDefault="002A6AD9" w:rsidP="002A6AD9">
            <w:pPr>
              <w:numPr>
                <w:ilvl w:val="0"/>
                <w:numId w:val="155"/>
              </w:numPr>
              <w:overflowPunct/>
              <w:autoSpaceDE/>
              <w:autoSpaceDN/>
              <w:adjustRightInd/>
              <w:spacing w:after="0"/>
              <w:ind w:left="700"/>
              <w:contextualSpacing/>
              <w:textAlignment w:val="auto"/>
              <w:rPr>
                <w:rFonts w:eastAsia="Times New Roman"/>
              </w:rPr>
            </w:pPr>
            <w:r w:rsidRPr="00982B76">
              <w:rPr>
                <w:rFonts w:eastAsia="PMingLiU"/>
                <w:color w:val="001135"/>
                <w:kern w:val="24"/>
              </w:rPr>
              <w:t>FFS: Starting time</w:t>
            </w:r>
          </w:p>
          <w:p w14:paraId="42C96A3D" w14:textId="77777777" w:rsidR="002A6AD9" w:rsidRPr="00CD5AD6" w:rsidRDefault="002A6AD9" w:rsidP="002A6AD9">
            <w:pPr>
              <w:spacing w:after="0"/>
            </w:pPr>
            <w:r w:rsidRPr="00CD5AD6">
              <w:rPr>
                <w:b/>
                <w:bCs/>
                <w:highlight w:val="green"/>
              </w:rPr>
              <w:t>Agreement</w:t>
            </w:r>
            <w:r>
              <w:rPr>
                <w:b/>
                <w:bCs/>
              </w:rPr>
              <w:t xml:space="preserve"> </w:t>
            </w:r>
            <w:r w:rsidRPr="00FA6F2A">
              <w:rPr>
                <w:rFonts w:eastAsia="Batang"/>
                <w:b/>
                <w:bCs/>
                <w:color w:val="001135"/>
                <w:kern w:val="24"/>
              </w:rPr>
              <w:t>[RAN1#1</w:t>
            </w:r>
            <w:r>
              <w:rPr>
                <w:rFonts w:eastAsia="Batang"/>
                <w:b/>
                <w:bCs/>
                <w:color w:val="001135"/>
                <w:kern w:val="24"/>
              </w:rPr>
              <w:t>20</w:t>
            </w:r>
            <w:r w:rsidRPr="00FA6F2A">
              <w:rPr>
                <w:rFonts w:eastAsia="Batang"/>
                <w:b/>
                <w:bCs/>
                <w:color w:val="001135"/>
                <w:kern w:val="24"/>
              </w:rPr>
              <w:t>]</w:t>
            </w:r>
          </w:p>
          <w:p w14:paraId="43FD8817" w14:textId="77777777" w:rsidR="002A6AD9" w:rsidRPr="00CD5AD6" w:rsidRDefault="002A6AD9" w:rsidP="002A6AD9">
            <w:pPr>
              <w:spacing w:after="0"/>
            </w:pPr>
            <w:r w:rsidRPr="00CD5AD6">
              <w:t xml:space="preserve">The </w:t>
            </w:r>
            <w:r w:rsidRPr="00B62887">
              <w:rPr>
                <w:highlight w:val="yellow"/>
              </w:rPr>
              <w:t>time offset</w:t>
            </w:r>
            <w:r w:rsidRPr="00CD5AD6">
              <w:t xml:space="preserve"> between the reference time point and the starting time for the time window of on-demand SIB1 is indicated in the UL WUS configuration.</w:t>
            </w:r>
          </w:p>
          <w:p w14:paraId="106A8A4F" w14:textId="400E1E40" w:rsidR="002A6AD9" w:rsidRPr="004806F9" w:rsidRDefault="002A6AD9" w:rsidP="004806F9">
            <w:pPr>
              <w:spacing w:after="0"/>
              <w:ind w:left="720"/>
            </w:pPr>
            <w:r w:rsidRPr="00CD5AD6">
              <w:t>- Unit of the time offset is in slot</w:t>
            </w:r>
          </w:p>
        </w:tc>
      </w:tr>
    </w:tbl>
    <w:p w14:paraId="5F8646B1" w14:textId="61ECB753" w:rsidR="006D73BE" w:rsidRDefault="006D73BE" w:rsidP="004806F9">
      <w:pPr>
        <w:spacing w:before="180"/>
        <w:jc w:val="both"/>
        <w:rPr>
          <w:bCs/>
          <w:sz w:val="22"/>
          <w:szCs w:val="22"/>
          <w:lang w:val="en-US"/>
        </w:rPr>
      </w:pPr>
      <w:r>
        <w:rPr>
          <w:bCs/>
          <w:sz w:val="22"/>
          <w:szCs w:val="22"/>
          <w:lang w:val="en-US"/>
        </w:rPr>
        <w:t>To our view, the value of the</w:t>
      </w:r>
      <w:r w:rsidR="006419FE">
        <w:rPr>
          <w:bCs/>
          <w:sz w:val="22"/>
          <w:szCs w:val="22"/>
          <w:lang w:val="en-US"/>
        </w:rPr>
        <w:t xml:space="preserve"> time offset</w:t>
      </w:r>
      <w:r w:rsidR="005D1D91">
        <w:rPr>
          <w:bCs/>
          <w:sz w:val="22"/>
          <w:szCs w:val="22"/>
          <w:lang w:val="en-US"/>
        </w:rPr>
        <w:t xml:space="preserve"> can be </w:t>
      </w:r>
      <w:r w:rsidR="00270E56">
        <w:rPr>
          <w:bCs/>
          <w:sz w:val="22"/>
          <w:szCs w:val="22"/>
          <w:lang w:val="en-US"/>
        </w:rPr>
        <w:t xml:space="preserve">either </w:t>
      </w:r>
      <w:r w:rsidR="006040BD">
        <w:rPr>
          <w:bCs/>
          <w:sz w:val="22"/>
          <w:szCs w:val="22"/>
          <w:lang w:val="en-US"/>
        </w:rPr>
        <w:t>0</w:t>
      </w:r>
      <w:r w:rsidR="00270E56">
        <w:rPr>
          <w:bCs/>
          <w:sz w:val="22"/>
          <w:szCs w:val="22"/>
          <w:lang w:val="en-US"/>
        </w:rPr>
        <w:t>, positive value, or negative value</w:t>
      </w:r>
      <w:r w:rsidR="00493C77">
        <w:rPr>
          <w:bCs/>
          <w:sz w:val="22"/>
          <w:szCs w:val="22"/>
          <w:lang w:val="en-US"/>
        </w:rPr>
        <w:t>, as examples shown in Figure</w:t>
      </w:r>
      <w:r w:rsidR="00A1667B">
        <w:rPr>
          <w:bCs/>
          <w:sz w:val="22"/>
          <w:szCs w:val="22"/>
          <w:lang w:val="en-US"/>
        </w:rPr>
        <w:t>-</w:t>
      </w:r>
      <w:r w:rsidR="00493C77">
        <w:rPr>
          <w:bCs/>
          <w:sz w:val="22"/>
          <w:szCs w:val="22"/>
          <w:lang w:val="en-US"/>
        </w:rPr>
        <w:t>1</w:t>
      </w:r>
      <w:r w:rsidR="00D21C30">
        <w:rPr>
          <w:bCs/>
          <w:sz w:val="22"/>
          <w:szCs w:val="22"/>
          <w:lang w:val="en-US"/>
        </w:rPr>
        <w:t>.</w:t>
      </w:r>
      <w:r w:rsidR="00493C77">
        <w:rPr>
          <w:bCs/>
          <w:sz w:val="22"/>
          <w:szCs w:val="22"/>
          <w:lang w:val="en-US"/>
        </w:rPr>
        <w:t>1 to Figure</w:t>
      </w:r>
      <w:r w:rsidR="00B90D62">
        <w:rPr>
          <w:bCs/>
          <w:sz w:val="22"/>
          <w:szCs w:val="22"/>
          <w:lang w:val="en-US"/>
        </w:rPr>
        <w:t>-1.3</w:t>
      </w:r>
      <w:r w:rsidR="006040BD">
        <w:rPr>
          <w:bCs/>
          <w:sz w:val="22"/>
          <w:szCs w:val="22"/>
          <w:lang w:val="en-US"/>
        </w:rPr>
        <w:t>.</w:t>
      </w:r>
    </w:p>
    <w:tbl>
      <w:tblPr>
        <w:tblStyle w:val="TableGrid"/>
        <w:tblW w:w="0" w:type="auto"/>
        <w:tblLayout w:type="fixed"/>
        <w:tblLook w:val="04A0" w:firstRow="1" w:lastRow="0" w:firstColumn="1" w:lastColumn="0" w:noHBand="0" w:noVBand="1"/>
      </w:tblPr>
      <w:tblGrid>
        <w:gridCol w:w="4957"/>
        <w:gridCol w:w="5005"/>
      </w:tblGrid>
      <w:tr w:rsidR="007724AB" w14:paraId="4A40257E" w14:textId="77777777" w:rsidTr="004806F9">
        <w:tc>
          <w:tcPr>
            <w:tcW w:w="4957" w:type="dxa"/>
          </w:tcPr>
          <w:p w14:paraId="1C7D9D09" w14:textId="77777777" w:rsidR="001421A5" w:rsidRDefault="001421A5" w:rsidP="000C0729">
            <w:pPr>
              <w:jc w:val="center"/>
            </w:pPr>
            <w:r>
              <w:object w:dxaOrig="5291" w:dyaOrig="2801" w14:anchorId="7BAAA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1pt;height:140.05pt" o:ole="">
                  <v:imagedata r:id="rId13" o:title=""/>
                </v:shape>
                <o:OLEObject Type="Embed" ProgID="Visio.Drawing.15" ShapeID="_x0000_i1025" DrawAspect="Content" ObjectID="_1804702649" r:id="rId14"/>
              </w:object>
            </w:r>
          </w:p>
          <w:p w14:paraId="05F44CAC" w14:textId="0FE53093" w:rsidR="001421A5" w:rsidRDefault="00387159" w:rsidP="004806F9">
            <w:pPr>
              <w:spacing w:after="120"/>
              <w:jc w:val="center"/>
            </w:pPr>
            <w:r>
              <w:t>Figure-1.1-1: Value of time offset is 0</w:t>
            </w:r>
            <w:r w:rsidR="009121AB">
              <w:t>,</w:t>
            </w:r>
            <w:r w:rsidR="00EB31D6">
              <w:t xml:space="preserve"> Partially Overlap</w:t>
            </w:r>
          </w:p>
        </w:tc>
        <w:tc>
          <w:tcPr>
            <w:tcW w:w="5005" w:type="dxa"/>
          </w:tcPr>
          <w:p w14:paraId="3C3A734C" w14:textId="5F131FD1" w:rsidR="007724AB" w:rsidRDefault="001421A5" w:rsidP="000C0729">
            <w:pPr>
              <w:jc w:val="center"/>
            </w:pPr>
            <w:r>
              <w:object w:dxaOrig="5131" w:dyaOrig="2801" w14:anchorId="1B5D22F7">
                <v:shape id="_x0000_i1026" type="#_x0000_t75" style="width:256.55pt;height:140.05pt" o:ole="">
                  <v:imagedata r:id="rId15" o:title=""/>
                </v:shape>
                <o:OLEObject Type="Embed" ProgID="Visio.Drawing.15" ShapeID="_x0000_i1026" DrawAspect="Content" ObjectID="_1804702650" r:id="rId16"/>
              </w:object>
            </w:r>
          </w:p>
          <w:p w14:paraId="15752604" w14:textId="40A3CADA" w:rsidR="000C0729" w:rsidRDefault="000C0729" w:rsidP="004806F9">
            <w:pPr>
              <w:spacing w:after="120"/>
              <w:jc w:val="center"/>
              <w:rPr>
                <w:bCs/>
                <w:sz w:val="22"/>
                <w:szCs w:val="22"/>
                <w:lang w:val="en-US"/>
              </w:rPr>
            </w:pPr>
            <w:r>
              <w:t>Figure-1</w:t>
            </w:r>
            <w:r w:rsidR="00D21C30">
              <w:t>.</w:t>
            </w:r>
            <w:r w:rsidR="00C87746">
              <w:t>1</w:t>
            </w:r>
            <w:r w:rsidR="00387159">
              <w:t>-2</w:t>
            </w:r>
            <w:r>
              <w:t>: Value of time offset is 0</w:t>
            </w:r>
            <w:r w:rsidR="009121AB">
              <w:t>,</w:t>
            </w:r>
            <w:r w:rsidR="00EB31D6">
              <w:t xml:space="preserve"> Full Overlap</w:t>
            </w:r>
          </w:p>
        </w:tc>
      </w:tr>
      <w:tr w:rsidR="006C78D8" w14:paraId="62C0EBDD" w14:textId="77777777" w:rsidTr="004806F9">
        <w:tc>
          <w:tcPr>
            <w:tcW w:w="4957" w:type="dxa"/>
          </w:tcPr>
          <w:p w14:paraId="643466E7" w14:textId="35402E46" w:rsidR="006C78D8" w:rsidRDefault="003D4495" w:rsidP="00C87746">
            <w:pPr>
              <w:jc w:val="center"/>
            </w:pPr>
            <w:r>
              <w:object w:dxaOrig="5351" w:dyaOrig="2921" w14:anchorId="347CDD3D">
                <v:shape id="_x0000_i1027" type="#_x0000_t75" style="width:233.05pt;height:127.05pt" o:ole="">
                  <v:imagedata r:id="rId17" o:title=""/>
                </v:shape>
                <o:OLEObject Type="Embed" ProgID="Visio.Drawing.15" ShapeID="_x0000_i1027" DrawAspect="Content" ObjectID="_1804702651" r:id="rId18"/>
              </w:object>
            </w:r>
          </w:p>
          <w:p w14:paraId="26459606" w14:textId="3DBAD66B" w:rsidR="003D4495" w:rsidRDefault="003D4495" w:rsidP="004806F9">
            <w:pPr>
              <w:spacing w:after="60"/>
              <w:jc w:val="center"/>
            </w:pPr>
            <w:r>
              <w:t>Figure-1</w:t>
            </w:r>
            <w:r w:rsidR="00D21C30">
              <w:t>.</w:t>
            </w:r>
            <w:r>
              <w:t>2-1: Value of time offset is positive (&gt;0)</w:t>
            </w:r>
          </w:p>
          <w:p w14:paraId="19FF9E54" w14:textId="32858CE1" w:rsidR="003D4495" w:rsidRDefault="00034E95" w:rsidP="004806F9">
            <w:pPr>
              <w:spacing w:after="120"/>
              <w:jc w:val="center"/>
            </w:pPr>
            <w:r>
              <w:t>Partially Overlap</w:t>
            </w:r>
          </w:p>
        </w:tc>
        <w:tc>
          <w:tcPr>
            <w:tcW w:w="5005" w:type="dxa"/>
          </w:tcPr>
          <w:p w14:paraId="162B623B" w14:textId="356D77A6" w:rsidR="003D4495" w:rsidRDefault="00AD644F" w:rsidP="00C87746">
            <w:pPr>
              <w:jc w:val="center"/>
            </w:pPr>
            <w:r>
              <w:object w:dxaOrig="6500" w:dyaOrig="2921" w14:anchorId="499EB762">
                <v:shape id="_x0000_i1028" type="#_x0000_t75" style="width:258.4pt;height:127.05pt" o:ole="">
                  <v:imagedata r:id="rId19" o:title=""/>
                </v:shape>
                <o:OLEObject Type="Embed" ProgID="Visio.Drawing.15" ShapeID="_x0000_i1028" DrawAspect="Content" ObjectID="_1804702652" r:id="rId20"/>
              </w:object>
            </w:r>
          </w:p>
          <w:p w14:paraId="05E6185F" w14:textId="77777777" w:rsidR="006C78D8" w:rsidRDefault="006C78D8" w:rsidP="004806F9">
            <w:pPr>
              <w:spacing w:after="60"/>
              <w:jc w:val="center"/>
            </w:pPr>
            <w:r>
              <w:t>Figure-1</w:t>
            </w:r>
            <w:r w:rsidR="00D21C30">
              <w:t>.</w:t>
            </w:r>
            <w:r>
              <w:t>2</w:t>
            </w:r>
            <w:r w:rsidR="003D4495">
              <w:t>-2</w:t>
            </w:r>
            <w:r>
              <w:t>: Value of time offset is positive (&gt;0)</w:t>
            </w:r>
          </w:p>
          <w:p w14:paraId="57BC02B6" w14:textId="1CA6A99C" w:rsidR="00034E95" w:rsidRDefault="00034E95" w:rsidP="004806F9">
            <w:pPr>
              <w:spacing w:after="120"/>
              <w:jc w:val="center"/>
              <w:rPr>
                <w:bCs/>
                <w:sz w:val="22"/>
                <w:szCs w:val="22"/>
                <w:lang w:val="en-US"/>
              </w:rPr>
            </w:pPr>
            <w:r>
              <w:t>No Overlap</w:t>
            </w:r>
          </w:p>
        </w:tc>
      </w:tr>
      <w:tr w:rsidR="0060431C" w14:paraId="0E323465" w14:textId="77777777" w:rsidTr="004806F9">
        <w:tc>
          <w:tcPr>
            <w:tcW w:w="9962" w:type="dxa"/>
            <w:gridSpan w:val="2"/>
          </w:tcPr>
          <w:p w14:paraId="16B6E766" w14:textId="0EB127DE" w:rsidR="0060431C" w:rsidRDefault="009D03FD" w:rsidP="0060431C">
            <w:pPr>
              <w:jc w:val="center"/>
            </w:pPr>
            <w:r>
              <w:object w:dxaOrig="5021" w:dyaOrig="2921" w14:anchorId="40D38C10">
                <v:shape id="_x0000_i1029" type="#_x0000_t75" style="width:251.05pt;height:146.5pt" o:ole="">
                  <v:imagedata r:id="rId21" o:title=""/>
                </v:shape>
                <o:OLEObject Type="Embed" ProgID="Visio.Drawing.15" ShapeID="_x0000_i1029" DrawAspect="Content" ObjectID="_1804702653" r:id="rId22"/>
              </w:object>
            </w:r>
          </w:p>
          <w:p w14:paraId="7E368FA9" w14:textId="67E18FCE" w:rsidR="00D27797" w:rsidRDefault="00D27797" w:rsidP="004806F9">
            <w:pPr>
              <w:spacing w:after="120"/>
              <w:jc w:val="center"/>
              <w:rPr>
                <w:b/>
                <w:sz w:val="22"/>
                <w:szCs w:val="22"/>
                <w:u w:val="single"/>
                <w:lang w:val="en-US"/>
              </w:rPr>
            </w:pPr>
            <w:r>
              <w:t>Figure-1</w:t>
            </w:r>
            <w:r w:rsidR="00D21C30">
              <w:t>.</w:t>
            </w:r>
            <w:r w:rsidR="00755C10">
              <w:t>3</w:t>
            </w:r>
            <w:r>
              <w:t>: Value of time offset is negative (&lt;0)</w:t>
            </w:r>
            <w:r w:rsidR="009121AB">
              <w:t>, Partially Overlap</w:t>
            </w:r>
          </w:p>
        </w:tc>
      </w:tr>
    </w:tbl>
    <w:p w14:paraId="4DCE7935" w14:textId="340DBD7B" w:rsidR="00290592" w:rsidRDefault="00290592" w:rsidP="004806F9">
      <w:pPr>
        <w:spacing w:before="180"/>
        <w:jc w:val="both"/>
        <w:rPr>
          <w:bCs/>
          <w:sz w:val="22"/>
          <w:szCs w:val="22"/>
          <w:lang w:val="en-US"/>
        </w:rPr>
      </w:pPr>
      <w:r w:rsidRPr="004806F9">
        <w:rPr>
          <w:bCs/>
          <w:sz w:val="22"/>
          <w:szCs w:val="22"/>
          <w:lang w:val="en-US"/>
        </w:rPr>
        <w:t xml:space="preserve">For </w:t>
      </w:r>
      <w:r>
        <w:rPr>
          <w:bCs/>
          <w:sz w:val="22"/>
          <w:szCs w:val="22"/>
          <w:lang w:val="en-US"/>
        </w:rPr>
        <w:t xml:space="preserve">the case of </w:t>
      </w:r>
      <w:r w:rsidR="00775C2E">
        <w:rPr>
          <w:bCs/>
          <w:sz w:val="22"/>
          <w:szCs w:val="22"/>
          <w:lang w:val="en-US"/>
        </w:rPr>
        <w:t xml:space="preserve">the time offset value is 0, the starting time for both OD-SIB1 monitoring window and RAR window are the same, where the </w:t>
      </w:r>
      <w:r w:rsidR="009D62BC">
        <w:rPr>
          <w:bCs/>
          <w:sz w:val="22"/>
          <w:szCs w:val="22"/>
          <w:lang w:val="en-US"/>
        </w:rPr>
        <w:t xml:space="preserve">duration of the two windows can be configured </w:t>
      </w:r>
      <w:r w:rsidR="002F0E6F">
        <w:rPr>
          <w:bCs/>
          <w:sz w:val="22"/>
          <w:szCs w:val="22"/>
          <w:lang w:val="en-US"/>
        </w:rPr>
        <w:t xml:space="preserve">differently or </w:t>
      </w:r>
      <w:r w:rsidR="00CA4D71">
        <w:rPr>
          <w:bCs/>
          <w:sz w:val="22"/>
          <w:szCs w:val="22"/>
          <w:lang w:val="en-US"/>
        </w:rPr>
        <w:t>the same</w:t>
      </w:r>
      <w:r w:rsidR="00CF0527">
        <w:rPr>
          <w:bCs/>
          <w:sz w:val="22"/>
          <w:szCs w:val="22"/>
          <w:lang w:val="en-US"/>
        </w:rPr>
        <w:t xml:space="preserve">, meaning that </w:t>
      </w:r>
      <w:r w:rsidR="00AB35CE">
        <w:rPr>
          <w:bCs/>
          <w:sz w:val="22"/>
          <w:szCs w:val="22"/>
          <w:lang w:val="en-US"/>
        </w:rPr>
        <w:t xml:space="preserve">the two windows can be </w:t>
      </w:r>
      <w:r w:rsidR="00F96C2F">
        <w:rPr>
          <w:rFonts w:hint="eastAsia"/>
          <w:bCs/>
          <w:sz w:val="22"/>
          <w:szCs w:val="22"/>
          <w:lang w:val="en-US" w:eastAsia="zh-CN"/>
        </w:rPr>
        <w:t xml:space="preserve">either </w:t>
      </w:r>
      <w:r w:rsidR="00AB35CE">
        <w:rPr>
          <w:bCs/>
          <w:sz w:val="22"/>
          <w:szCs w:val="22"/>
          <w:lang w:val="en-US"/>
        </w:rPr>
        <w:t xml:space="preserve">partially </w:t>
      </w:r>
      <w:r w:rsidR="00ED688B">
        <w:rPr>
          <w:bCs/>
          <w:sz w:val="22"/>
          <w:szCs w:val="22"/>
          <w:lang w:val="en-US"/>
        </w:rPr>
        <w:t>(Figure-1.1-1)</w:t>
      </w:r>
      <w:r w:rsidR="00AB35CE">
        <w:rPr>
          <w:bCs/>
          <w:sz w:val="22"/>
          <w:szCs w:val="22"/>
          <w:lang w:val="en-US"/>
        </w:rPr>
        <w:t xml:space="preserve"> </w:t>
      </w:r>
      <w:r w:rsidR="00C45A33">
        <w:rPr>
          <w:bCs/>
          <w:sz w:val="22"/>
          <w:szCs w:val="22"/>
          <w:lang w:val="en-US"/>
        </w:rPr>
        <w:t xml:space="preserve">or fully (Figure-1.1-2) </w:t>
      </w:r>
      <w:r w:rsidR="00AB35CE">
        <w:rPr>
          <w:bCs/>
          <w:sz w:val="22"/>
          <w:szCs w:val="22"/>
          <w:lang w:val="en-US"/>
        </w:rPr>
        <w:t>overlapped</w:t>
      </w:r>
      <w:r w:rsidR="009D62BC">
        <w:rPr>
          <w:bCs/>
          <w:sz w:val="22"/>
          <w:szCs w:val="22"/>
          <w:lang w:val="en-US"/>
        </w:rPr>
        <w:t>.</w:t>
      </w:r>
      <w:r w:rsidR="00653D4E">
        <w:rPr>
          <w:bCs/>
          <w:sz w:val="22"/>
          <w:szCs w:val="22"/>
          <w:lang w:val="en-US"/>
        </w:rPr>
        <w:t xml:space="preserve"> (Note: </w:t>
      </w:r>
      <w:r w:rsidR="009C62F2">
        <w:rPr>
          <w:bCs/>
          <w:sz w:val="22"/>
          <w:szCs w:val="22"/>
          <w:lang w:val="en-US"/>
        </w:rPr>
        <w:t xml:space="preserve">With </w:t>
      </w:r>
      <w:r w:rsidR="00A07784">
        <w:rPr>
          <w:bCs/>
          <w:sz w:val="22"/>
          <w:szCs w:val="22"/>
          <w:lang w:val="en-US"/>
        </w:rPr>
        <w:t xml:space="preserve">the case of </w:t>
      </w:r>
      <w:r w:rsidR="009C62F2">
        <w:rPr>
          <w:bCs/>
          <w:sz w:val="22"/>
          <w:szCs w:val="22"/>
          <w:lang w:val="en-US"/>
        </w:rPr>
        <w:t>full overlap between the two window</w:t>
      </w:r>
      <w:r w:rsidR="00A07784">
        <w:rPr>
          <w:bCs/>
          <w:sz w:val="22"/>
          <w:szCs w:val="22"/>
          <w:lang w:val="en-US"/>
        </w:rPr>
        <w:t>s</w:t>
      </w:r>
      <w:r w:rsidR="009C62F2">
        <w:rPr>
          <w:bCs/>
          <w:sz w:val="22"/>
          <w:szCs w:val="22"/>
          <w:lang w:val="en-US"/>
        </w:rPr>
        <w:t xml:space="preserve">, </w:t>
      </w:r>
      <w:r w:rsidR="00A07784">
        <w:rPr>
          <w:bCs/>
          <w:sz w:val="22"/>
          <w:szCs w:val="22"/>
          <w:lang w:val="en-US"/>
        </w:rPr>
        <w:t xml:space="preserve">it means </w:t>
      </w:r>
      <w:r w:rsidR="003B4D17">
        <w:rPr>
          <w:bCs/>
          <w:sz w:val="22"/>
          <w:szCs w:val="22"/>
          <w:lang w:val="en-US"/>
        </w:rPr>
        <w:t xml:space="preserve">both </w:t>
      </w:r>
      <w:r w:rsidR="009C62F2">
        <w:rPr>
          <w:bCs/>
          <w:sz w:val="22"/>
          <w:szCs w:val="22"/>
          <w:lang w:val="en-US"/>
        </w:rPr>
        <w:t xml:space="preserve">the starting time and </w:t>
      </w:r>
      <w:r w:rsidR="00F05009">
        <w:rPr>
          <w:bCs/>
          <w:sz w:val="22"/>
          <w:szCs w:val="22"/>
          <w:lang w:val="en-US"/>
        </w:rPr>
        <w:t xml:space="preserve">the </w:t>
      </w:r>
      <w:r w:rsidR="009C62F2">
        <w:rPr>
          <w:bCs/>
          <w:sz w:val="22"/>
          <w:szCs w:val="22"/>
          <w:lang w:val="en-US"/>
        </w:rPr>
        <w:t xml:space="preserve">duration </w:t>
      </w:r>
      <w:r w:rsidR="00A07784">
        <w:rPr>
          <w:bCs/>
          <w:sz w:val="22"/>
          <w:szCs w:val="22"/>
          <w:lang w:val="en-US"/>
        </w:rPr>
        <w:t xml:space="preserve">of </w:t>
      </w:r>
      <w:r w:rsidR="00F05009">
        <w:rPr>
          <w:bCs/>
          <w:sz w:val="22"/>
          <w:szCs w:val="22"/>
          <w:lang w:val="en-US"/>
        </w:rPr>
        <w:t>the two windows are identical.</w:t>
      </w:r>
      <w:r w:rsidR="00653D4E">
        <w:rPr>
          <w:bCs/>
          <w:sz w:val="22"/>
          <w:szCs w:val="22"/>
          <w:lang w:val="en-US"/>
        </w:rPr>
        <w:t>)</w:t>
      </w:r>
    </w:p>
    <w:p w14:paraId="71226D9F" w14:textId="099E1291" w:rsidR="009D62BC" w:rsidRDefault="00411062" w:rsidP="00A51043">
      <w:pPr>
        <w:jc w:val="both"/>
        <w:rPr>
          <w:bCs/>
          <w:sz w:val="22"/>
          <w:szCs w:val="22"/>
          <w:lang w:val="en-US"/>
        </w:rPr>
      </w:pPr>
      <w:r w:rsidRPr="00BB472F">
        <w:rPr>
          <w:bCs/>
          <w:sz w:val="22"/>
          <w:szCs w:val="22"/>
          <w:lang w:val="en-US"/>
        </w:rPr>
        <w:t xml:space="preserve">For </w:t>
      </w:r>
      <w:r>
        <w:rPr>
          <w:bCs/>
          <w:sz w:val="22"/>
          <w:szCs w:val="22"/>
          <w:lang w:val="en-US"/>
        </w:rPr>
        <w:t xml:space="preserve">the case of the time offset value is positive (&gt;0), </w:t>
      </w:r>
      <w:r w:rsidR="00BD60BB">
        <w:rPr>
          <w:bCs/>
          <w:sz w:val="22"/>
          <w:szCs w:val="22"/>
          <w:lang w:val="en-US"/>
        </w:rPr>
        <w:t xml:space="preserve">the starting time for </w:t>
      </w:r>
      <w:r w:rsidR="00CE1B31">
        <w:rPr>
          <w:bCs/>
          <w:sz w:val="22"/>
          <w:szCs w:val="22"/>
          <w:lang w:val="en-US"/>
        </w:rPr>
        <w:t>the</w:t>
      </w:r>
      <w:r w:rsidR="00BD60BB">
        <w:rPr>
          <w:bCs/>
          <w:sz w:val="22"/>
          <w:szCs w:val="22"/>
          <w:lang w:val="en-US"/>
        </w:rPr>
        <w:t xml:space="preserve"> OD-SIB1 monitoring window </w:t>
      </w:r>
      <w:r w:rsidR="009169A5">
        <w:rPr>
          <w:bCs/>
          <w:sz w:val="22"/>
          <w:szCs w:val="22"/>
          <w:lang w:val="en-US"/>
        </w:rPr>
        <w:t>start</w:t>
      </w:r>
      <w:r w:rsidR="00CE1B31">
        <w:rPr>
          <w:bCs/>
          <w:sz w:val="22"/>
          <w:szCs w:val="22"/>
          <w:lang w:val="en-US"/>
        </w:rPr>
        <w:t>s</w:t>
      </w:r>
      <w:r w:rsidR="009169A5">
        <w:rPr>
          <w:bCs/>
          <w:sz w:val="22"/>
          <w:szCs w:val="22"/>
          <w:lang w:val="en-US"/>
        </w:rPr>
        <w:t xml:space="preserve"> later than the RAR window</w:t>
      </w:r>
      <w:r w:rsidR="00CC5F25">
        <w:rPr>
          <w:bCs/>
          <w:sz w:val="22"/>
          <w:szCs w:val="22"/>
          <w:lang w:val="en-US"/>
        </w:rPr>
        <w:t xml:space="preserve"> as shown in Figure-1.2</w:t>
      </w:r>
      <w:r w:rsidR="00CA2445">
        <w:rPr>
          <w:bCs/>
          <w:sz w:val="22"/>
          <w:szCs w:val="22"/>
          <w:lang w:val="en-US"/>
        </w:rPr>
        <w:t xml:space="preserve">. </w:t>
      </w:r>
      <w:r w:rsidR="00CC5F25">
        <w:rPr>
          <w:bCs/>
          <w:sz w:val="22"/>
          <w:szCs w:val="22"/>
          <w:lang w:val="en-US"/>
        </w:rPr>
        <w:t xml:space="preserve">And </w:t>
      </w:r>
      <w:r w:rsidR="00305FA7">
        <w:rPr>
          <w:bCs/>
          <w:sz w:val="22"/>
          <w:szCs w:val="22"/>
          <w:lang w:val="en-US"/>
        </w:rPr>
        <w:t>the duration of the two windows can be configured the same or differently</w:t>
      </w:r>
      <w:r w:rsidR="00D46E4B">
        <w:rPr>
          <w:bCs/>
          <w:sz w:val="22"/>
          <w:szCs w:val="22"/>
          <w:lang w:val="en-US"/>
        </w:rPr>
        <w:t>.</w:t>
      </w:r>
      <w:r w:rsidR="00AC0E5F">
        <w:rPr>
          <w:bCs/>
          <w:sz w:val="22"/>
          <w:szCs w:val="22"/>
          <w:lang w:val="en-US"/>
        </w:rPr>
        <w:t xml:space="preserve"> </w:t>
      </w:r>
      <w:r w:rsidR="00D46E4B">
        <w:rPr>
          <w:bCs/>
          <w:sz w:val="22"/>
          <w:szCs w:val="22"/>
          <w:lang w:val="en-US"/>
        </w:rPr>
        <w:t>Thus,</w:t>
      </w:r>
      <w:r w:rsidR="00AC0E5F">
        <w:rPr>
          <w:bCs/>
          <w:sz w:val="22"/>
          <w:szCs w:val="22"/>
          <w:lang w:val="en-US"/>
        </w:rPr>
        <w:t xml:space="preserve"> the two windows can be either partially</w:t>
      </w:r>
      <w:r w:rsidR="0043242C">
        <w:rPr>
          <w:bCs/>
          <w:sz w:val="22"/>
          <w:szCs w:val="22"/>
          <w:lang w:val="en-US"/>
        </w:rPr>
        <w:t xml:space="preserve"> (Figure-1</w:t>
      </w:r>
      <w:r w:rsidR="00D21C30">
        <w:rPr>
          <w:bCs/>
          <w:sz w:val="22"/>
          <w:szCs w:val="22"/>
          <w:lang w:val="en-US"/>
        </w:rPr>
        <w:t>.</w:t>
      </w:r>
      <w:r w:rsidR="0043242C">
        <w:rPr>
          <w:bCs/>
          <w:sz w:val="22"/>
          <w:szCs w:val="22"/>
          <w:lang w:val="en-US"/>
        </w:rPr>
        <w:t>2-1)</w:t>
      </w:r>
      <w:r w:rsidR="00AC0E5F">
        <w:rPr>
          <w:bCs/>
          <w:sz w:val="22"/>
          <w:szCs w:val="22"/>
          <w:lang w:val="en-US"/>
        </w:rPr>
        <w:t xml:space="preserve"> or no </w:t>
      </w:r>
      <w:r w:rsidR="0043242C">
        <w:rPr>
          <w:bCs/>
          <w:sz w:val="22"/>
          <w:szCs w:val="22"/>
          <w:lang w:val="en-US"/>
        </w:rPr>
        <w:t>(Figure-1</w:t>
      </w:r>
      <w:r w:rsidR="00D21C30">
        <w:rPr>
          <w:bCs/>
          <w:sz w:val="22"/>
          <w:szCs w:val="22"/>
          <w:lang w:val="en-US"/>
        </w:rPr>
        <w:t>.</w:t>
      </w:r>
      <w:r w:rsidR="0043242C">
        <w:rPr>
          <w:bCs/>
          <w:sz w:val="22"/>
          <w:szCs w:val="22"/>
          <w:lang w:val="en-US"/>
        </w:rPr>
        <w:t xml:space="preserve">2-2) </w:t>
      </w:r>
      <w:r w:rsidR="00AC0E5F">
        <w:rPr>
          <w:bCs/>
          <w:sz w:val="22"/>
          <w:szCs w:val="22"/>
          <w:lang w:val="en-US"/>
        </w:rPr>
        <w:t>overlapped</w:t>
      </w:r>
      <w:r w:rsidR="006657DC">
        <w:rPr>
          <w:bCs/>
          <w:sz w:val="22"/>
          <w:szCs w:val="22"/>
          <w:lang w:val="en-US"/>
        </w:rPr>
        <w:t>.</w:t>
      </w:r>
    </w:p>
    <w:p w14:paraId="7C6085A2" w14:textId="75E4E7F5" w:rsidR="005B71B4" w:rsidRDefault="00A1667B" w:rsidP="005B71B4">
      <w:pPr>
        <w:jc w:val="both"/>
        <w:rPr>
          <w:bCs/>
          <w:sz w:val="22"/>
          <w:szCs w:val="22"/>
          <w:lang w:val="en-US"/>
        </w:rPr>
      </w:pPr>
      <w:r w:rsidRPr="00BB472F">
        <w:rPr>
          <w:bCs/>
          <w:sz w:val="22"/>
          <w:szCs w:val="22"/>
          <w:lang w:val="en-US"/>
        </w:rPr>
        <w:t xml:space="preserve">For </w:t>
      </w:r>
      <w:r>
        <w:rPr>
          <w:bCs/>
          <w:sz w:val="22"/>
          <w:szCs w:val="22"/>
          <w:lang w:val="en-US"/>
        </w:rPr>
        <w:t>the case of the time offset value is negative (&lt;0), the starting time for the OD-SIB1 monitoring window starts earlier than the RAR window as shown in Figure-1.3.</w:t>
      </w:r>
      <w:r w:rsidR="005B71B4">
        <w:rPr>
          <w:bCs/>
          <w:sz w:val="22"/>
          <w:szCs w:val="22"/>
          <w:lang w:val="en-US"/>
        </w:rPr>
        <w:t xml:space="preserve"> And considering that the duration of OD-SIB1 monitoring window is normally longer than the RAR window, where the two windows can be partially overlapped.</w:t>
      </w:r>
    </w:p>
    <w:p w14:paraId="7F120B86" w14:textId="77777777" w:rsidR="00D25C0F" w:rsidRDefault="00D25C0F" w:rsidP="00D25C0F">
      <w:pPr>
        <w:jc w:val="both"/>
        <w:rPr>
          <w:b/>
          <w:sz w:val="22"/>
          <w:szCs w:val="22"/>
          <w:lang w:val="en-US"/>
        </w:rPr>
      </w:pPr>
      <w:r w:rsidRPr="008C3FCC">
        <w:rPr>
          <w:b/>
          <w:sz w:val="22"/>
          <w:szCs w:val="22"/>
          <w:lang w:val="en-US"/>
        </w:rPr>
        <w:t>Proposal-</w:t>
      </w:r>
      <w:r>
        <w:rPr>
          <w:b/>
          <w:sz w:val="22"/>
          <w:szCs w:val="22"/>
          <w:lang w:val="en-US"/>
        </w:rPr>
        <w:t>2</w:t>
      </w:r>
      <w:r w:rsidRPr="008C3FCC">
        <w:rPr>
          <w:b/>
          <w:sz w:val="22"/>
          <w:szCs w:val="22"/>
          <w:lang w:val="en-US"/>
        </w:rPr>
        <w:t>: The value of the time offset between the reference time point and the starting time for the</w:t>
      </w:r>
      <w:r>
        <w:rPr>
          <w:b/>
          <w:sz w:val="22"/>
          <w:szCs w:val="22"/>
          <w:lang w:val="en-US"/>
        </w:rPr>
        <w:t xml:space="preserve"> time</w:t>
      </w:r>
      <w:r w:rsidRPr="008C3FCC">
        <w:rPr>
          <w:b/>
          <w:sz w:val="22"/>
          <w:szCs w:val="22"/>
          <w:lang w:val="en-US"/>
        </w:rPr>
        <w:t xml:space="preserve"> </w:t>
      </w:r>
      <w:r>
        <w:rPr>
          <w:b/>
          <w:sz w:val="22"/>
          <w:szCs w:val="22"/>
          <w:lang w:val="en-US"/>
        </w:rPr>
        <w:t xml:space="preserve">window of UE </w:t>
      </w:r>
      <w:r w:rsidRPr="008C3FCC">
        <w:rPr>
          <w:b/>
          <w:sz w:val="22"/>
          <w:szCs w:val="22"/>
          <w:lang w:val="en-US"/>
        </w:rPr>
        <w:t xml:space="preserve">monitoring </w:t>
      </w:r>
      <w:r>
        <w:rPr>
          <w:b/>
          <w:sz w:val="22"/>
          <w:szCs w:val="22"/>
          <w:lang w:val="en-US"/>
        </w:rPr>
        <w:t xml:space="preserve">Type-0 PDCCH </w:t>
      </w:r>
      <w:r w:rsidRPr="00CB724B">
        <w:rPr>
          <w:b/>
          <w:sz w:val="22"/>
          <w:szCs w:val="22"/>
          <w:lang w:val="en-US"/>
        </w:rPr>
        <w:t>of OD-SIB1</w:t>
      </w:r>
      <w:r w:rsidRPr="008C3FCC">
        <w:rPr>
          <w:b/>
          <w:sz w:val="22"/>
          <w:szCs w:val="22"/>
          <w:lang w:val="en-US"/>
        </w:rPr>
        <w:t xml:space="preserve"> can be either 0, positive value, or negative value.</w:t>
      </w:r>
    </w:p>
    <w:p w14:paraId="4816B525" w14:textId="4B2D06E8" w:rsidR="00DE6E61" w:rsidRPr="008C3FCC" w:rsidRDefault="00DE6E61" w:rsidP="00A51043">
      <w:pPr>
        <w:jc w:val="both"/>
        <w:rPr>
          <w:b/>
          <w:sz w:val="22"/>
          <w:szCs w:val="22"/>
          <w:lang w:val="en-US"/>
        </w:rPr>
      </w:pPr>
      <w:r w:rsidRPr="00B92B0B">
        <w:rPr>
          <w:b/>
          <w:sz w:val="22"/>
          <w:szCs w:val="22"/>
          <w:lang w:val="en-US"/>
        </w:rPr>
        <w:t>Proposal-</w:t>
      </w:r>
      <w:r w:rsidR="00F27C18">
        <w:rPr>
          <w:b/>
          <w:sz w:val="22"/>
          <w:szCs w:val="22"/>
          <w:lang w:val="en-US"/>
        </w:rPr>
        <w:t>3</w:t>
      </w:r>
      <w:r w:rsidRPr="00B92B0B">
        <w:rPr>
          <w:b/>
          <w:sz w:val="22"/>
          <w:szCs w:val="22"/>
          <w:lang w:val="en-US"/>
        </w:rPr>
        <w:t xml:space="preserve">: </w:t>
      </w:r>
      <w:r w:rsidRPr="008C3FCC">
        <w:rPr>
          <w:b/>
          <w:sz w:val="22"/>
          <w:szCs w:val="22"/>
          <w:lang w:val="en-US"/>
        </w:rPr>
        <w:t xml:space="preserve">For the case of the time offset value is 0, the </w:t>
      </w:r>
      <w:r w:rsidR="00FD75EE">
        <w:rPr>
          <w:b/>
          <w:sz w:val="22"/>
          <w:szCs w:val="22"/>
          <w:lang w:val="en-US"/>
        </w:rPr>
        <w:t>UE</w:t>
      </w:r>
      <w:r w:rsidRPr="008C3FCC">
        <w:rPr>
          <w:b/>
          <w:sz w:val="22"/>
          <w:szCs w:val="22"/>
          <w:lang w:val="en-US"/>
        </w:rPr>
        <w:t xml:space="preserve"> monitoring window</w:t>
      </w:r>
      <w:r w:rsidR="00FD75EE">
        <w:rPr>
          <w:b/>
          <w:sz w:val="22"/>
          <w:szCs w:val="22"/>
          <w:lang w:val="en-US"/>
        </w:rPr>
        <w:t xml:space="preserve"> of Type-0 PDCCH </w:t>
      </w:r>
      <w:r w:rsidR="00FD75EE" w:rsidRPr="00CB724B">
        <w:rPr>
          <w:b/>
          <w:sz w:val="22"/>
          <w:szCs w:val="22"/>
          <w:lang w:val="en-US"/>
        </w:rPr>
        <w:t>of OD-SIB1</w:t>
      </w:r>
      <w:r w:rsidRPr="008C3FCC">
        <w:rPr>
          <w:b/>
          <w:sz w:val="22"/>
          <w:szCs w:val="22"/>
          <w:lang w:val="en-US"/>
        </w:rPr>
        <w:t xml:space="preserve"> and RAR window can be </w:t>
      </w:r>
      <w:r w:rsidRPr="008C3FCC">
        <w:rPr>
          <w:b/>
          <w:sz w:val="22"/>
          <w:szCs w:val="22"/>
          <w:lang w:val="en-US" w:eastAsia="zh-CN"/>
        </w:rPr>
        <w:t xml:space="preserve">either </w:t>
      </w:r>
      <w:r w:rsidRPr="008C3FCC">
        <w:rPr>
          <w:b/>
          <w:sz w:val="22"/>
          <w:szCs w:val="22"/>
          <w:lang w:val="en-US"/>
        </w:rPr>
        <w:t>partially or fully overlapped.</w:t>
      </w:r>
    </w:p>
    <w:p w14:paraId="767CD69A" w14:textId="6FAA0174" w:rsidR="00B92B0B" w:rsidRPr="008C3FCC" w:rsidRDefault="00DE6E61" w:rsidP="00B92B0B">
      <w:pPr>
        <w:jc w:val="both"/>
        <w:rPr>
          <w:b/>
          <w:sz w:val="22"/>
          <w:szCs w:val="22"/>
          <w:lang w:val="en-US"/>
        </w:rPr>
      </w:pPr>
      <w:r w:rsidRPr="00B92B0B">
        <w:rPr>
          <w:b/>
          <w:sz w:val="22"/>
          <w:szCs w:val="22"/>
          <w:lang w:val="en-US"/>
        </w:rPr>
        <w:t>Proposal-</w:t>
      </w:r>
      <w:r w:rsidR="00F27C18">
        <w:rPr>
          <w:b/>
          <w:sz w:val="22"/>
          <w:szCs w:val="22"/>
          <w:lang w:val="en-US"/>
        </w:rPr>
        <w:t>4</w:t>
      </w:r>
      <w:r w:rsidRPr="00B92B0B">
        <w:rPr>
          <w:b/>
          <w:sz w:val="22"/>
          <w:szCs w:val="22"/>
          <w:lang w:val="en-US"/>
        </w:rPr>
        <w:t xml:space="preserve">: </w:t>
      </w:r>
      <w:r w:rsidRPr="008C3FCC">
        <w:rPr>
          <w:b/>
          <w:sz w:val="22"/>
          <w:szCs w:val="22"/>
          <w:lang w:val="en-US"/>
        </w:rPr>
        <w:t>For the case of the time offset value is positive (&gt;0),</w:t>
      </w:r>
      <w:r w:rsidR="00B92B0B" w:rsidRPr="008C3FCC">
        <w:rPr>
          <w:b/>
          <w:sz w:val="22"/>
          <w:szCs w:val="22"/>
          <w:lang w:val="en-US"/>
        </w:rPr>
        <w:t xml:space="preserve"> the </w:t>
      </w:r>
      <w:r w:rsidR="0014567B">
        <w:rPr>
          <w:b/>
          <w:sz w:val="22"/>
          <w:szCs w:val="22"/>
          <w:lang w:val="en-US"/>
        </w:rPr>
        <w:t>UE</w:t>
      </w:r>
      <w:r w:rsidR="0014567B" w:rsidRPr="008C3FCC">
        <w:rPr>
          <w:b/>
          <w:sz w:val="22"/>
          <w:szCs w:val="22"/>
          <w:lang w:val="en-US"/>
        </w:rPr>
        <w:t xml:space="preserve"> monitoring window</w:t>
      </w:r>
      <w:r w:rsidR="0014567B">
        <w:rPr>
          <w:b/>
          <w:sz w:val="22"/>
          <w:szCs w:val="22"/>
          <w:lang w:val="en-US"/>
        </w:rPr>
        <w:t xml:space="preserve"> of Type-0 PDCCH </w:t>
      </w:r>
      <w:r w:rsidR="0014567B" w:rsidRPr="00CB724B">
        <w:rPr>
          <w:b/>
          <w:sz w:val="22"/>
          <w:szCs w:val="22"/>
          <w:lang w:val="en-US"/>
        </w:rPr>
        <w:t>of OD-SIB1</w:t>
      </w:r>
      <w:r w:rsidR="0014567B">
        <w:rPr>
          <w:b/>
          <w:sz w:val="22"/>
          <w:szCs w:val="22"/>
          <w:lang w:val="en-US"/>
        </w:rPr>
        <w:t xml:space="preserve"> </w:t>
      </w:r>
      <w:r w:rsidR="00B92B0B" w:rsidRPr="008C3FCC">
        <w:rPr>
          <w:b/>
          <w:sz w:val="22"/>
          <w:szCs w:val="22"/>
          <w:lang w:val="en-US"/>
        </w:rPr>
        <w:t xml:space="preserve">and RAR window can be </w:t>
      </w:r>
      <w:r w:rsidR="00B92B0B" w:rsidRPr="008C3FCC">
        <w:rPr>
          <w:b/>
          <w:sz w:val="22"/>
          <w:szCs w:val="22"/>
          <w:lang w:val="en-US" w:eastAsia="zh-CN"/>
        </w:rPr>
        <w:t xml:space="preserve">either </w:t>
      </w:r>
      <w:r w:rsidR="00B92B0B" w:rsidRPr="008C3FCC">
        <w:rPr>
          <w:b/>
          <w:sz w:val="22"/>
          <w:szCs w:val="22"/>
          <w:lang w:val="en-US"/>
        </w:rPr>
        <w:t xml:space="preserve">partially or </w:t>
      </w:r>
      <w:r w:rsidR="006512B6">
        <w:rPr>
          <w:b/>
          <w:sz w:val="22"/>
          <w:szCs w:val="22"/>
          <w:lang w:val="en-US"/>
        </w:rPr>
        <w:t>no</w:t>
      </w:r>
      <w:r w:rsidR="00B92B0B" w:rsidRPr="008C3FCC">
        <w:rPr>
          <w:b/>
          <w:sz w:val="22"/>
          <w:szCs w:val="22"/>
          <w:lang w:val="en-US"/>
        </w:rPr>
        <w:t xml:space="preserve"> overlapped.</w:t>
      </w:r>
    </w:p>
    <w:p w14:paraId="2789FE73" w14:textId="22E87215" w:rsidR="00B92B0B" w:rsidRPr="008C3FCC" w:rsidRDefault="00B92B0B" w:rsidP="00B92B0B">
      <w:pPr>
        <w:jc w:val="both"/>
        <w:rPr>
          <w:b/>
          <w:sz w:val="22"/>
          <w:szCs w:val="22"/>
          <w:lang w:val="en-US"/>
        </w:rPr>
      </w:pPr>
      <w:r w:rsidRPr="00B92B0B">
        <w:rPr>
          <w:b/>
          <w:sz w:val="22"/>
          <w:szCs w:val="22"/>
          <w:lang w:val="en-US"/>
        </w:rPr>
        <w:t>Proposal-</w:t>
      </w:r>
      <w:r w:rsidR="00F27C18">
        <w:rPr>
          <w:b/>
          <w:sz w:val="22"/>
          <w:szCs w:val="22"/>
          <w:lang w:val="en-US"/>
        </w:rPr>
        <w:t>5</w:t>
      </w:r>
      <w:r w:rsidRPr="00B92B0B">
        <w:rPr>
          <w:b/>
          <w:sz w:val="22"/>
          <w:szCs w:val="22"/>
          <w:lang w:val="en-US"/>
        </w:rPr>
        <w:t xml:space="preserve">: </w:t>
      </w:r>
      <w:r w:rsidRPr="008C3FCC">
        <w:rPr>
          <w:b/>
          <w:sz w:val="22"/>
          <w:szCs w:val="22"/>
          <w:lang w:val="en-US"/>
        </w:rPr>
        <w:t xml:space="preserve">For the case of the time offset value is negative (&lt;0), the </w:t>
      </w:r>
      <w:r w:rsidR="0028260C">
        <w:rPr>
          <w:b/>
          <w:sz w:val="22"/>
          <w:szCs w:val="22"/>
          <w:lang w:val="en-US"/>
        </w:rPr>
        <w:t>UE</w:t>
      </w:r>
      <w:r w:rsidR="0028260C" w:rsidRPr="008C3FCC">
        <w:rPr>
          <w:b/>
          <w:sz w:val="22"/>
          <w:szCs w:val="22"/>
          <w:lang w:val="en-US"/>
        </w:rPr>
        <w:t xml:space="preserve"> monitoring window</w:t>
      </w:r>
      <w:r w:rsidR="0028260C">
        <w:rPr>
          <w:b/>
          <w:sz w:val="22"/>
          <w:szCs w:val="22"/>
          <w:lang w:val="en-US"/>
        </w:rPr>
        <w:t xml:space="preserve"> of Type-0 PDCCH </w:t>
      </w:r>
      <w:r w:rsidR="0028260C" w:rsidRPr="00CB724B">
        <w:rPr>
          <w:b/>
          <w:sz w:val="22"/>
          <w:szCs w:val="22"/>
          <w:lang w:val="en-US"/>
        </w:rPr>
        <w:t>of OD-SIB1</w:t>
      </w:r>
      <w:r w:rsidR="0028260C">
        <w:rPr>
          <w:b/>
          <w:sz w:val="22"/>
          <w:szCs w:val="22"/>
          <w:lang w:val="en-US"/>
        </w:rPr>
        <w:t xml:space="preserve"> </w:t>
      </w:r>
      <w:r w:rsidRPr="008C3FCC">
        <w:rPr>
          <w:b/>
          <w:sz w:val="22"/>
          <w:szCs w:val="22"/>
          <w:lang w:val="en-US"/>
        </w:rPr>
        <w:t>and RAR window can be partially overlapped.</w:t>
      </w:r>
    </w:p>
    <w:p w14:paraId="587D906A" w14:textId="40443D89" w:rsidR="00380E38" w:rsidRDefault="00285B7F" w:rsidP="00E94606">
      <w:pPr>
        <w:spacing w:after="60"/>
        <w:jc w:val="both"/>
        <w:rPr>
          <w:bCs/>
          <w:sz w:val="22"/>
          <w:szCs w:val="22"/>
          <w:lang w:val="en-US"/>
        </w:rPr>
      </w:pPr>
      <w:r w:rsidRPr="00E94606">
        <w:rPr>
          <w:bCs/>
          <w:sz w:val="22"/>
          <w:szCs w:val="22"/>
          <w:lang w:val="en-US"/>
        </w:rPr>
        <w:t>Furth</w:t>
      </w:r>
      <w:r w:rsidR="00346FE9">
        <w:rPr>
          <w:bCs/>
          <w:sz w:val="22"/>
          <w:szCs w:val="22"/>
          <w:lang w:val="en-US"/>
        </w:rPr>
        <w:t xml:space="preserve">ermore, </w:t>
      </w:r>
      <w:r w:rsidR="0071630C">
        <w:rPr>
          <w:bCs/>
          <w:sz w:val="22"/>
          <w:szCs w:val="22"/>
          <w:lang w:val="en-US"/>
        </w:rPr>
        <w:t xml:space="preserve">RAN1 shall discuss the UE monitoring </w:t>
      </w:r>
      <w:r w:rsidR="00DA472A">
        <w:rPr>
          <w:bCs/>
          <w:sz w:val="22"/>
          <w:szCs w:val="22"/>
          <w:lang w:val="en-US"/>
        </w:rPr>
        <w:t>behavior</w:t>
      </w:r>
      <w:r w:rsidR="00880656">
        <w:rPr>
          <w:bCs/>
          <w:sz w:val="22"/>
          <w:szCs w:val="22"/>
          <w:lang w:val="en-US"/>
        </w:rPr>
        <w:t xml:space="preserve"> for </w:t>
      </w:r>
      <w:r w:rsidR="00712604">
        <w:rPr>
          <w:bCs/>
          <w:sz w:val="22"/>
          <w:szCs w:val="22"/>
          <w:lang w:val="en-US"/>
        </w:rPr>
        <w:t xml:space="preserve">OD-SIB1 </w:t>
      </w:r>
      <w:r w:rsidR="00880656">
        <w:rPr>
          <w:bCs/>
          <w:sz w:val="22"/>
          <w:szCs w:val="22"/>
          <w:lang w:val="en-US"/>
        </w:rPr>
        <w:t>operat</w:t>
      </w:r>
      <w:r w:rsidR="001E5798">
        <w:rPr>
          <w:bCs/>
          <w:sz w:val="22"/>
          <w:szCs w:val="22"/>
          <w:lang w:val="en-US"/>
        </w:rPr>
        <w:t>ion</w:t>
      </w:r>
      <w:r w:rsidR="00880656">
        <w:rPr>
          <w:bCs/>
          <w:sz w:val="22"/>
          <w:szCs w:val="22"/>
          <w:lang w:val="en-US"/>
        </w:rPr>
        <w:t xml:space="preserve"> with </w:t>
      </w:r>
      <w:r w:rsidR="00D551D8">
        <w:rPr>
          <w:bCs/>
          <w:sz w:val="22"/>
          <w:szCs w:val="22"/>
          <w:lang w:val="en-US"/>
        </w:rPr>
        <w:t xml:space="preserve">both </w:t>
      </w:r>
      <w:r w:rsidR="00D551D8" w:rsidRPr="00067445">
        <w:rPr>
          <w:bCs/>
          <w:sz w:val="22"/>
          <w:szCs w:val="22"/>
          <w:lang w:val="en-US"/>
        </w:rPr>
        <w:t>RAR and OD-SIB1</w:t>
      </w:r>
      <w:r w:rsidR="00880656">
        <w:rPr>
          <w:bCs/>
          <w:sz w:val="22"/>
          <w:szCs w:val="22"/>
          <w:lang w:val="en-US"/>
        </w:rPr>
        <w:t xml:space="preserve"> windows</w:t>
      </w:r>
      <w:r w:rsidR="00DA472A">
        <w:rPr>
          <w:bCs/>
          <w:sz w:val="22"/>
          <w:szCs w:val="22"/>
          <w:lang w:val="en-US"/>
        </w:rPr>
        <w:t xml:space="preserve">. </w:t>
      </w:r>
      <w:r w:rsidR="007420BB">
        <w:rPr>
          <w:bCs/>
          <w:sz w:val="22"/>
          <w:szCs w:val="22"/>
          <w:lang w:val="en-US"/>
        </w:rPr>
        <w:t xml:space="preserve">In RAN1#120, the following has been agreed regarding </w:t>
      </w:r>
      <w:r w:rsidR="0096037E">
        <w:rPr>
          <w:bCs/>
          <w:sz w:val="22"/>
          <w:szCs w:val="22"/>
          <w:lang w:val="en-US"/>
        </w:rPr>
        <w:t xml:space="preserve">T/F resources </w:t>
      </w:r>
      <w:r w:rsidR="0019233B">
        <w:rPr>
          <w:bCs/>
          <w:sz w:val="22"/>
          <w:szCs w:val="22"/>
          <w:lang w:val="en-US"/>
        </w:rPr>
        <w:t xml:space="preserve">configuration </w:t>
      </w:r>
      <w:r w:rsidR="0096037E">
        <w:rPr>
          <w:bCs/>
          <w:sz w:val="22"/>
          <w:szCs w:val="22"/>
          <w:lang w:val="en-US"/>
        </w:rPr>
        <w:t>for UE monitoring</w:t>
      </w:r>
      <w:r w:rsidR="009D658E">
        <w:rPr>
          <w:bCs/>
          <w:sz w:val="22"/>
          <w:szCs w:val="22"/>
          <w:lang w:val="en-US"/>
        </w:rPr>
        <w:t xml:space="preserve"> of OD-SIB1</w:t>
      </w:r>
      <w:r w:rsidR="0096037E">
        <w:rPr>
          <w:bCs/>
          <w:sz w:val="22"/>
          <w:szCs w:val="22"/>
          <w:lang w:val="en-US"/>
        </w:rPr>
        <w:t>.</w:t>
      </w:r>
    </w:p>
    <w:tbl>
      <w:tblPr>
        <w:tblStyle w:val="TableGrid"/>
        <w:tblW w:w="0" w:type="auto"/>
        <w:tblLook w:val="04A0" w:firstRow="1" w:lastRow="0" w:firstColumn="1" w:lastColumn="0" w:noHBand="0" w:noVBand="1"/>
      </w:tblPr>
      <w:tblGrid>
        <w:gridCol w:w="9962"/>
      </w:tblGrid>
      <w:tr w:rsidR="00AA51EB" w14:paraId="0905CC42" w14:textId="77777777" w:rsidTr="00AA51EB">
        <w:tc>
          <w:tcPr>
            <w:tcW w:w="9962" w:type="dxa"/>
          </w:tcPr>
          <w:p w14:paraId="22A823FC" w14:textId="77777777" w:rsidR="00AA51EB" w:rsidRPr="00C40199" w:rsidRDefault="00AA51EB" w:rsidP="00E94606">
            <w:pPr>
              <w:spacing w:before="60" w:after="0"/>
            </w:pPr>
            <w:r w:rsidRPr="00C40199">
              <w:rPr>
                <w:b/>
                <w:bCs/>
                <w:highlight w:val="green"/>
              </w:rPr>
              <w:t>Agreement</w:t>
            </w:r>
            <w:r>
              <w:rPr>
                <w:b/>
                <w:bCs/>
              </w:rPr>
              <w:t xml:space="preserve"> </w:t>
            </w:r>
            <w:r w:rsidRPr="00FA6F2A">
              <w:rPr>
                <w:rFonts w:eastAsia="Batang"/>
                <w:b/>
                <w:bCs/>
                <w:color w:val="001135"/>
                <w:kern w:val="24"/>
              </w:rPr>
              <w:t>[RAN1#1</w:t>
            </w:r>
            <w:r>
              <w:rPr>
                <w:rFonts w:eastAsia="Batang"/>
                <w:b/>
                <w:bCs/>
                <w:color w:val="001135"/>
                <w:kern w:val="24"/>
              </w:rPr>
              <w:t>20</w:t>
            </w:r>
            <w:r w:rsidRPr="00FA6F2A">
              <w:rPr>
                <w:rFonts w:eastAsia="Batang"/>
                <w:b/>
                <w:bCs/>
                <w:color w:val="001135"/>
                <w:kern w:val="24"/>
              </w:rPr>
              <w:t>]</w:t>
            </w:r>
          </w:p>
          <w:p w14:paraId="70E47FC0" w14:textId="55D67202" w:rsidR="00AA51EB" w:rsidRPr="00E94606" w:rsidRDefault="00AA51EB" w:rsidP="00E94606">
            <w:pPr>
              <w:spacing w:after="60"/>
            </w:pPr>
            <w:r w:rsidRPr="00C40199">
              <w:t xml:space="preserve">For type 0 PDCCH monitoring occasions of on demand SIB1, </w:t>
            </w:r>
            <w:proofErr w:type="spellStart"/>
            <w:r w:rsidRPr="00B62887">
              <w:rPr>
                <w:highlight w:val="yellow"/>
              </w:rPr>
              <w:t>searchSpaceZero</w:t>
            </w:r>
            <w:proofErr w:type="spellEnd"/>
            <w:r w:rsidRPr="00B62887">
              <w:rPr>
                <w:highlight w:val="yellow"/>
              </w:rPr>
              <w:t xml:space="preserve"> and </w:t>
            </w:r>
            <w:proofErr w:type="spellStart"/>
            <w:r w:rsidRPr="00B62887">
              <w:rPr>
                <w:highlight w:val="yellow"/>
              </w:rPr>
              <w:t>controlResourceSetZero</w:t>
            </w:r>
            <w:proofErr w:type="spellEnd"/>
            <w:r w:rsidRPr="00B62887">
              <w:rPr>
                <w:highlight w:val="yellow"/>
              </w:rPr>
              <w:t xml:space="preserve"> for on-demand SIB1 are provided from UL WUS configuration</w:t>
            </w:r>
            <w:r w:rsidRPr="00C40199">
              <w:t xml:space="preserve"> if SSB on NES cell is on sync raster.</w:t>
            </w:r>
          </w:p>
        </w:tc>
      </w:tr>
    </w:tbl>
    <w:p w14:paraId="07E3B036" w14:textId="0A0A72E2" w:rsidR="007E4E6B" w:rsidRDefault="00DA472A" w:rsidP="00251E43">
      <w:pPr>
        <w:spacing w:before="120"/>
        <w:jc w:val="both"/>
        <w:rPr>
          <w:bCs/>
          <w:sz w:val="22"/>
          <w:szCs w:val="22"/>
          <w:lang w:val="en-US"/>
        </w:rPr>
      </w:pPr>
      <w:r>
        <w:rPr>
          <w:bCs/>
          <w:sz w:val="22"/>
          <w:szCs w:val="22"/>
          <w:lang w:val="en-US"/>
        </w:rPr>
        <w:t xml:space="preserve">Generally, it is </w:t>
      </w:r>
      <w:r w:rsidR="00182F27">
        <w:rPr>
          <w:bCs/>
          <w:sz w:val="22"/>
          <w:szCs w:val="22"/>
          <w:lang w:val="en-US"/>
        </w:rPr>
        <w:t>understood</w:t>
      </w:r>
      <w:r>
        <w:rPr>
          <w:bCs/>
          <w:sz w:val="22"/>
          <w:szCs w:val="22"/>
          <w:lang w:val="en-US"/>
        </w:rPr>
        <w:t xml:space="preserve"> that the UE shall monitor </w:t>
      </w:r>
      <w:r w:rsidR="00982BDC">
        <w:rPr>
          <w:bCs/>
          <w:sz w:val="22"/>
          <w:szCs w:val="22"/>
          <w:lang w:val="en-US"/>
        </w:rPr>
        <w:t xml:space="preserve">the </w:t>
      </w:r>
      <w:r>
        <w:rPr>
          <w:bCs/>
          <w:sz w:val="22"/>
          <w:szCs w:val="22"/>
          <w:lang w:val="en-US"/>
        </w:rPr>
        <w:t>RAR</w:t>
      </w:r>
      <w:r w:rsidR="00982BDC">
        <w:rPr>
          <w:bCs/>
          <w:sz w:val="22"/>
          <w:szCs w:val="22"/>
          <w:lang w:val="en-US"/>
        </w:rPr>
        <w:t xml:space="preserve"> with RA-RNTI during the RAR window period and the UE shall monitor the OD-SIB1 with SI-RNTI during the OD-SIB1</w:t>
      </w:r>
      <w:r w:rsidR="00C25475">
        <w:rPr>
          <w:bCs/>
          <w:sz w:val="22"/>
          <w:szCs w:val="22"/>
          <w:lang w:val="en-US"/>
        </w:rPr>
        <w:t xml:space="preserve"> monitoring window period.</w:t>
      </w:r>
      <w:r w:rsidR="00767D7A">
        <w:rPr>
          <w:bCs/>
          <w:sz w:val="22"/>
          <w:szCs w:val="22"/>
          <w:lang w:val="en-US"/>
        </w:rPr>
        <w:t xml:space="preserve"> </w:t>
      </w:r>
      <w:r w:rsidR="00711B1B">
        <w:rPr>
          <w:bCs/>
          <w:sz w:val="22"/>
          <w:szCs w:val="22"/>
          <w:lang w:val="en-US"/>
        </w:rPr>
        <w:t>And w</w:t>
      </w:r>
      <w:r w:rsidR="00767D7A">
        <w:rPr>
          <w:bCs/>
          <w:sz w:val="22"/>
          <w:szCs w:val="22"/>
          <w:lang w:val="en-US"/>
        </w:rPr>
        <w:t xml:space="preserve">ith one approach, the UE </w:t>
      </w:r>
      <w:r w:rsidR="00EC7881">
        <w:rPr>
          <w:bCs/>
          <w:sz w:val="22"/>
          <w:szCs w:val="22"/>
          <w:lang w:val="en-US"/>
        </w:rPr>
        <w:t>only starts the monitoring of OD-SIB1 after successfully receive the RAR</w:t>
      </w:r>
      <w:r w:rsidR="00182F27">
        <w:rPr>
          <w:bCs/>
          <w:sz w:val="22"/>
          <w:szCs w:val="22"/>
          <w:lang w:val="en-US"/>
        </w:rPr>
        <w:t>.</w:t>
      </w:r>
      <w:r w:rsidR="003F0FC6">
        <w:rPr>
          <w:bCs/>
          <w:sz w:val="22"/>
          <w:szCs w:val="22"/>
          <w:lang w:val="en-US"/>
        </w:rPr>
        <w:t xml:space="preserve"> </w:t>
      </w:r>
      <w:r w:rsidR="00E35455">
        <w:rPr>
          <w:bCs/>
          <w:sz w:val="22"/>
          <w:szCs w:val="22"/>
          <w:lang w:val="en-US"/>
        </w:rPr>
        <w:t xml:space="preserve">However, sometimes it is not necessary </w:t>
      </w:r>
      <w:r w:rsidR="00E9230F">
        <w:rPr>
          <w:bCs/>
          <w:sz w:val="22"/>
          <w:szCs w:val="22"/>
          <w:lang w:val="en-US"/>
        </w:rPr>
        <w:t xml:space="preserve">for UE </w:t>
      </w:r>
      <w:r w:rsidR="00E35455">
        <w:rPr>
          <w:bCs/>
          <w:sz w:val="22"/>
          <w:szCs w:val="22"/>
          <w:lang w:val="en-US"/>
        </w:rPr>
        <w:t xml:space="preserve">to always detect both </w:t>
      </w:r>
      <w:r w:rsidR="00E9230F">
        <w:rPr>
          <w:bCs/>
          <w:sz w:val="22"/>
          <w:szCs w:val="22"/>
          <w:lang w:val="en-US"/>
        </w:rPr>
        <w:t>RAR and OD-SIB1, especially when both windows are overlapped.</w:t>
      </w:r>
      <w:r w:rsidR="00E9398A">
        <w:rPr>
          <w:bCs/>
          <w:sz w:val="22"/>
          <w:szCs w:val="22"/>
          <w:lang w:val="en-US"/>
        </w:rPr>
        <w:t xml:space="preserve"> </w:t>
      </w:r>
      <w:r w:rsidR="00021B90">
        <w:rPr>
          <w:bCs/>
          <w:sz w:val="22"/>
          <w:szCs w:val="22"/>
          <w:lang w:val="en-US"/>
        </w:rPr>
        <w:t>In case</w:t>
      </w:r>
      <w:r w:rsidR="00F4082B">
        <w:rPr>
          <w:bCs/>
          <w:sz w:val="22"/>
          <w:szCs w:val="22"/>
          <w:lang w:val="en-US"/>
        </w:rPr>
        <w:t xml:space="preserve"> when </w:t>
      </w:r>
      <w:r w:rsidR="00CA0B06">
        <w:rPr>
          <w:bCs/>
          <w:sz w:val="22"/>
          <w:szCs w:val="22"/>
          <w:lang w:val="en-US"/>
        </w:rPr>
        <w:t xml:space="preserve">the </w:t>
      </w:r>
      <w:r w:rsidR="00F4082B">
        <w:rPr>
          <w:bCs/>
          <w:sz w:val="22"/>
          <w:szCs w:val="22"/>
          <w:lang w:val="en-US"/>
        </w:rPr>
        <w:t xml:space="preserve">UE </w:t>
      </w:r>
      <w:r w:rsidR="00CA0B06">
        <w:rPr>
          <w:bCs/>
          <w:sz w:val="22"/>
          <w:szCs w:val="22"/>
          <w:lang w:val="en-US"/>
        </w:rPr>
        <w:t xml:space="preserve">has </w:t>
      </w:r>
      <w:r w:rsidR="00F4082B">
        <w:rPr>
          <w:bCs/>
          <w:sz w:val="22"/>
          <w:szCs w:val="22"/>
          <w:lang w:val="en-US"/>
        </w:rPr>
        <w:t>successfully receive</w:t>
      </w:r>
      <w:r w:rsidR="00262464">
        <w:rPr>
          <w:bCs/>
          <w:sz w:val="22"/>
          <w:szCs w:val="22"/>
          <w:lang w:val="en-US"/>
        </w:rPr>
        <w:t>d</w:t>
      </w:r>
      <w:r w:rsidR="00F4082B">
        <w:rPr>
          <w:bCs/>
          <w:sz w:val="22"/>
          <w:szCs w:val="22"/>
          <w:lang w:val="en-US"/>
        </w:rPr>
        <w:t xml:space="preserve"> the </w:t>
      </w:r>
      <w:r w:rsidR="00B6670D">
        <w:rPr>
          <w:bCs/>
          <w:sz w:val="22"/>
          <w:szCs w:val="22"/>
          <w:lang w:val="en-US"/>
        </w:rPr>
        <w:t xml:space="preserve">OD-SIB1 at the first </w:t>
      </w:r>
      <w:r w:rsidR="00F30C38">
        <w:rPr>
          <w:bCs/>
          <w:sz w:val="22"/>
          <w:szCs w:val="22"/>
          <w:lang w:val="en-US"/>
        </w:rPr>
        <w:t>place</w:t>
      </w:r>
      <w:r w:rsidR="00B6670D">
        <w:rPr>
          <w:bCs/>
          <w:sz w:val="22"/>
          <w:szCs w:val="22"/>
          <w:lang w:val="en-US"/>
        </w:rPr>
        <w:t>,</w:t>
      </w:r>
      <w:r w:rsidR="00F30C38">
        <w:rPr>
          <w:bCs/>
          <w:sz w:val="22"/>
          <w:szCs w:val="22"/>
          <w:lang w:val="en-US"/>
        </w:rPr>
        <w:t xml:space="preserve"> the </w:t>
      </w:r>
      <w:r w:rsidR="00021B90">
        <w:rPr>
          <w:bCs/>
          <w:sz w:val="22"/>
          <w:szCs w:val="22"/>
          <w:lang w:val="en-US"/>
        </w:rPr>
        <w:t xml:space="preserve">monitoring and </w:t>
      </w:r>
      <w:r w:rsidR="00F30C38">
        <w:rPr>
          <w:bCs/>
          <w:sz w:val="22"/>
          <w:szCs w:val="22"/>
          <w:lang w:val="en-US"/>
        </w:rPr>
        <w:t xml:space="preserve">reception </w:t>
      </w:r>
      <w:r w:rsidR="008714D9">
        <w:rPr>
          <w:bCs/>
          <w:sz w:val="22"/>
          <w:szCs w:val="22"/>
          <w:lang w:val="en-US"/>
        </w:rPr>
        <w:t xml:space="preserve">of RAR by </w:t>
      </w:r>
      <w:r w:rsidR="00F30C38">
        <w:rPr>
          <w:bCs/>
          <w:sz w:val="22"/>
          <w:szCs w:val="22"/>
          <w:lang w:val="en-US"/>
        </w:rPr>
        <w:t>UE could simpl</w:t>
      </w:r>
      <w:r w:rsidR="008714D9">
        <w:rPr>
          <w:bCs/>
          <w:sz w:val="22"/>
          <w:szCs w:val="22"/>
          <w:lang w:val="en-US"/>
        </w:rPr>
        <w:t>y</w:t>
      </w:r>
      <w:r w:rsidR="00F30C38">
        <w:rPr>
          <w:bCs/>
          <w:sz w:val="22"/>
          <w:szCs w:val="22"/>
          <w:lang w:val="en-US"/>
        </w:rPr>
        <w:t xml:space="preserve"> </w:t>
      </w:r>
      <w:r w:rsidR="008714D9">
        <w:rPr>
          <w:bCs/>
          <w:sz w:val="22"/>
          <w:szCs w:val="22"/>
          <w:lang w:val="en-US"/>
        </w:rPr>
        <w:t>be ignored</w:t>
      </w:r>
      <w:r w:rsidR="00C437E5">
        <w:rPr>
          <w:bCs/>
          <w:sz w:val="22"/>
          <w:szCs w:val="22"/>
          <w:lang w:val="en-US"/>
        </w:rPr>
        <w:t xml:space="preserve">, which </w:t>
      </w:r>
      <w:r w:rsidR="00094BEE">
        <w:rPr>
          <w:bCs/>
          <w:sz w:val="22"/>
          <w:szCs w:val="22"/>
          <w:lang w:val="en-US"/>
        </w:rPr>
        <w:t xml:space="preserve">is </w:t>
      </w:r>
      <w:r w:rsidR="00C437E5">
        <w:rPr>
          <w:bCs/>
          <w:sz w:val="22"/>
          <w:szCs w:val="22"/>
          <w:lang w:val="en-US"/>
        </w:rPr>
        <w:t xml:space="preserve">benefit </w:t>
      </w:r>
      <w:r w:rsidR="00F963F7">
        <w:rPr>
          <w:bCs/>
          <w:sz w:val="22"/>
          <w:szCs w:val="22"/>
          <w:lang w:val="en-US"/>
        </w:rPr>
        <w:t xml:space="preserve">also </w:t>
      </w:r>
      <w:r w:rsidR="00C437E5">
        <w:rPr>
          <w:bCs/>
          <w:sz w:val="22"/>
          <w:szCs w:val="22"/>
          <w:lang w:val="en-US"/>
        </w:rPr>
        <w:t xml:space="preserve">for </w:t>
      </w:r>
      <w:r w:rsidR="005B2473">
        <w:rPr>
          <w:bCs/>
          <w:sz w:val="22"/>
          <w:szCs w:val="22"/>
          <w:lang w:val="en-US"/>
        </w:rPr>
        <w:t xml:space="preserve">the </w:t>
      </w:r>
      <w:r w:rsidR="00C437E5">
        <w:rPr>
          <w:bCs/>
          <w:sz w:val="22"/>
          <w:szCs w:val="22"/>
          <w:lang w:val="en-US"/>
        </w:rPr>
        <w:t>UE power saving</w:t>
      </w:r>
      <w:r w:rsidR="008714D9">
        <w:rPr>
          <w:bCs/>
          <w:sz w:val="22"/>
          <w:szCs w:val="22"/>
          <w:lang w:val="en-US"/>
        </w:rPr>
        <w:t>.</w:t>
      </w:r>
      <w:r w:rsidR="00B6670D">
        <w:rPr>
          <w:bCs/>
          <w:sz w:val="22"/>
          <w:szCs w:val="22"/>
          <w:lang w:val="en-US"/>
        </w:rPr>
        <w:t xml:space="preserve"> </w:t>
      </w:r>
    </w:p>
    <w:p w14:paraId="644CE9E1" w14:textId="660F86A9" w:rsidR="008714D9" w:rsidRDefault="00FA0B83" w:rsidP="00E94606">
      <w:pPr>
        <w:spacing w:before="120"/>
        <w:jc w:val="both"/>
        <w:rPr>
          <w:bCs/>
          <w:sz w:val="22"/>
          <w:szCs w:val="22"/>
          <w:lang w:val="en-US"/>
        </w:rPr>
      </w:pPr>
      <w:r>
        <w:rPr>
          <w:bCs/>
          <w:sz w:val="22"/>
          <w:szCs w:val="22"/>
          <w:lang w:val="en-US"/>
        </w:rPr>
        <w:t xml:space="preserve">Furthermore, </w:t>
      </w:r>
      <w:r w:rsidR="00A50457">
        <w:rPr>
          <w:bCs/>
          <w:sz w:val="22"/>
          <w:szCs w:val="22"/>
          <w:lang w:val="en-US"/>
        </w:rPr>
        <w:t xml:space="preserve">if </w:t>
      </w:r>
      <w:r w:rsidR="001C5323">
        <w:rPr>
          <w:bCs/>
          <w:sz w:val="22"/>
          <w:szCs w:val="22"/>
          <w:lang w:val="en-US"/>
        </w:rPr>
        <w:t xml:space="preserve">configuration of </w:t>
      </w:r>
      <w:r w:rsidR="00445D98">
        <w:rPr>
          <w:bCs/>
          <w:sz w:val="22"/>
          <w:szCs w:val="22"/>
          <w:lang w:val="en-US"/>
        </w:rPr>
        <w:t xml:space="preserve">SearchSpace#0 and CORESET#0 are </w:t>
      </w:r>
      <w:r w:rsidR="007E4E6B">
        <w:rPr>
          <w:bCs/>
          <w:sz w:val="22"/>
          <w:szCs w:val="22"/>
          <w:lang w:val="en-US"/>
        </w:rPr>
        <w:t>fully overlapped</w:t>
      </w:r>
      <w:r w:rsidR="00B739C8">
        <w:rPr>
          <w:bCs/>
          <w:sz w:val="22"/>
          <w:szCs w:val="22"/>
          <w:lang w:val="en-US"/>
        </w:rPr>
        <w:t xml:space="preserve"> </w:t>
      </w:r>
      <w:r w:rsidR="001C5323">
        <w:rPr>
          <w:bCs/>
          <w:sz w:val="22"/>
          <w:szCs w:val="22"/>
          <w:lang w:val="en-US"/>
        </w:rPr>
        <w:t>for UE monitoring of RAR and OD-SIB1</w:t>
      </w:r>
      <w:r w:rsidR="00B708FF">
        <w:rPr>
          <w:bCs/>
          <w:sz w:val="22"/>
          <w:szCs w:val="22"/>
          <w:lang w:val="en-US"/>
        </w:rPr>
        <w:t>,</w:t>
      </w:r>
      <w:r w:rsidR="001C5323">
        <w:rPr>
          <w:bCs/>
          <w:sz w:val="22"/>
          <w:szCs w:val="22"/>
          <w:lang w:val="en-US"/>
        </w:rPr>
        <w:t xml:space="preserve"> </w:t>
      </w:r>
      <w:r w:rsidR="00767B7E">
        <w:rPr>
          <w:bCs/>
          <w:sz w:val="22"/>
          <w:szCs w:val="22"/>
          <w:lang w:val="en-US"/>
        </w:rPr>
        <w:t xml:space="preserve">especially </w:t>
      </w:r>
      <w:r w:rsidR="00B739C8">
        <w:rPr>
          <w:bCs/>
          <w:sz w:val="22"/>
          <w:szCs w:val="22"/>
          <w:lang w:val="en-US"/>
        </w:rPr>
        <w:t xml:space="preserve">when both </w:t>
      </w:r>
      <w:r w:rsidR="006F5468" w:rsidRPr="00E94606">
        <w:rPr>
          <w:bCs/>
          <w:sz w:val="22"/>
          <w:szCs w:val="22"/>
          <w:lang w:val="en-US"/>
        </w:rPr>
        <w:t>RAR and OD-SIB1</w:t>
      </w:r>
      <w:r w:rsidR="006F5468">
        <w:rPr>
          <w:b/>
          <w:sz w:val="22"/>
          <w:szCs w:val="22"/>
          <w:lang w:val="en-US"/>
        </w:rPr>
        <w:t xml:space="preserve"> </w:t>
      </w:r>
      <w:r w:rsidR="00B739C8">
        <w:rPr>
          <w:bCs/>
          <w:sz w:val="22"/>
          <w:szCs w:val="22"/>
          <w:lang w:val="en-US"/>
        </w:rPr>
        <w:t>windows are overlapped</w:t>
      </w:r>
      <w:r w:rsidR="00767B7E">
        <w:rPr>
          <w:bCs/>
          <w:sz w:val="22"/>
          <w:szCs w:val="22"/>
          <w:lang w:val="en-US"/>
        </w:rPr>
        <w:t xml:space="preserve">. RAN1 shall discuss </w:t>
      </w:r>
      <w:r w:rsidR="00AE32CB">
        <w:rPr>
          <w:bCs/>
          <w:sz w:val="22"/>
          <w:szCs w:val="22"/>
          <w:lang w:val="en-US"/>
        </w:rPr>
        <w:t xml:space="preserve">the corresponding UE </w:t>
      </w:r>
      <w:r w:rsidR="00192927">
        <w:rPr>
          <w:bCs/>
          <w:sz w:val="22"/>
          <w:szCs w:val="22"/>
          <w:lang w:val="en-US"/>
        </w:rPr>
        <w:t xml:space="preserve">monitoring </w:t>
      </w:r>
      <w:r w:rsidR="00AE32CB">
        <w:rPr>
          <w:bCs/>
          <w:sz w:val="22"/>
          <w:szCs w:val="22"/>
          <w:lang w:val="en-US"/>
        </w:rPr>
        <w:t>behavior</w:t>
      </w:r>
      <w:r w:rsidR="00192927">
        <w:rPr>
          <w:bCs/>
          <w:sz w:val="22"/>
          <w:szCs w:val="22"/>
          <w:lang w:val="en-US"/>
        </w:rPr>
        <w:t>.</w:t>
      </w:r>
    </w:p>
    <w:p w14:paraId="6406C616" w14:textId="0C1BD737" w:rsidR="00346FE9" w:rsidRDefault="00D96072" w:rsidP="00D96072">
      <w:pPr>
        <w:jc w:val="both"/>
        <w:rPr>
          <w:b/>
          <w:sz w:val="22"/>
          <w:szCs w:val="22"/>
          <w:lang w:val="en-US"/>
        </w:rPr>
      </w:pPr>
      <w:r w:rsidRPr="00DB7185">
        <w:rPr>
          <w:b/>
          <w:sz w:val="22"/>
          <w:szCs w:val="22"/>
          <w:lang w:val="en-US"/>
        </w:rPr>
        <w:t>Proposal-</w:t>
      </w:r>
      <w:r w:rsidR="00286723">
        <w:rPr>
          <w:b/>
          <w:sz w:val="22"/>
          <w:szCs w:val="22"/>
          <w:lang w:val="en-US"/>
        </w:rPr>
        <w:t>6</w:t>
      </w:r>
      <w:r w:rsidRPr="00DB7185">
        <w:rPr>
          <w:b/>
          <w:sz w:val="22"/>
          <w:szCs w:val="22"/>
          <w:lang w:val="en-US"/>
        </w:rPr>
        <w:t xml:space="preserve">: </w:t>
      </w:r>
      <w:r w:rsidR="00DB7185" w:rsidRPr="00E94606">
        <w:rPr>
          <w:b/>
          <w:sz w:val="22"/>
          <w:szCs w:val="22"/>
          <w:lang w:val="en-US"/>
        </w:rPr>
        <w:t>RAN1 shall discuss the UE monitoring behavior w</w:t>
      </w:r>
      <w:r w:rsidR="00707107">
        <w:rPr>
          <w:b/>
          <w:sz w:val="22"/>
          <w:szCs w:val="22"/>
          <w:lang w:val="en-US"/>
        </w:rPr>
        <w:t>hen</w:t>
      </w:r>
      <w:r w:rsidR="00DB7185" w:rsidRPr="00E94606">
        <w:rPr>
          <w:b/>
          <w:sz w:val="22"/>
          <w:szCs w:val="22"/>
          <w:lang w:val="en-US"/>
        </w:rPr>
        <w:t xml:space="preserve"> both RAR and </w:t>
      </w:r>
      <w:r w:rsidR="003F7E07">
        <w:rPr>
          <w:b/>
          <w:sz w:val="22"/>
          <w:szCs w:val="22"/>
          <w:lang w:val="en-US"/>
        </w:rPr>
        <w:t xml:space="preserve">Type-0 PDCCH of </w:t>
      </w:r>
      <w:r w:rsidR="00DB7185" w:rsidRPr="00E94606">
        <w:rPr>
          <w:b/>
          <w:sz w:val="22"/>
          <w:szCs w:val="22"/>
          <w:lang w:val="en-US"/>
        </w:rPr>
        <w:t>OD-SIB1 monitoring windows</w:t>
      </w:r>
      <w:r w:rsidR="00707107">
        <w:rPr>
          <w:b/>
          <w:sz w:val="22"/>
          <w:szCs w:val="22"/>
          <w:lang w:val="en-US"/>
        </w:rPr>
        <w:t xml:space="preserve"> are applied</w:t>
      </w:r>
      <w:r w:rsidR="00DB7185" w:rsidRPr="00E94606">
        <w:rPr>
          <w:b/>
          <w:sz w:val="22"/>
          <w:szCs w:val="22"/>
          <w:lang w:val="en-US"/>
        </w:rPr>
        <w:t>.</w:t>
      </w:r>
    </w:p>
    <w:p w14:paraId="3F42841D" w14:textId="2B0F4814" w:rsidR="003B67CF" w:rsidRDefault="003B67CF" w:rsidP="00D96072">
      <w:pPr>
        <w:jc w:val="both"/>
        <w:rPr>
          <w:b/>
          <w:sz w:val="22"/>
          <w:szCs w:val="22"/>
          <w:lang w:val="en-US"/>
        </w:rPr>
      </w:pPr>
      <w:r w:rsidRPr="003B67CF">
        <w:rPr>
          <w:b/>
          <w:sz w:val="22"/>
          <w:szCs w:val="22"/>
          <w:lang w:val="en-US"/>
        </w:rPr>
        <w:t>Observation-</w:t>
      </w:r>
      <w:r w:rsidR="00286723">
        <w:rPr>
          <w:b/>
          <w:sz w:val="22"/>
          <w:szCs w:val="22"/>
          <w:lang w:val="en-US"/>
        </w:rPr>
        <w:t>1</w:t>
      </w:r>
      <w:r w:rsidRPr="003B67CF">
        <w:rPr>
          <w:b/>
          <w:sz w:val="22"/>
          <w:szCs w:val="22"/>
          <w:lang w:val="en-US"/>
        </w:rPr>
        <w:t xml:space="preserve">: </w:t>
      </w:r>
      <w:r w:rsidR="00342E0C">
        <w:rPr>
          <w:b/>
          <w:sz w:val="22"/>
          <w:szCs w:val="22"/>
          <w:lang w:val="en-US"/>
        </w:rPr>
        <w:t>I</w:t>
      </w:r>
      <w:r w:rsidR="009E4408" w:rsidRPr="00E94606">
        <w:rPr>
          <w:b/>
          <w:sz w:val="22"/>
          <w:szCs w:val="22"/>
          <w:lang w:val="en-US"/>
        </w:rPr>
        <w:t xml:space="preserve">t is not necessary for UE to always detect both RAR and </w:t>
      </w:r>
      <w:r w:rsidR="001A4B26">
        <w:rPr>
          <w:b/>
          <w:sz w:val="22"/>
          <w:szCs w:val="22"/>
          <w:lang w:val="en-US"/>
        </w:rPr>
        <w:t xml:space="preserve">Type-0 PDCCH of </w:t>
      </w:r>
      <w:r w:rsidR="009E4408" w:rsidRPr="00E94606">
        <w:rPr>
          <w:b/>
          <w:sz w:val="22"/>
          <w:szCs w:val="22"/>
          <w:lang w:val="en-US"/>
        </w:rPr>
        <w:t>OD-SIB1, especially when both windows are overlapped</w:t>
      </w:r>
      <w:r w:rsidRPr="00E94606">
        <w:rPr>
          <w:b/>
          <w:sz w:val="22"/>
          <w:szCs w:val="22"/>
          <w:lang w:val="en-US"/>
        </w:rPr>
        <w:t>.</w:t>
      </w:r>
    </w:p>
    <w:p w14:paraId="4165ED05" w14:textId="61BA2E73" w:rsidR="003B67CF" w:rsidRDefault="008305C3" w:rsidP="00D96072">
      <w:pPr>
        <w:jc w:val="both"/>
        <w:rPr>
          <w:b/>
          <w:sz w:val="22"/>
          <w:szCs w:val="22"/>
          <w:lang w:val="en-US"/>
        </w:rPr>
      </w:pPr>
      <w:r>
        <w:rPr>
          <w:b/>
          <w:sz w:val="22"/>
          <w:szCs w:val="22"/>
          <w:lang w:val="en-US"/>
        </w:rPr>
        <w:t>Observation</w:t>
      </w:r>
      <w:r w:rsidR="00B66E7B" w:rsidRPr="00B66E7B">
        <w:rPr>
          <w:b/>
          <w:sz w:val="22"/>
          <w:szCs w:val="22"/>
          <w:lang w:val="en-US"/>
        </w:rPr>
        <w:t>-</w:t>
      </w:r>
      <w:r w:rsidR="00286723">
        <w:rPr>
          <w:b/>
          <w:sz w:val="22"/>
          <w:szCs w:val="22"/>
          <w:lang w:val="en-US"/>
        </w:rPr>
        <w:t>2</w:t>
      </w:r>
      <w:r w:rsidR="00B66E7B" w:rsidRPr="00B66E7B">
        <w:rPr>
          <w:b/>
          <w:sz w:val="22"/>
          <w:szCs w:val="22"/>
          <w:lang w:val="en-US"/>
        </w:rPr>
        <w:t xml:space="preserve">: </w:t>
      </w:r>
      <w:r w:rsidR="00B66E7B" w:rsidRPr="00E94606">
        <w:rPr>
          <w:b/>
          <w:sz w:val="22"/>
          <w:szCs w:val="22"/>
          <w:lang w:val="en-US"/>
        </w:rPr>
        <w:t xml:space="preserve">In case when UE </w:t>
      </w:r>
      <w:r w:rsidR="00342E0C">
        <w:rPr>
          <w:b/>
          <w:sz w:val="22"/>
          <w:szCs w:val="22"/>
          <w:lang w:val="en-US"/>
        </w:rPr>
        <w:t xml:space="preserve">has </w:t>
      </w:r>
      <w:r w:rsidR="00B66E7B" w:rsidRPr="00E94606">
        <w:rPr>
          <w:b/>
          <w:sz w:val="22"/>
          <w:szCs w:val="22"/>
          <w:lang w:val="en-US"/>
        </w:rPr>
        <w:t>successfully receive</w:t>
      </w:r>
      <w:r w:rsidR="00342E0C">
        <w:rPr>
          <w:b/>
          <w:sz w:val="22"/>
          <w:szCs w:val="22"/>
          <w:lang w:val="en-US"/>
        </w:rPr>
        <w:t>d</w:t>
      </w:r>
      <w:r w:rsidR="00B66E7B" w:rsidRPr="00E94606">
        <w:rPr>
          <w:b/>
          <w:sz w:val="22"/>
          <w:szCs w:val="22"/>
          <w:lang w:val="en-US"/>
        </w:rPr>
        <w:t xml:space="preserve"> the </w:t>
      </w:r>
      <w:r w:rsidR="00987317">
        <w:rPr>
          <w:b/>
          <w:sz w:val="22"/>
          <w:szCs w:val="22"/>
          <w:lang w:val="en-US"/>
        </w:rPr>
        <w:t xml:space="preserve">Type-0 PDCCH of </w:t>
      </w:r>
      <w:r w:rsidR="00B66E7B" w:rsidRPr="00E94606">
        <w:rPr>
          <w:b/>
          <w:sz w:val="22"/>
          <w:szCs w:val="22"/>
          <w:lang w:val="en-US"/>
        </w:rPr>
        <w:t>OD-SIB1, the monitoring and reception of RAR by UE could simply be ignored, which also benefit for UE power saving.</w:t>
      </w:r>
    </w:p>
    <w:p w14:paraId="18DD4771" w14:textId="3EFEE4E3" w:rsidR="00395B1F" w:rsidRDefault="00395B1F">
      <w:pPr>
        <w:jc w:val="both"/>
        <w:rPr>
          <w:b/>
          <w:sz w:val="22"/>
          <w:szCs w:val="22"/>
          <w:lang w:val="en-US"/>
        </w:rPr>
      </w:pPr>
      <w:r>
        <w:rPr>
          <w:b/>
          <w:sz w:val="22"/>
          <w:szCs w:val="22"/>
          <w:lang w:val="en-US"/>
        </w:rPr>
        <w:t>Proposal-</w:t>
      </w:r>
      <w:r w:rsidR="00286723">
        <w:rPr>
          <w:b/>
          <w:sz w:val="22"/>
          <w:szCs w:val="22"/>
          <w:lang w:val="en-US"/>
        </w:rPr>
        <w:t>7</w:t>
      </w:r>
      <w:r>
        <w:rPr>
          <w:b/>
          <w:sz w:val="22"/>
          <w:szCs w:val="22"/>
          <w:lang w:val="en-US"/>
        </w:rPr>
        <w:t>: T</w:t>
      </w:r>
      <w:r w:rsidRPr="00337FB7">
        <w:rPr>
          <w:b/>
          <w:sz w:val="22"/>
          <w:szCs w:val="22"/>
          <w:lang w:val="en-US"/>
        </w:rPr>
        <w:t>he monitoring and reception of RAR by UE could be ignored</w:t>
      </w:r>
      <w:r>
        <w:rPr>
          <w:b/>
          <w:sz w:val="22"/>
          <w:szCs w:val="22"/>
          <w:lang w:val="en-US"/>
        </w:rPr>
        <w:t xml:space="preserve"> </w:t>
      </w:r>
      <w:r w:rsidRPr="00337FB7">
        <w:rPr>
          <w:b/>
          <w:sz w:val="22"/>
          <w:szCs w:val="22"/>
          <w:lang w:val="en-US"/>
        </w:rPr>
        <w:t xml:space="preserve">when UE </w:t>
      </w:r>
      <w:r w:rsidR="00491FFC">
        <w:rPr>
          <w:b/>
          <w:sz w:val="22"/>
          <w:szCs w:val="22"/>
          <w:lang w:val="en-US"/>
        </w:rPr>
        <w:t xml:space="preserve">has </w:t>
      </w:r>
      <w:r w:rsidRPr="00337FB7">
        <w:rPr>
          <w:b/>
          <w:sz w:val="22"/>
          <w:szCs w:val="22"/>
          <w:lang w:val="en-US"/>
        </w:rPr>
        <w:t>successfully receive</w:t>
      </w:r>
      <w:r w:rsidR="008305C3">
        <w:rPr>
          <w:b/>
          <w:sz w:val="22"/>
          <w:szCs w:val="22"/>
          <w:lang w:val="en-US"/>
        </w:rPr>
        <w:t>d</w:t>
      </w:r>
      <w:r w:rsidRPr="00337FB7">
        <w:rPr>
          <w:b/>
          <w:sz w:val="22"/>
          <w:szCs w:val="22"/>
          <w:lang w:val="en-US"/>
        </w:rPr>
        <w:t xml:space="preserve"> the </w:t>
      </w:r>
      <w:r w:rsidR="00DF3091">
        <w:rPr>
          <w:b/>
          <w:sz w:val="22"/>
          <w:szCs w:val="22"/>
          <w:lang w:val="en-US"/>
        </w:rPr>
        <w:t xml:space="preserve">Type-0 PDCCH of </w:t>
      </w:r>
      <w:r w:rsidRPr="00337FB7">
        <w:rPr>
          <w:b/>
          <w:sz w:val="22"/>
          <w:szCs w:val="22"/>
          <w:lang w:val="en-US"/>
        </w:rPr>
        <w:t>OD-SIB1</w:t>
      </w:r>
      <w:r w:rsidR="008305C3">
        <w:rPr>
          <w:b/>
          <w:sz w:val="22"/>
          <w:szCs w:val="22"/>
          <w:lang w:val="en-US"/>
        </w:rPr>
        <w:t>.</w:t>
      </w:r>
    </w:p>
    <w:p w14:paraId="398037A2" w14:textId="65C13091" w:rsidR="008D544D" w:rsidRPr="00E94606" w:rsidRDefault="008D544D" w:rsidP="008D544D">
      <w:pPr>
        <w:spacing w:before="120"/>
        <w:jc w:val="both"/>
        <w:rPr>
          <w:b/>
          <w:sz w:val="22"/>
          <w:szCs w:val="22"/>
          <w:lang w:val="en-US"/>
        </w:rPr>
      </w:pPr>
      <w:r w:rsidRPr="008D544D">
        <w:rPr>
          <w:b/>
          <w:sz w:val="22"/>
          <w:szCs w:val="22"/>
          <w:lang w:val="en-US"/>
        </w:rPr>
        <w:t xml:space="preserve">Proposal-8: </w:t>
      </w:r>
      <w:r>
        <w:rPr>
          <w:b/>
          <w:sz w:val="22"/>
          <w:szCs w:val="22"/>
          <w:lang w:val="en-US"/>
        </w:rPr>
        <w:t>I</w:t>
      </w:r>
      <w:r w:rsidRPr="00E94606">
        <w:rPr>
          <w:b/>
          <w:sz w:val="22"/>
          <w:szCs w:val="22"/>
          <w:lang w:val="en-US"/>
        </w:rPr>
        <w:t xml:space="preserve">f configuration of SearchSpace#0 and CORESET#0 are fully overlapped for UE monitoring of RAR and </w:t>
      </w:r>
      <w:r w:rsidR="00510AAA">
        <w:rPr>
          <w:b/>
          <w:sz w:val="22"/>
          <w:szCs w:val="22"/>
          <w:lang w:val="en-US"/>
        </w:rPr>
        <w:t xml:space="preserve">Type-0 PDCCH of </w:t>
      </w:r>
      <w:r w:rsidRPr="00E94606">
        <w:rPr>
          <w:b/>
          <w:sz w:val="22"/>
          <w:szCs w:val="22"/>
          <w:lang w:val="en-US"/>
        </w:rPr>
        <w:t>OD-SIB1</w:t>
      </w:r>
      <w:r w:rsidR="00B708FF">
        <w:rPr>
          <w:b/>
          <w:sz w:val="22"/>
          <w:szCs w:val="22"/>
          <w:lang w:val="en-US"/>
        </w:rPr>
        <w:t>,</w:t>
      </w:r>
      <w:r w:rsidRPr="00E94606">
        <w:rPr>
          <w:b/>
          <w:sz w:val="22"/>
          <w:szCs w:val="22"/>
          <w:lang w:val="en-US"/>
        </w:rPr>
        <w:t xml:space="preserve"> especially when both </w:t>
      </w:r>
      <w:r w:rsidR="0054570D" w:rsidRPr="00914632">
        <w:rPr>
          <w:b/>
          <w:sz w:val="22"/>
          <w:szCs w:val="22"/>
          <w:lang w:val="en-US"/>
        </w:rPr>
        <w:t xml:space="preserve">RAR and </w:t>
      </w:r>
      <w:r w:rsidR="00510AAA">
        <w:rPr>
          <w:b/>
          <w:sz w:val="22"/>
          <w:szCs w:val="22"/>
          <w:lang w:val="en-US"/>
        </w:rPr>
        <w:t xml:space="preserve">Type-0 PDCCH of </w:t>
      </w:r>
      <w:r w:rsidR="0054570D" w:rsidRPr="00914632">
        <w:rPr>
          <w:b/>
          <w:sz w:val="22"/>
          <w:szCs w:val="22"/>
          <w:lang w:val="en-US"/>
        </w:rPr>
        <w:t>OD-SIB1</w:t>
      </w:r>
      <w:r w:rsidR="00510AAA">
        <w:rPr>
          <w:b/>
          <w:sz w:val="22"/>
          <w:szCs w:val="22"/>
          <w:lang w:val="en-US"/>
        </w:rPr>
        <w:t xml:space="preserve"> </w:t>
      </w:r>
      <w:r w:rsidRPr="00E94606">
        <w:rPr>
          <w:b/>
          <w:sz w:val="22"/>
          <w:szCs w:val="22"/>
          <w:lang w:val="en-US"/>
        </w:rPr>
        <w:t>windows are overlapped. RAN1 shall discuss the corresponding UE monitoring behavior.</w:t>
      </w:r>
    </w:p>
    <w:p w14:paraId="7D8F9326" w14:textId="77777777" w:rsidR="00346FE9" w:rsidRPr="00E94606" w:rsidRDefault="00346FE9" w:rsidP="00641CB8">
      <w:pPr>
        <w:jc w:val="both"/>
        <w:rPr>
          <w:bCs/>
          <w:sz w:val="22"/>
          <w:szCs w:val="22"/>
          <w:lang w:val="en-US"/>
        </w:rPr>
      </w:pPr>
    </w:p>
    <w:p w14:paraId="5C09FA21" w14:textId="34FC3562" w:rsidR="001D39D6" w:rsidRPr="00BB472F" w:rsidRDefault="001D39D6" w:rsidP="00AF721C">
      <w:pPr>
        <w:pStyle w:val="ListParagraph"/>
        <w:numPr>
          <w:ilvl w:val="0"/>
          <w:numId w:val="156"/>
        </w:numPr>
        <w:spacing w:after="120"/>
        <w:jc w:val="both"/>
        <w:rPr>
          <w:bCs/>
          <w:sz w:val="22"/>
          <w:szCs w:val="22"/>
          <w:u w:val="single"/>
          <w:lang w:val="en-US"/>
        </w:rPr>
      </w:pPr>
      <w:r w:rsidRPr="00BB472F">
        <w:rPr>
          <w:bCs/>
          <w:sz w:val="22"/>
          <w:szCs w:val="22"/>
          <w:u w:val="single"/>
          <w:lang w:val="en-US"/>
        </w:rPr>
        <w:t>Considering the UE monitoring of OD-SIB1 based on</w:t>
      </w:r>
      <w:r>
        <w:rPr>
          <w:bCs/>
          <w:sz w:val="22"/>
          <w:szCs w:val="22"/>
          <w:u w:val="single"/>
          <w:lang w:val="en-US"/>
        </w:rPr>
        <w:t xml:space="preserve"> legacy</w:t>
      </w:r>
      <w:r w:rsidRPr="00BB472F">
        <w:rPr>
          <w:bCs/>
          <w:sz w:val="22"/>
          <w:szCs w:val="22"/>
          <w:u w:val="single"/>
          <w:lang w:val="en-US"/>
        </w:rPr>
        <w:t xml:space="preserve"> RAR window:</w:t>
      </w:r>
    </w:p>
    <w:p w14:paraId="2D55D20F" w14:textId="31ABB01E" w:rsidR="001D39D6" w:rsidRPr="00AF721C" w:rsidRDefault="007054EC" w:rsidP="00AF721C">
      <w:pPr>
        <w:spacing w:after="120"/>
        <w:jc w:val="both"/>
        <w:rPr>
          <w:b/>
          <w:sz w:val="22"/>
          <w:szCs w:val="22"/>
          <w:lang w:val="en-US"/>
        </w:rPr>
      </w:pPr>
      <w:r>
        <w:rPr>
          <w:bCs/>
          <w:sz w:val="22"/>
          <w:szCs w:val="22"/>
          <w:lang w:val="en-US"/>
        </w:rPr>
        <w:t xml:space="preserve">Generally, </w:t>
      </w:r>
      <w:r w:rsidR="005509C4">
        <w:rPr>
          <w:bCs/>
          <w:sz w:val="22"/>
          <w:szCs w:val="22"/>
          <w:lang w:val="en-US"/>
        </w:rPr>
        <w:t>as shown in Figure-2, the operation of</w:t>
      </w:r>
      <w:r>
        <w:rPr>
          <w:bCs/>
          <w:sz w:val="22"/>
          <w:szCs w:val="22"/>
          <w:lang w:val="en-US"/>
        </w:rPr>
        <w:t xml:space="preserve"> UE </w:t>
      </w:r>
      <w:r w:rsidR="00522CAE">
        <w:rPr>
          <w:bCs/>
          <w:sz w:val="22"/>
          <w:szCs w:val="22"/>
          <w:lang w:val="en-US"/>
        </w:rPr>
        <w:t>requesting OD-SIB1</w:t>
      </w:r>
      <w:r w:rsidR="005509C4">
        <w:rPr>
          <w:bCs/>
          <w:sz w:val="22"/>
          <w:szCs w:val="22"/>
          <w:lang w:val="en-US"/>
        </w:rPr>
        <w:t xml:space="preserve"> can </w:t>
      </w:r>
      <w:r w:rsidR="00467A15">
        <w:rPr>
          <w:bCs/>
          <w:sz w:val="22"/>
          <w:szCs w:val="22"/>
          <w:lang w:val="en-US"/>
        </w:rPr>
        <w:t>base</w:t>
      </w:r>
      <w:r w:rsidR="005509C4">
        <w:rPr>
          <w:bCs/>
          <w:sz w:val="22"/>
          <w:szCs w:val="22"/>
          <w:lang w:val="en-US"/>
        </w:rPr>
        <w:t xml:space="preserve"> on </w:t>
      </w:r>
      <w:r w:rsidR="009228E4">
        <w:rPr>
          <w:bCs/>
          <w:sz w:val="22"/>
          <w:szCs w:val="22"/>
          <w:lang w:val="en-US"/>
        </w:rPr>
        <w:t xml:space="preserve">a </w:t>
      </w:r>
      <w:r w:rsidR="005509C4">
        <w:rPr>
          <w:bCs/>
          <w:sz w:val="22"/>
          <w:szCs w:val="22"/>
          <w:lang w:val="en-US"/>
        </w:rPr>
        <w:t>single window instead of two windows</w:t>
      </w:r>
      <w:r w:rsidR="00522CAE">
        <w:rPr>
          <w:bCs/>
          <w:sz w:val="22"/>
          <w:szCs w:val="22"/>
          <w:lang w:val="en-US"/>
        </w:rPr>
        <w:t xml:space="preserve">, </w:t>
      </w:r>
      <w:r w:rsidR="00FE25A4">
        <w:rPr>
          <w:bCs/>
          <w:sz w:val="22"/>
          <w:szCs w:val="22"/>
          <w:lang w:val="en-US"/>
        </w:rPr>
        <w:t>where the legacy RAR window could be utilized f</w:t>
      </w:r>
      <w:r w:rsidR="000815B4">
        <w:rPr>
          <w:bCs/>
          <w:sz w:val="22"/>
          <w:szCs w:val="22"/>
          <w:lang w:val="en-US"/>
        </w:rPr>
        <w:t>or UE monitoring of OD-SIB1</w:t>
      </w:r>
      <w:r w:rsidR="00FE25A4">
        <w:rPr>
          <w:bCs/>
          <w:sz w:val="22"/>
          <w:szCs w:val="22"/>
          <w:lang w:val="en-US"/>
        </w:rPr>
        <w:t>.</w:t>
      </w:r>
      <w:r w:rsidR="00227E87">
        <w:rPr>
          <w:bCs/>
          <w:sz w:val="22"/>
          <w:szCs w:val="22"/>
          <w:lang w:val="en-US"/>
        </w:rPr>
        <w:t xml:space="preserve"> It </w:t>
      </w:r>
      <w:r w:rsidR="009228E4">
        <w:rPr>
          <w:bCs/>
          <w:sz w:val="22"/>
          <w:szCs w:val="22"/>
          <w:lang w:val="en-US"/>
        </w:rPr>
        <w:t>simplifies</w:t>
      </w:r>
      <w:r w:rsidR="00227E87">
        <w:rPr>
          <w:bCs/>
          <w:sz w:val="22"/>
          <w:szCs w:val="22"/>
          <w:lang w:val="en-US"/>
        </w:rPr>
        <w:t xml:space="preserve"> the overall </w:t>
      </w:r>
      <w:r w:rsidR="00E1073D">
        <w:rPr>
          <w:bCs/>
          <w:sz w:val="22"/>
          <w:szCs w:val="22"/>
          <w:lang w:val="en-US"/>
        </w:rPr>
        <w:t xml:space="preserve">operation </w:t>
      </w:r>
      <w:r w:rsidR="00227E87">
        <w:rPr>
          <w:bCs/>
          <w:sz w:val="22"/>
          <w:szCs w:val="22"/>
          <w:lang w:val="en-US"/>
        </w:rPr>
        <w:t xml:space="preserve">procedures as well as minimized the </w:t>
      </w:r>
      <w:r w:rsidR="00E1073D">
        <w:rPr>
          <w:bCs/>
          <w:sz w:val="22"/>
          <w:szCs w:val="22"/>
          <w:lang w:val="en-US"/>
        </w:rPr>
        <w:t xml:space="preserve">complexity of </w:t>
      </w:r>
      <w:r w:rsidR="00227E87">
        <w:rPr>
          <w:bCs/>
          <w:sz w:val="22"/>
          <w:szCs w:val="22"/>
          <w:lang w:val="en-US"/>
        </w:rPr>
        <w:t>UE</w:t>
      </w:r>
      <w:r w:rsidR="009228E4">
        <w:rPr>
          <w:bCs/>
          <w:sz w:val="22"/>
          <w:szCs w:val="22"/>
          <w:lang w:val="en-US"/>
        </w:rPr>
        <w:t xml:space="preserve"> behavior of OD-SIB1 monitoring.</w:t>
      </w:r>
      <w:r w:rsidR="00227E87">
        <w:rPr>
          <w:bCs/>
          <w:sz w:val="22"/>
          <w:szCs w:val="22"/>
          <w:lang w:val="en-US"/>
        </w:rPr>
        <w:t xml:space="preserve"> </w:t>
      </w:r>
      <w:r w:rsidR="00987A8A">
        <w:rPr>
          <w:bCs/>
          <w:sz w:val="22"/>
          <w:szCs w:val="22"/>
          <w:lang w:val="en-US"/>
        </w:rPr>
        <w:t xml:space="preserve">It is therefore </w:t>
      </w:r>
      <w:r w:rsidR="00C52996">
        <w:rPr>
          <w:bCs/>
          <w:sz w:val="22"/>
          <w:szCs w:val="22"/>
          <w:lang w:val="en-US"/>
        </w:rPr>
        <w:t xml:space="preserve">proposing </w:t>
      </w:r>
      <w:r w:rsidR="00C52996" w:rsidRPr="00C52996">
        <w:rPr>
          <w:bCs/>
          <w:sz w:val="22"/>
          <w:szCs w:val="22"/>
          <w:lang w:val="en-US"/>
        </w:rPr>
        <w:t xml:space="preserve">that </w:t>
      </w:r>
      <w:r w:rsidR="00C52996" w:rsidRPr="00AF721C">
        <w:rPr>
          <w:bCs/>
          <w:sz w:val="22"/>
          <w:szCs w:val="22"/>
          <w:lang w:val="en-US"/>
        </w:rPr>
        <w:t>RAN1 to discuss the operation of UE requesting OD-SIB1 based on a single window, i.e. the monitoring occasions for UE monitoring of OD-SIB1.</w:t>
      </w:r>
    </w:p>
    <w:tbl>
      <w:tblPr>
        <w:tblStyle w:val="TableGrid"/>
        <w:tblW w:w="0" w:type="auto"/>
        <w:tblLook w:val="04A0" w:firstRow="1" w:lastRow="0" w:firstColumn="1" w:lastColumn="0" w:noHBand="0" w:noVBand="1"/>
      </w:tblPr>
      <w:tblGrid>
        <w:gridCol w:w="9962"/>
      </w:tblGrid>
      <w:tr w:rsidR="00130610" w14:paraId="2364AF33" w14:textId="77777777" w:rsidTr="00130610">
        <w:tc>
          <w:tcPr>
            <w:tcW w:w="9962" w:type="dxa"/>
          </w:tcPr>
          <w:p w14:paraId="715A9276" w14:textId="77777777" w:rsidR="00130610" w:rsidRDefault="00130610" w:rsidP="00AF721C">
            <w:pPr>
              <w:jc w:val="center"/>
            </w:pPr>
            <w:r>
              <w:object w:dxaOrig="8461" w:dyaOrig="1671" w14:anchorId="6D004F70">
                <v:shape id="_x0000_i1030" type="#_x0000_t75" style="width:422.2pt;height:83.55pt" o:ole="">
                  <v:imagedata r:id="rId23" o:title=""/>
                </v:shape>
                <o:OLEObject Type="Embed" ProgID="Visio.Drawing.15" ShapeID="_x0000_i1030" DrawAspect="Content" ObjectID="_1804702654" r:id="rId24"/>
              </w:object>
            </w:r>
          </w:p>
          <w:p w14:paraId="5D8A72D8" w14:textId="163E5FE8" w:rsidR="00130610" w:rsidRPr="00AF721C" w:rsidRDefault="00F11613" w:rsidP="00AF721C">
            <w:pPr>
              <w:spacing w:after="60"/>
              <w:jc w:val="center"/>
              <w:rPr>
                <w:bCs/>
                <w:sz w:val="22"/>
                <w:szCs w:val="22"/>
                <w:lang w:val="en-US"/>
              </w:rPr>
            </w:pPr>
            <w:r w:rsidRPr="00AF721C">
              <w:rPr>
                <w:bCs/>
                <w:sz w:val="22"/>
                <w:szCs w:val="22"/>
                <w:lang w:val="en-US"/>
              </w:rPr>
              <w:t>Figure-2</w:t>
            </w:r>
            <w:r>
              <w:rPr>
                <w:bCs/>
                <w:sz w:val="22"/>
                <w:szCs w:val="22"/>
                <w:lang w:val="en-US"/>
              </w:rPr>
              <w:t>: UE monitoring of OD-SIB1 in RAR window</w:t>
            </w:r>
          </w:p>
        </w:tc>
      </w:tr>
    </w:tbl>
    <w:p w14:paraId="1C7477AC" w14:textId="7DACB74F" w:rsidR="00467A15" w:rsidRPr="001A21EF" w:rsidRDefault="00467A15" w:rsidP="001A21EF">
      <w:pPr>
        <w:spacing w:before="180"/>
        <w:jc w:val="both"/>
        <w:rPr>
          <w:b/>
          <w:sz w:val="22"/>
          <w:szCs w:val="22"/>
          <w:lang w:val="en-US"/>
        </w:rPr>
      </w:pPr>
      <w:r w:rsidRPr="001A21EF">
        <w:rPr>
          <w:b/>
          <w:sz w:val="22"/>
          <w:szCs w:val="22"/>
          <w:lang w:val="en-US"/>
        </w:rPr>
        <w:t>Observation-</w:t>
      </w:r>
      <w:r w:rsidR="00E41B52">
        <w:rPr>
          <w:b/>
          <w:sz w:val="22"/>
          <w:szCs w:val="22"/>
          <w:lang w:val="en-US"/>
        </w:rPr>
        <w:t>3</w:t>
      </w:r>
      <w:r w:rsidRPr="001A21EF">
        <w:rPr>
          <w:b/>
          <w:sz w:val="22"/>
          <w:szCs w:val="22"/>
          <w:lang w:val="en-US"/>
        </w:rPr>
        <w:t xml:space="preserve">: </w:t>
      </w:r>
      <w:r w:rsidR="00F0253B">
        <w:rPr>
          <w:b/>
          <w:sz w:val="22"/>
          <w:szCs w:val="22"/>
          <w:lang w:val="en-US"/>
        </w:rPr>
        <w:t>T</w:t>
      </w:r>
      <w:r w:rsidRPr="001A21EF">
        <w:rPr>
          <w:b/>
          <w:sz w:val="22"/>
          <w:szCs w:val="22"/>
          <w:lang w:val="en-US"/>
        </w:rPr>
        <w:t xml:space="preserve">he operation of UE requesting OD-SIB1 can base on a single window instead of two windows, where the legacy RAR window could be utilized for UE monitoring </w:t>
      </w:r>
      <w:r w:rsidR="00796934">
        <w:rPr>
          <w:b/>
          <w:sz w:val="22"/>
          <w:szCs w:val="22"/>
          <w:lang w:val="en-US"/>
        </w:rPr>
        <w:t xml:space="preserve">Type-0 PDCCH </w:t>
      </w:r>
      <w:r w:rsidRPr="001A21EF">
        <w:rPr>
          <w:b/>
          <w:sz w:val="22"/>
          <w:szCs w:val="22"/>
          <w:lang w:val="en-US"/>
        </w:rPr>
        <w:t>of OD-SIB1.</w:t>
      </w:r>
    </w:p>
    <w:p w14:paraId="006990FB" w14:textId="107515F4" w:rsidR="00F0253B" w:rsidRPr="006B5DEB" w:rsidRDefault="00F0253B" w:rsidP="00F0253B">
      <w:pPr>
        <w:jc w:val="both"/>
        <w:rPr>
          <w:b/>
          <w:sz w:val="22"/>
          <w:szCs w:val="22"/>
          <w:lang w:val="en-US"/>
        </w:rPr>
      </w:pPr>
      <w:r w:rsidRPr="006B5DEB">
        <w:rPr>
          <w:b/>
          <w:sz w:val="22"/>
          <w:szCs w:val="22"/>
          <w:lang w:val="en-US"/>
        </w:rPr>
        <w:t>Observation-</w:t>
      </w:r>
      <w:r w:rsidR="00E41B52">
        <w:rPr>
          <w:b/>
          <w:sz w:val="22"/>
          <w:szCs w:val="22"/>
          <w:lang w:val="en-US"/>
        </w:rPr>
        <w:t>4</w:t>
      </w:r>
      <w:r w:rsidRPr="006B5DEB">
        <w:rPr>
          <w:b/>
          <w:sz w:val="22"/>
          <w:szCs w:val="22"/>
          <w:lang w:val="en-US"/>
        </w:rPr>
        <w:t xml:space="preserve">: It simplifies the overall operation procedures as well as minimized the complexity of UE behavior of OD-SIB1 </w:t>
      </w:r>
      <w:r w:rsidR="00445C6B">
        <w:rPr>
          <w:b/>
          <w:sz w:val="22"/>
          <w:szCs w:val="22"/>
          <w:lang w:val="en-US"/>
        </w:rPr>
        <w:t xml:space="preserve">Type-0 PDCCH </w:t>
      </w:r>
      <w:r w:rsidRPr="006B5DEB">
        <w:rPr>
          <w:b/>
          <w:sz w:val="22"/>
          <w:szCs w:val="22"/>
          <w:lang w:val="en-US"/>
        </w:rPr>
        <w:t xml:space="preserve">monitoring.  </w:t>
      </w:r>
    </w:p>
    <w:p w14:paraId="5F2BAD98" w14:textId="071FE8E6" w:rsidR="001D39D6" w:rsidRPr="006B5DEB" w:rsidRDefault="00771568" w:rsidP="00A51043">
      <w:pPr>
        <w:jc w:val="both"/>
        <w:rPr>
          <w:b/>
          <w:sz w:val="22"/>
          <w:szCs w:val="22"/>
          <w:lang w:val="en-US"/>
        </w:rPr>
      </w:pPr>
      <w:r w:rsidRPr="006B5DEB">
        <w:rPr>
          <w:b/>
          <w:sz w:val="22"/>
          <w:szCs w:val="22"/>
          <w:lang w:val="en-US"/>
        </w:rPr>
        <w:t>Proposal</w:t>
      </w:r>
      <w:r w:rsidR="00322AC4">
        <w:rPr>
          <w:b/>
          <w:sz w:val="22"/>
          <w:szCs w:val="22"/>
          <w:lang w:val="en-US"/>
        </w:rPr>
        <w:t>-</w:t>
      </w:r>
      <w:r w:rsidR="00B708FF">
        <w:rPr>
          <w:b/>
          <w:sz w:val="22"/>
          <w:szCs w:val="22"/>
          <w:lang w:val="en-US"/>
        </w:rPr>
        <w:t>9</w:t>
      </w:r>
      <w:r w:rsidRPr="006B5DEB">
        <w:rPr>
          <w:b/>
          <w:sz w:val="22"/>
          <w:szCs w:val="22"/>
          <w:lang w:val="en-US"/>
        </w:rPr>
        <w:t>:</w:t>
      </w:r>
      <w:r>
        <w:rPr>
          <w:b/>
          <w:sz w:val="22"/>
          <w:szCs w:val="22"/>
          <w:lang w:val="en-US"/>
        </w:rPr>
        <w:t xml:space="preserve"> RAN1 to discuss </w:t>
      </w:r>
      <w:r w:rsidR="00F4037D">
        <w:rPr>
          <w:b/>
          <w:sz w:val="22"/>
          <w:szCs w:val="22"/>
          <w:lang w:val="en-US"/>
        </w:rPr>
        <w:t>t</w:t>
      </w:r>
      <w:r w:rsidR="00F4037D" w:rsidRPr="00BB472F">
        <w:rPr>
          <w:b/>
          <w:sz w:val="22"/>
          <w:szCs w:val="22"/>
          <w:lang w:val="en-US"/>
        </w:rPr>
        <w:t xml:space="preserve">he operation of UE requesting OD-SIB1 </w:t>
      </w:r>
      <w:r w:rsidR="00FF09E3" w:rsidRPr="00BB472F">
        <w:rPr>
          <w:b/>
          <w:sz w:val="22"/>
          <w:szCs w:val="22"/>
          <w:lang w:val="en-US"/>
        </w:rPr>
        <w:t>based</w:t>
      </w:r>
      <w:r w:rsidR="00F4037D" w:rsidRPr="00BB472F">
        <w:rPr>
          <w:b/>
          <w:sz w:val="22"/>
          <w:szCs w:val="22"/>
          <w:lang w:val="en-US"/>
        </w:rPr>
        <w:t xml:space="preserve"> on a single window</w:t>
      </w:r>
      <w:r w:rsidR="009B0443">
        <w:rPr>
          <w:b/>
          <w:sz w:val="22"/>
          <w:szCs w:val="22"/>
          <w:lang w:val="en-US"/>
        </w:rPr>
        <w:t>, i.e. the monitoring occasions for UE monitoring of OD-SIB1</w:t>
      </w:r>
      <w:r w:rsidR="00445C6B">
        <w:rPr>
          <w:b/>
          <w:sz w:val="22"/>
          <w:szCs w:val="22"/>
          <w:lang w:val="en-US"/>
        </w:rPr>
        <w:t xml:space="preserve"> Type-0 PDCCH</w:t>
      </w:r>
      <w:r w:rsidR="00F4037D">
        <w:rPr>
          <w:b/>
          <w:sz w:val="22"/>
          <w:szCs w:val="22"/>
          <w:lang w:val="en-US"/>
        </w:rPr>
        <w:t>.</w:t>
      </w:r>
      <w:r w:rsidR="00445C6B">
        <w:rPr>
          <w:b/>
          <w:sz w:val="22"/>
          <w:szCs w:val="22"/>
          <w:lang w:val="en-US"/>
        </w:rPr>
        <w:t xml:space="preserve"> </w:t>
      </w:r>
    </w:p>
    <w:p w14:paraId="5114CEEE" w14:textId="77777777" w:rsidR="00561CAA" w:rsidRDefault="00561CAA" w:rsidP="006B5DEB">
      <w:pPr>
        <w:pStyle w:val="ListParagraph"/>
        <w:ind w:left="360"/>
        <w:jc w:val="both"/>
        <w:rPr>
          <w:b/>
          <w:sz w:val="22"/>
          <w:szCs w:val="22"/>
          <w:u w:val="single"/>
          <w:lang w:val="en-US"/>
        </w:rPr>
      </w:pPr>
    </w:p>
    <w:p w14:paraId="51009B2A" w14:textId="16BFA475" w:rsidR="0000746F" w:rsidRPr="007C4732" w:rsidRDefault="0000746F" w:rsidP="00AF721C">
      <w:pPr>
        <w:pStyle w:val="Heading2"/>
        <w:rPr>
          <w:lang w:val="en-US"/>
        </w:rPr>
      </w:pPr>
      <w:r w:rsidRPr="009F6585">
        <w:rPr>
          <w:lang w:val="en-US"/>
        </w:rPr>
        <w:t xml:space="preserve">About </w:t>
      </w:r>
      <w:r w:rsidR="00F703C9">
        <w:rPr>
          <w:lang w:val="en-US"/>
        </w:rPr>
        <w:t>P</w:t>
      </w:r>
      <w:r>
        <w:rPr>
          <w:lang w:val="en-US"/>
        </w:rPr>
        <w:t>reamble and RNTI for on-demand SIB1 request</w:t>
      </w:r>
    </w:p>
    <w:p w14:paraId="1D4A0F36" w14:textId="40CA5800" w:rsidR="00095A51" w:rsidRDefault="00BA6843" w:rsidP="006B5DEB">
      <w:pPr>
        <w:spacing w:after="120"/>
        <w:jc w:val="both"/>
        <w:rPr>
          <w:sz w:val="22"/>
          <w:szCs w:val="22"/>
        </w:rPr>
      </w:pPr>
      <w:r>
        <w:rPr>
          <w:sz w:val="22"/>
          <w:szCs w:val="22"/>
        </w:rPr>
        <w:t xml:space="preserve">As agreed in RAN1#118bis, </w:t>
      </w:r>
      <w:r w:rsidR="00387CC5">
        <w:rPr>
          <w:sz w:val="22"/>
          <w:szCs w:val="22"/>
        </w:rPr>
        <w:t>a</w:t>
      </w:r>
      <w:r w:rsidR="00095A51">
        <w:rPr>
          <w:sz w:val="22"/>
          <w:szCs w:val="22"/>
        </w:rPr>
        <w:t xml:space="preserve"> list of </w:t>
      </w:r>
      <w:r w:rsidR="0040400B" w:rsidRPr="006B5DEB">
        <w:rPr>
          <w:i/>
          <w:iCs/>
          <w:sz w:val="22"/>
          <w:szCs w:val="22"/>
        </w:rPr>
        <w:t>SIB1-RequestConfig</w:t>
      </w:r>
      <w:r w:rsidR="0040400B">
        <w:rPr>
          <w:sz w:val="22"/>
          <w:szCs w:val="22"/>
        </w:rPr>
        <w:t xml:space="preserve"> </w:t>
      </w:r>
      <w:r w:rsidR="00343F28">
        <w:rPr>
          <w:sz w:val="22"/>
          <w:szCs w:val="22"/>
        </w:rPr>
        <w:t>parameters</w:t>
      </w:r>
      <w:r w:rsidR="00387CC5">
        <w:rPr>
          <w:sz w:val="22"/>
          <w:szCs w:val="22"/>
        </w:rPr>
        <w:t xml:space="preserve"> </w:t>
      </w:r>
      <w:r w:rsidR="000D00DC">
        <w:rPr>
          <w:sz w:val="22"/>
          <w:szCs w:val="22"/>
        </w:rPr>
        <w:t>is</w:t>
      </w:r>
      <w:r w:rsidR="00387CC5">
        <w:rPr>
          <w:sz w:val="22"/>
          <w:szCs w:val="22"/>
        </w:rPr>
        <w:t xml:space="preserve"> included in the UL WUS configuration </w:t>
      </w:r>
      <w:r w:rsidR="00343F28">
        <w:rPr>
          <w:sz w:val="22"/>
          <w:szCs w:val="22"/>
        </w:rPr>
        <w:t>for the purpose of UL WUS transmissions</w:t>
      </w:r>
      <w:r w:rsidR="00DA1A8E">
        <w:rPr>
          <w:sz w:val="22"/>
          <w:szCs w:val="22"/>
        </w:rPr>
        <w:t xml:space="preserve">, which include the </w:t>
      </w:r>
      <w:r w:rsidR="00203A6F">
        <w:rPr>
          <w:sz w:val="22"/>
          <w:szCs w:val="22"/>
        </w:rPr>
        <w:t xml:space="preserve">parameters related to the </w:t>
      </w:r>
      <w:r w:rsidR="009F3EF1">
        <w:rPr>
          <w:sz w:val="22"/>
          <w:szCs w:val="22"/>
        </w:rPr>
        <w:t xml:space="preserve">PRACH </w:t>
      </w:r>
      <w:r w:rsidR="00203A6F">
        <w:rPr>
          <w:sz w:val="22"/>
          <w:szCs w:val="22"/>
        </w:rPr>
        <w:t>preamble a</w:t>
      </w:r>
      <w:r w:rsidR="00CA275A">
        <w:rPr>
          <w:sz w:val="22"/>
          <w:szCs w:val="22"/>
        </w:rPr>
        <w:t>nd PRACH resource occasion</w:t>
      </w:r>
      <w:r w:rsidR="00203A6F">
        <w:rPr>
          <w:sz w:val="22"/>
          <w:szCs w:val="22"/>
        </w:rPr>
        <w:t xml:space="preserve"> </w:t>
      </w:r>
      <w:r w:rsidR="006770E3">
        <w:rPr>
          <w:sz w:val="22"/>
          <w:szCs w:val="22"/>
        </w:rPr>
        <w:t xml:space="preserve">for </w:t>
      </w:r>
      <w:r w:rsidR="00376CF2">
        <w:rPr>
          <w:sz w:val="22"/>
          <w:szCs w:val="22"/>
        </w:rPr>
        <w:t xml:space="preserve">UE </w:t>
      </w:r>
      <w:r w:rsidR="006770E3">
        <w:rPr>
          <w:sz w:val="22"/>
          <w:szCs w:val="22"/>
        </w:rPr>
        <w:t xml:space="preserve">requesting </w:t>
      </w:r>
      <w:r w:rsidR="00376CF2">
        <w:rPr>
          <w:sz w:val="22"/>
          <w:szCs w:val="22"/>
        </w:rPr>
        <w:t xml:space="preserve">of </w:t>
      </w:r>
      <w:r w:rsidR="006770E3">
        <w:rPr>
          <w:sz w:val="22"/>
          <w:szCs w:val="22"/>
        </w:rPr>
        <w:t>the OD-SIB1.</w:t>
      </w:r>
      <w:r w:rsidR="009332A9">
        <w:rPr>
          <w:sz w:val="22"/>
          <w:szCs w:val="22"/>
        </w:rPr>
        <w:t xml:space="preserve"> </w:t>
      </w:r>
      <w:r w:rsidR="00EC78F7">
        <w:rPr>
          <w:sz w:val="22"/>
          <w:szCs w:val="22"/>
        </w:rPr>
        <w:t>Moreover, in RAN1#119, it has been agreed that</w:t>
      </w:r>
      <w:r w:rsidR="00D85E28">
        <w:rPr>
          <w:sz w:val="22"/>
          <w:szCs w:val="22"/>
        </w:rPr>
        <w:t>,</w:t>
      </w:r>
      <w:r w:rsidR="00147D57">
        <w:rPr>
          <w:sz w:val="22"/>
          <w:szCs w:val="22"/>
        </w:rPr>
        <w:t xml:space="preserve"> </w:t>
      </w:r>
      <w:r w:rsidR="00D85E28">
        <w:rPr>
          <w:sz w:val="22"/>
          <w:szCs w:val="22"/>
        </w:rPr>
        <w:t>for</w:t>
      </w:r>
      <w:r w:rsidR="00147D57">
        <w:rPr>
          <w:sz w:val="22"/>
          <w:szCs w:val="22"/>
        </w:rPr>
        <w:t xml:space="preserve"> the association of PRACH preamble for OD-SIB1 to SSB beam, the mapping between PRACH preambles for OD-SIB1 and SSB follows legacy procedure as for OSI.</w:t>
      </w:r>
      <w:r w:rsidR="00F46397">
        <w:rPr>
          <w:sz w:val="22"/>
          <w:szCs w:val="22"/>
        </w:rPr>
        <w:t xml:space="preserve"> </w:t>
      </w:r>
      <w:r w:rsidR="009332A9">
        <w:rPr>
          <w:sz w:val="22"/>
          <w:szCs w:val="22"/>
        </w:rPr>
        <w:t>Thus, it is understood that the PRACH</w:t>
      </w:r>
      <w:r w:rsidR="009F3EF1">
        <w:rPr>
          <w:sz w:val="22"/>
          <w:szCs w:val="22"/>
        </w:rPr>
        <w:t xml:space="preserve"> preamble </w:t>
      </w:r>
      <w:r w:rsidR="00F46397">
        <w:rPr>
          <w:sz w:val="22"/>
          <w:szCs w:val="22"/>
        </w:rPr>
        <w:t>is common</w:t>
      </w:r>
      <w:r w:rsidR="009F3EF1">
        <w:rPr>
          <w:sz w:val="22"/>
          <w:szCs w:val="22"/>
        </w:rPr>
        <w:t xml:space="preserve"> </w:t>
      </w:r>
      <w:r w:rsidR="00133766">
        <w:rPr>
          <w:sz w:val="22"/>
          <w:szCs w:val="22"/>
        </w:rPr>
        <w:t>for</w:t>
      </w:r>
      <w:r w:rsidR="009F3EF1">
        <w:rPr>
          <w:sz w:val="22"/>
          <w:szCs w:val="22"/>
        </w:rPr>
        <w:t xml:space="preserve"> all UEs</w:t>
      </w:r>
      <w:r w:rsidR="008E2E1D">
        <w:rPr>
          <w:sz w:val="22"/>
          <w:szCs w:val="22"/>
        </w:rPr>
        <w:t xml:space="preserve"> with </w:t>
      </w:r>
      <w:r w:rsidR="006954D5">
        <w:rPr>
          <w:sz w:val="22"/>
          <w:szCs w:val="22"/>
        </w:rPr>
        <w:t>association to a SSB beam</w:t>
      </w:r>
      <w:r w:rsidR="00133766">
        <w:rPr>
          <w:sz w:val="22"/>
          <w:szCs w:val="22"/>
        </w:rPr>
        <w:t xml:space="preserve"> for the operation of OD-SIB1 requesting.</w:t>
      </w:r>
    </w:p>
    <w:p w14:paraId="61199354" w14:textId="497BBC80" w:rsidR="0020172D" w:rsidRPr="00AF721C" w:rsidRDefault="0020172D" w:rsidP="00AF721C">
      <w:pPr>
        <w:spacing w:before="180"/>
        <w:jc w:val="both"/>
        <w:rPr>
          <w:b/>
          <w:bCs/>
          <w:sz w:val="22"/>
          <w:szCs w:val="22"/>
        </w:rPr>
      </w:pPr>
      <w:r w:rsidRPr="00AF721C">
        <w:rPr>
          <w:b/>
          <w:bCs/>
          <w:sz w:val="22"/>
          <w:szCs w:val="22"/>
        </w:rPr>
        <w:t>Observation</w:t>
      </w:r>
      <w:r w:rsidR="00557DB6">
        <w:rPr>
          <w:b/>
          <w:bCs/>
          <w:sz w:val="22"/>
          <w:szCs w:val="22"/>
        </w:rPr>
        <w:t>-</w:t>
      </w:r>
      <w:r w:rsidR="008D12F7">
        <w:rPr>
          <w:b/>
          <w:bCs/>
          <w:sz w:val="22"/>
          <w:szCs w:val="22"/>
        </w:rPr>
        <w:t>5</w:t>
      </w:r>
      <w:r w:rsidRPr="00AF721C">
        <w:rPr>
          <w:b/>
          <w:bCs/>
          <w:sz w:val="22"/>
          <w:szCs w:val="22"/>
        </w:rPr>
        <w:t xml:space="preserve">: It is understood that the PRACH preamble </w:t>
      </w:r>
      <w:r w:rsidR="006E6B6C">
        <w:rPr>
          <w:b/>
          <w:bCs/>
          <w:sz w:val="22"/>
          <w:szCs w:val="22"/>
        </w:rPr>
        <w:t>is common</w:t>
      </w:r>
      <w:r w:rsidRPr="00AF721C">
        <w:rPr>
          <w:b/>
          <w:bCs/>
          <w:sz w:val="22"/>
          <w:szCs w:val="22"/>
        </w:rPr>
        <w:t xml:space="preserve"> for all UEs</w:t>
      </w:r>
      <w:r w:rsidR="006E6B6C">
        <w:rPr>
          <w:b/>
          <w:bCs/>
          <w:sz w:val="22"/>
          <w:szCs w:val="22"/>
        </w:rPr>
        <w:t xml:space="preserve"> with association to a SSB beam</w:t>
      </w:r>
      <w:r w:rsidRPr="00AF721C">
        <w:rPr>
          <w:b/>
          <w:bCs/>
          <w:sz w:val="22"/>
          <w:szCs w:val="22"/>
        </w:rPr>
        <w:t xml:space="preserve"> for the operation of OD-SIB1 requesting.</w:t>
      </w:r>
    </w:p>
    <w:p w14:paraId="7A460909" w14:textId="2072FE81" w:rsidR="0020172D" w:rsidRDefault="00B813E3" w:rsidP="00AF721C">
      <w:pPr>
        <w:spacing w:after="120"/>
        <w:jc w:val="both"/>
        <w:rPr>
          <w:sz w:val="22"/>
          <w:szCs w:val="22"/>
        </w:rPr>
      </w:pPr>
      <w:r>
        <w:rPr>
          <w:sz w:val="22"/>
          <w:szCs w:val="22"/>
        </w:rPr>
        <w:t>Furthermore</w:t>
      </w:r>
      <w:r w:rsidR="00ED2835">
        <w:rPr>
          <w:sz w:val="22"/>
          <w:szCs w:val="22"/>
        </w:rPr>
        <w:t xml:space="preserve">, as specified in TS38.321, section 5.1.3, </w:t>
      </w:r>
      <w:r w:rsidR="003A7A86">
        <w:rPr>
          <w:sz w:val="22"/>
          <w:szCs w:val="22"/>
        </w:rPr>
        <w:t>the RA-RNTI is computed based on an equation</w:t>
      </w:r>
      <w:r w:rsidR="00BF42A9">
        <w:rPr>
          <w:sz w:val="22"/>
          <w:szCs w:val="22"/>
        </w:rPr>
        <w:t xml:space="preserve">, where </w:t>
      </w:r>
      <w:r w:rsidR="0019020C">
        <w:rPr>
          <w:sz w:val="22"/>
          <w:szCs w:val="22"/>
        </w:rPr>
        <w:t xml:space="preserve">basically </w:t>
      </w:r>
      <w:r w:rsidR="001760F4">
        <w:rPr>
          <w:sz w:val="22"/>
          <w:szCs w:val="22"/>
        </w:rPr>
        <w:t xml:space="preserve">the computation of the RA-RNTI depends on the </w:t>
      </w:r>
      <w:r w:rsidR="0019020C">
        <w:rPr>
          <w:sz w:val="22"/>
          <w:szCs w:val="22"/>
        </w:rPr>
        <w:t>PRACH resource occasion, meaning that</w:t>
      </w:r>
      <w:r w:rsidR="00757AA8">
        <w:rPr>
          <w:sz w:val="22"/>
          <w:szCs w:val="22"/>
        </w:rPr>
        <w:t xml:space="preserve"> with the same configured PRACH resource occasion for requesting the OD-SIB1 in the UL WUS configuration for all UEs, the </w:t>
      </w:r>
      <w:r w:rsidR="00D43761">
        <w:rPr>
          <w:sz w:val="22"/>
          <w:szCs w:val="22"/>
        </w:rPr>
        <w:t>RA-RNTI is common for all the UEs as well.</w:t>
      </w:r>
    </w:p>
    <w:tbl>
      <w:tblPr>
        <w:tblStyle w:val="TableGrid"/>
        <w:tblW w:w="0" w:type="auto"/>
        <w:tblLook w:val="04A0" w:firstRow="1" w:lastRow="0" w:firstColumn="1" w:lastColumn="0" w:noHBand="0" w:noVBand="1"/>
      </w:tblPr>
      <w:tblGrid>
        <w:gridCol w:w="9962"/>
      </w:tblGrid>
      <w:tr w:rsidR="0000746F" w14:paraId="13791FA5" w14:textId="77777777">
        <w:tc>
          <w:tcPr>
            <w:tcW w:w="9962" w:type="dxa"/>
          </w:tcPr>
          <w:p w14:paraId="3F060F06" w14:textId="58C4D583" w:rsidR="00BF42A9" w:rsidRPr="00AF721C" w:rsidRDefault="00BF42A9" w:rsidP="00AF721C">
            <w:pPr>
              <w:overflowPunct/>
              <w:autoSpaceDE/>
              <w:autoSpaceDN/>
              <w:adjustRightInd/>
              <w:spacing w:before="60" w:after="60"/>
              <w:jc w:val="both"/>
              <w:textAlignment w:val="auto"/>
              <w:rPr>
                <w:b/>
                <w:u w:val="single"/>
              </w:rPr>
            </w:pPr>
            <w:r w:rsidRPr="00AF721C">
              <w:rPr>
                <w:b/>
                <w:u w:val="single"/>
              </w:rPr>
              <w:t>TS38.321, Section 5.1.3</w:t>
            </w:r>
            <w:r w:rsidR="00B741E5" w:rsidRPr="00AF721C">
              <w:rPr>
                <w:b/>
                <w:bCs/>
                <w:u w:val="single"/>
              </w:rPr>
              <w:t>:</w:t>
            </w:r>
          </w:p>
          <w:p w14:paraId="35368975" w14:textId="0679DA7C" w:rsidR="0000746F" w:rsidRPr="00AF721C" w:rsidRDefault="0000746F">
            <w:pPr>
              <w:overflowPunct/>
              <w:autoSpaceDE/>
              <w:autoSpaceDN/>
              <w:adjustRightInd/>
              <w:spacing w:before="120"/>
              <w:jc w:val="both"/>
              <w:textAlignment w:val="auto"/>
            </w:pPr>
            <w:r w:rsidRPr="00AF721C">
              <w:t xml:space="preserve">The RA-RNTI associated with the PRACH occasion in which the </w:t>
            </w:r>
            <w:proofErr w:type="gramStart"/>
            <w:r w:rsidRPr="00AF721C">
              <w:t>Random Access</w:t>
            </w:r>
            <w:proofErr w:type="gramEnd"/>
            <w:r w:rsidRPr="00AF721C">
              <w:t xml:space="preserve"> Preamble is transmitted or the RA-RNTI associated with the last valid PRACH occasion in the set of PRACH occasions (as specified in TS 38.213 [6]) for Msg1 repetition, is computed as: </w:t>
            </w:r>
          </w:p>
          <w:p w14:paraId="08442C5E" w14:textId="77777777" w:rsidR="0000746F" w:rsidRPr="00AF721C" w:rsidRDefault="0000746F">
            <w:pPr>
              <w:overflowPunct/>
              <w:autoSpaceDE/>
              <w:autoSpaceDN/>
              <w:adjustRightInd/>
              <w:spacing w:before="120"/>
              <w:jc w:val="center"/>
              <w:textAlignment w:val="auto"/>
            </w:pPr>
            <w:r w:rsidRPr="00AF721C">
              <w:t xml:space="preserve">RA-RNTI = 1 + </w:t>
            </w:r>
            <w:proofErr w:type="spellStart"/>
            <w:r w:rsidRPr="00AF721C">
              <w:t>s_id</w:t>
            </w:r>
            <w:proofErr w:type="spellEnd"/>
            <w:r w:rsidRPr="00AF721C">
              <w:t xml:space="preserve"> + 14 × </w:t>
            </w:r>
            <w:proofErr w:type="spellStart"/>
            <w:r w:rsidRPr="00AF721C">
              <w:t>t_id</w:t>
            </w:r>
            <w:proofErr w:type="spellEnd"/>
            <w:r w:rsidRPr="00AF721C">
              <w:t xml:space="preserve"> + 14 × 80 × </w:t>
            </w:r>
            <w:proofErr w:type="spellStart"/>
            <w:r w:rsidRPr="00AF721C">
              <w:t>f_id</w:t>
            </w:r>
            <w:proofErr w:type="spellEnd"/>
            <w:r w:rsidRPr="00AF721C">
              <w:t xml:space="preserve"> + 14 × 80 × 8 × </w:t>
            </w:r>
            <w:proofErr w:type="spellStart"/>
            <w:r w:rsidRPr="00AF721C">
              <w:t>ul_carrier_id</w:t>
            </w:r>
            <w:proofErr w:type="spellEnd"/>
          </w:p>
          <w:p w14:paraId="3A66C3FA" w14:textId="77777777" w:rsidR="0000746F" w:rsidRDefault="0000746F" w:rsidP="00AF721C">
            <w:pPr>
              <w:overflowPunct/>
              <w:autoSpaceDE/>
              <w:autoSpaceDN/>
              <w:adjustRightInd/>
              <w:spacing w:before="120" w:after="60"/>
              <w:jc w:val="both"/>
              <w:textAlignment w:val="auto"/>
              <w:rPr>
                <w:sz w:val="22"/>
                <w:szCs w:val="22"/>
              </w:rPr>
            </w:pPr>
            <w:r w:rsidRPr="00AF721C">
              <w:t xml:space="preserve">where </w:t>
            </w:r>
            <w:proofErr w:type="spellStart"/>
            <w:r w:rsidRPr="00AF721C">
              <w:t>s_id</w:t>
            </w:r>
            <w:proofErr w:type="spellEnd"/>
            <w:r w:rsidRPr="00AF721C">
              <w:t xml:space="preserve"> is the index of the first OFDM symbol of the PRACH occasion (0 </w:t>
            </w:r>
            <w:r w:rsidRPr="00AF721C">
              <w:rPr>
                <w:rFonts w:hint="eastAsia"/>
              </w:rPr>
              <w:t>≤</w:t>
            </w:r>
            <w:r w:rsidRPr="00AF721C">
              <w:t xml:space="preserve"> </w:t>
            </w:r>
            <w:proofErr w:type="spellStart"/>
            <w:r w:rsidRPr="00AF721C">
              <w:t>s_id</w:t>
            </w:r>
            <w:proofErr w:type="spellEnd"/>
            <w:r w:rsidRPr="00AF721C">
              <w:t xml:space="preserve"> &lt; 14), </w:t>
            </w:r>
            <w:proofErr w:type="spellStart"/>
            <w:r w:rsidRPr="00AF721C">
              <w:t>t_id</w:t>
            </w:r>
            <w:proofErr w:type="spellEnd"/>
            <w:r w:rsidRPr="00AF721C">
              <w:t xml:space="preserve"> is the index of the first slot of the PRACH occasion in a system frame (0 </w:t>
            </w:r>
            <w:r w:rsidRPr="00AF721C">
              <w:rPr>
                <w:rFonts w:hint="eastAsia"/>
              </w:rPr>
              <w:t>≤</w:t>
            </w:r>
            <w:r w:rsidRPr="00AF721C">
              <w:t xml:space="preserve"> </w:t>
            </w:r>
            <w:proofErr w:type="spellStart"/>
            <w:r w:rsidRPr="00AF721C">
              <w:t>t_id</w:t>
            </w:r>
            <w:proofErr w:type="spellEnd"/>
            <w:r w:rsidRPr="00AF721C">
              <w:t xml:space="preserve"> &lt; 80), where the subcarrier spacing to determine </w:t>
            </w:r>
            <w:proofErr w:type="spellStart"/>
            <w:r w:rsidRPr="00AF721C">
              <w:t>t_id</w:t>
            </w:r>
            <w:proofErr w:type="spellEnd"/>
            <w:r w:rsidRPr="00AF721C">
              <w:t xml:space="preserve"> is based on the value of μ specified in clause 5.3.2 in TS 38.211 [8] for μ = {0, 1, 2, 3}, and for μ = {5, 6}, </w:t>
            </w:r>
            <w:proofErr w:type="spellStart"/>
            <w:r w:rsidRPr="00AF721C">
              <w:t>t_id</w:t>
            </w:r>
            <w:proofErr w:type="spellEnd"/>
            <w:r w:rsidRPr="00AF721C">
              <w:t xml:space="preserve"> is the index of the 120 kHz slot in a system frame that contains the PRACH occasion (0 </w:t>
            </w:r>
            <w:r w:rsidRPr="00AF721C">
              <w:rPr>
                <w:rFonts w:hint="eastAsia"/>
              </w:rPr>
              <w:t>≤</w:t>
            </w:r>
            <w:r w:rsidRPr="00AF721C">
              <w:t xml:space="preserve"> </w:t>
            </w:r>
            <w:proofErr w:type="spellStart"/>
            <w:r w:rsidRPr="00AF721C">
              <w:t>t_id</w:t>
            </w:r>
            <w:proofErr w:type="spellEnd"/>
            <w:r w:rsidRPr="00AF721C">
              <w:t xml:space="preserve"> &lt; 80), </w:t>
            </w:r>
            <w:proofErr w:type="spellStart"/>
            <w:r w:rsidRPr="00AF721C">
              <w:t>f_id</w:t>
            </w:r>
            <w:proofErr w:type="spellEnd"/>
            <w:r w:rsidRPr="00AF721C">
              <w:t xml:space="preserve"> is the index of the PRACH occasion in the frequency domain (0 </w:t>
            </w:r>
            <w:r w:rsidRPr="00AF721C">
              <w:rPr>
                <w:rFonts w:hint="eastAsia"/>
              </w:rPr>
              <w:t>≤</w:t>
            </w:r>
            <w:r w:rsidRPr="00AF721C">
              <w:t xml:space="preserve"> </w:t>
            </w:r>
            <w:proofErr w:type="spellStart"/>
            <w:r w:rsidRPr="00AF721C">
              <w:t>f_id</w:t>
            </w:r>
            <w:proofErr w:type="spellEnd"/>
            <w:r w:rsidRPr="00AF721C">
              <w:t xml:space="preserve"> &lt; 8), and </w:t>
            </w:r>
            <w:proofErr w:type="spellStart"/>
            <w:r w:rsidRPr="00AF721C">
              <w:t>ul_carrier_id</w:t>
            </w:r>
            <w:proofErr w:type="spellEnd"/>
            <w:r w:rsidRPr="00AF721C">
              <w:t xml:space="preserve"> is the UL carrier used for Random Access Preamble transmission (0 for NUL carrier, and 1 for SUL carrier).</w:t>
            </w:r>
          </w:p>
        </w:tc>
      </w:tr>
    </w:tbl>
    <w:p w14:paraId="215170A7" w14:textId="4521D33F" w:rsidR="00557DB6" w:rsidRDefault="00557DB6" w:rsidP="00AF721C">
      <w:pPr>
        <w:spacing w:before="180"/>
        <w:jc w:val="both"/>
        <w:rPr>
          <w:b/>
          <w:bCs/>
          <w:sz w:val="22"/>
          <w:szCs w:val="22"/>
        </w:rPr>
      </w:pPr>
      <w:r w:rsidRPr="00557DB6">
        <w:rPr>
          <w:b/>
          <w:bCs/>
          <w:sz w:val="22"/>
          <w:szCs w:val="22"/>
        </w:rPr>
        <w:t>Observation-</w:t>
      </w:r>
      <w:r w:rsidR="00BF36EA">
        <w:rPr>
          <w:b/>
          <w:bCs/>
          <w:sz w:val="22"/>
          <w:szCs w:val="22"/>
        </w:rPr>
        <w:t>6</w:t>
      </w:r>
      <w:r w:rsidRPr="00557DB6">
        <w:rPr>
          <w:b/>
          <w:bCs/>
          <w:sz w:val="22"/>
          <w:szCs w:val="22"/>
        </w:rPr>
        <w:t xml:space="preserve">: </w:t>
      </w:r>
      <w:r>
        <w:rPr>
          <w:b/>
          <w:bCs/>
          <w:sz w:val="22"/>
          <w:szCs w:val="22"/>
        </w:rPr>
        <w:t>W</w:t>
      </w:r>
      <w:r w:rsidRPr="00AF721C">
        <w:rPr>
          <w:b/>
          <w:bCs/>
          <w:sz w:val="22"/>
          <w:szCs w:val="22"/>
        </w:rPr>
        <w:t>ith the same configured PRACH resource occasion for requesting the OD-SIB1 in the UL WUS configuration for all UEs, the RA-RNTI is common for all the UEs as well.</w:t>
      </w:r>
    </w:p>
    <w:p w14:paraId="4AC08AD2" w14:textId="3D1F5FD4" w:rsidR="00D637A8" w:rsidRDefault="00D637A8" w:rsidP="00AF721C">
      <w:pPr>
        <w:jc w:val="both"/>
        <w:rPr>
          <w:b/>
          <w:bCs/>
          <w:sz w:val="22"/>
          <w:szCs w:val="22"/>
        </w:rPr>
      </w:pPr>
      <w:r>
        <w:rPr>
          <w:b/>
          <w:bCs/>
          <w:sz w:val="22"/>
          <w:szCs w:val="22"/>
        </w:rPr>
        <w:t>Proposal-</w:t>
      </w:r>
      <w:r w:rsidR="00D054F3">
        <w:rPr>
          <w:b/>
          <w:bCs/>
          <w:sz w:val="22"/>
          <w:szCs w:val="22"/>
        </w:rPr>
        <w:t>10</w:t>
      </w:r>
      <w:r>
        <w:rPr>
          <w:b/>
          <w:bCs/>
          <w:sz w:val="22"/>
          <w:szCs w:val="22"/>
        </w:rPr>
        <w:t>: RAN1 confirms that the RNTI is common for all UEs</w:t>
      </w:r>
      <w:r w:rsidR="00512D58">
        <w:rPr>
          <w:b/>
          <w:bCs/>
          <w:sz w:val="22"/>
          <w:szCs w:val="22"/>
        </w:rPr>
        <w:t xml:space="preserve"> for requesting of OD-SIB1 operation</w:t>
      </w:r>
      <w:r w:rsidR="00CF24AE">
        <w:rPr>
          <w:b/>
          <w:bCs/>
          <w:sz w:val="22"/>
          <w:szCs w:val="22"/>
        </w:rPr>
        <w:t xml:space="preserve"> based on the common PRACH resource occasion configured in UL WUS configuration</w:t>
      </w:r>
      <w:r w:rsidR="00512D58">
        <w:rPr>
          <w:b/>
          <w:bCs/>
          <w:sz w:val="22"/>
          <w:szCs w:val="22"/>
        </w:rPr>
        <w:t>.</w:t>
      </w:r>
    </w:p>
    <w:p w14:paraId="43817329" w14:textId="57A20137" w:rsidR="001435B3" w:rsidRDefault="00B813E3" w:rsidP="00AF721C">
      <w:pPr>
        <w:spacing w:before="180"/>
        <w:jc w:val="both"/>
        <w:rPr>
          <w:sz w:val="22"/>
          <w:szCs w:val="22"/>
        </w:rPr>
      </w:pPr>
      <w:r w:rsidRPr="00AF721C">
        <w:rPr>
          <w:sz w:val="22"/>
          <w:szCs w:val="22"/>
        </w:rPr>
        <w:t xml:space="preserve">With </w:t>
      </w:r>
      <w:r w:rsidR="001F411F">
        <w:rPr>
          <w:sz w:val="22"/>
          <w:szCs w:val="22"/>
        </w:rPr>
        <w:t xml:space="preserve">the assumption of common preamble per SSB and common RNTI in mind, </w:t>
      </w:r>
      <w:r w:rsidR="004443E2">
        <w:rPr>
          <w:sz w:val="22"/>
          <w:szCs w:val="22"/>
        </w:rPr>
        <w:t xml:space="preserve">it </w:t>
      </w:r>
      <w:r w:rsidR="00157AEA">
        <w:rPr>
          <w:sz w:val="22"/>
          <w:szCs w:val="22"/>
        </w:rPr>
        <w:t xml:space="preserve">allows </w:t>
      </w:r>
      <w:r w:rsidR="008551A3">
        <w:rPr>
          <w:sz w:val="22"/>
          <w:szCs w:val="22"/>
        </w:rPr>
        <w:t>a common RAR response to be interpreted/decoded by all UEs</w:t>
      </w:r>
      <w:r w:rsidR="0076531F">
        <w:rPr>
          <w:sz w:val="22"/>
          <w:szCs w:val="22"/>
        </w:rPr>
        <w:t xml:space="preserve"> within a common RAR window</w:t>
      </w:r>
      <w:r w:rsidR="001C6B82">
        <w:rPr>
          <w:sz w:val="22"/>
          <w:szCs w:val="22"/>
        </w:rPr>
        <w:t xml:space="preserve">, and </w:t>
      </w:r>
      <w:r w:rsidR="009211CB">
        <w:rPr>
          <w:sz w:val="22"/>
          <w:szCs w:val="22"/>
        </w:rPr>
        <w:t xml:space="preserve">different UEs may terminate its own RAR window after successfully received of one </w:t>
      </w:r>
      <w:r w:rsidR="00233C8C">
        <w:rPr>
          <w:sz w:val="22"/>
          <w:szCs w:val="22"/>
        </w:rPr>
        <w:t xml:space="preserve">of the RARs </w:t>
      </w:r>
      <w:r w:rsidR="000E40CC">
        <w:rPr>
          <w:sz w:val="22"/>
          <w:szCs w:val="22"/>
        </w:rPr>
        <w:t xml:space="preserve">transmitted </w:t>
      </w:r>
      <w:r w:rsidR="00233C8C">
        <w:rPr>
          <w:sz w:val="22"/>
          <w:szCs w:val="22"/>
        </w:rPr>
        <w:t xml:space="preserve">within the </w:t>
      </w:r>
      <w:r w:rsidR="000E40CC">
        <w:rPr>
          <w:sz w:val="22"/>
          <w:szCs w:val="22"/>
        </w:rPr>
        <w:t>common RAR window</w:t>
      </w:r>
      <w:r w:rsidR="00233C8C">
        <w:rPr>
          <w:sz w:val="22"/>
          <w:szCs w:val="22"/>
        </w:rPr>
        <w:t>.</w:t>
      </w:r>
      <w:r w:rsidR="00C226B4">
        <w:rPr>
          <w:sz w:val="22"/>
          <w:szCs w:val="22"/>
        </w:rPr>
        <w:t xml:space="preserve"> </w:t>
      </w:r>
    </w:p>
    <w:p w14:paraId="6615AD39" w14:textId="0D5BEA03" w:rsidR="0047694D" w:rsidRDefault="00300AB7">
      <w:pPr>
        <w:jc w:val="both"/>
        <w:rPr>
          <w:b/>
          <w:bCs/>
          <w:sz w:val="22"/>
          <w:szCs w:val="22"/>
        </w:rPr>
      </w:pPr>
      <w:r w:rsidRPr="00AF721C">
        <w:rPr>
          <w:b/>
          <w:bCs/>
          <w:sz w:val="22"/>
          <w:szCs w:val="22"/>
        </w:rPr>
        <w:t>Observation-</w:t>
      </w:r>
      <w:r w:rsidR="00BF36EA">
        <w:rPr>
          <w:b/>
          <w:bCs/>
          <w:sz w:val="22"/>
          <w:szCs w:val="22"/>
        </w:rPr>
        <w:t>7</w:t>
      </w:r>
      <w:r w:rsidRPr="00AF721C">
        <w:rPr>
          <w:b/>
          <w:bCs/>
          <w:sz w:val="22"/>
          <w:szCs w:val="22"/>
        </w:rPr>
        <w:t xml:space="preserve">: With the assumption of common preamble per SSB and common RNTI in mind, it allows a common RAR response to be interpreted/decoded by all UEs within a common RAR window, and different UEs may terminate its own RAR window after successfully received of one of the RARs transmitted within the common RAR window. </w:t>
      </w:r>
    </w:p>
    <w:p w14:paraId="3996E18D" w14:textId="6CA524F1" w:rsidR="00300AB7" w:rsidRPr="00717E25" w:rsidRDefault="00286B46" w:rsidP="00717E25">
      <w:pPr>
        <w:jc w:val="both"/>
        <w:rPr>
          <w:b/>
          <w:bCs/>
          <w:sz w:val="22"/>
          <w:szCs w:val="22"/>
        </w:rPr>
      </w:pPr>
      <w:r>
        <w:rPr>
          <w:sz w:val="22"/>
          <w:szCs w:val="22"/>
        </w:rPr>
        <w:t xml:space="preserve">Practically, when a UE intends to transmit the UL WUS for requesting SIB1, it can monitor if any RAR response </w:t>
      </w:r>
      <w:r w:rsidR="00CC0C53">
        <w:rPr>
          <w:sz w:val="22"/>
          <w:szCs w:val="22"/>
        </w:rPr>
        <w:t xml:space="preserve">and/or OD-SIB1 has already been </w:t>
      </w:r>
      <w:r>
        <w:rPr>
          <w:sz w:val="22"/>
          <w:szCs w:val="22"/>
        </w:rPr>
        <w:t xml:space="preserve">sent by </w:t>
      </w:r>
      <w:r w:rsidR="003950B2">
        <w:rPr>
          <w:sz w:val="22"/>
          <w:szCs w:val="22"/>
        </w:rPr>
        <w:t xml:space="preserve">the </w:t>
      </w:r>
      <w:r>
        <w:rPr>
          <w:sz w:val="22"/>
          <w:szCs w:val="22"/>
        </w:rPr>
        <w:t xml:space="preserve">network, </w:t>
      </w:r>
      <w:r w:rsidR="008B0F85">
        <w:rPr>
          <w:sz w:val="22"/>
          <w:szCs w:val="22"/>
        </w:rPr>
        <w:t>where it was</w:t>
      </w:r>
      <w:r w:rsidR="004E2B63">
        <w:rPr>
          <w:sz w:val="22"/>
          <w:szCs w:val="22"/>
        </w:rPr>
        <w:t xml:space="preserve"> earlier</w:t>
      </w:r>
      <w:r>
        <w:rPr>
          <w:sz w:val="22"/>
          <w:szCs w:val="22"/>
        </w:rPr>
        <w:t xml:space="preserve"> requested by other UEs. </w:t>
      </w:r>
    </w:p>
    <w:p w14:paraId="2A60309A" w14:textId="16AFDADA" w:rsidR="0000746F" w:rsidRPr="00717E25" w:rsidRDefault="008F12D6" w:rsidP="00717E25">
      <w:pPr>
        <w:spacing w:before="180"/>
        <w:jc w:val="both"/>
        <w:rPr>
          <w:b/>
          <w:sz w:val="22"/>
          <w:szCs w:val="22"/>
          <w:lang w:val="en-US"/>
        </w:rPr>
      </w:pPr>
      <w:r w:rsidRPr="00717E25">
        <w:rPr>
          <w:b/>
          <w:sz w:val="22"/>
          <w:szCs w:val="22"/>
          <w:lang w:val="en-US"/>
        </w:rPr>
        <w:t>Proposal</w:t>
      </w:r>
      <w:r>
        <w:rPr>
          <w:b/>
          <w:sz w:val="22"/>
          <w:szCs w:val="22"/>
          <w:lang w:val="en-US"/>
        </w:rPr>
        <w:t>-</w:t>
      </w:r>
      <w:r w:rsidR="00BF36EA">
        <w:rPr>
          <w:b/>
          <w:sz w:val="22"/>
          <w:szCs w:val="22"/>
          <w:lang w:val="en-US"/>
        </w:rPr>
        <w:t>1</w:t>
      </w:r>
      <w:r w:rsidR="00D054F3">
        <w:rPr>
          <w:b/>
          <w:sz w:val="22"/>
          <w:szCs w:val="22"/>
          <w:lang w:val="en-US"/>
        </w:rPr>
        <w:t>1</w:t>
      </w:r>
      <w:r>
        <w:rPr>
          <w:b/>
          <w:sz w:val="22"/>
          <w:szCs w:val="22"/>
          <w:lang w:val="en-US"/>
        </w:rPr>
        <w:t>: RAN1 to discuss</w:t>
      </w:r>
      <w:r w:rsidR="001827ED">
        <w:rPr>
          <w:b/>
          <w:sz w:val="22"/>
          <w:szCs w:val="22"/>
          <w:lang w:val="en-US"/>
        </w:rPr>
        <w:t xml:space="preserve"> the UE monitoring </w:t>
      </w:r>
      <w:r w:rsidR="001827ED" w:rsidRPr="00594DF5">
        <w:rPr>
          <w:b/>
          <w:sz w:val="22"/>
          <w:szCs w:val="22"/>
          <w:lang w:val="en-US"/>
        </w:rPr>
        <w:t>of</w:t>
      </w:r>
      <w:r w:rsidR="00130F41" w:rsidRPr="00BE3C92">
        <w:rPr>
          <w:b/>
          <w:color w:val="FF0000"/>
          <w:sz w:val="22"/>
          <w:szCs w:val="22"/>
          <w:lang w:val="en-US"/>
        </w:rPr>
        <w:t xml:space="preserve"> </w:t>
      </w:r>
      <w:r w:rsidR="00022036">
        <w:rPr>
          <w:b/>
          <w:sz w:val="22"/>
          <w:szCs w:val="22"/>
          <w:lang w:val="en-US"/>
        </w:rPr>
        <w:t xml:space="preserve">OD-SIB1 </w:t>
      </w:r>
      <w:r w:rsidR="009E5D84">
        <w:rPr>
          <w:b/>
          <w:sz w:val="22"/>
          <w:szCs w:val="22"/>
          <w:lang w:val="en-US"/>
        </w:rPr>
        <w:t xml:space="preserve">that was earlier </w:t>
      </w:r>
      <w:r w:rsidR="008461BC">
        <w:rPr>
          <w:b/>
          <w:sz w:val="22"/>
          <w:szCs w:val="22"/>
          <w:lang w:val="en-US"/>
        </w:rPr>
        <w:t xml:space="preserve">requested by other UEs before sending </w:t>
      </w:r>
      <w:r w:rsidR="0046632D">
        <w:rPr>
          <w:b/>
          <w:sz w:val="22"/>
          <w:szCs w:val="22"/>
          <w:lang w:val="en-US"/>
        </w:rPr>
        <w:t>its own UL WUS for requesting SIB1.</w:t>
      </w:r>
    </w:p>
    <w:p w14:paraId="1639CCE7" w14:textId="77777777" w:rsidR="00A51043" w:rsidRDefault="00A51043" w:rsidP="00263C65">
      <w:pPr>
        <w:jc w:val="both"/>
        <w:rPr>
          <w:sz w:val="22"/>
          <w:szCs w:val="22"/>
          <w:lang w:val="en-US"/>
        </w:rPr>
      </w:pPr>
    </w:p>
    <w:p w14:paraId="183464D9" w14:textId="154CB81F" w:rsidR="00974F69" w:rsidRPr="00C677BF" w:rsidRDefault="002E145C" w:rsidP="00AF721C">
      <w:pPr>
        <w:pStyle w:val="Heading2"/>
        <w:rPr>
          <w:lang w:val="en-US"/>
        </w:rPr>
      </w:pPr>
      <w:r w:rsidRPr="00C677BF">
        <w:rPr>
          <w:lang w:val="en-US"/>
        </w:rPr>
        <w:t>On how UE checking</w:t>
      </w:r>
      <w:r>
        <w:rPr>
          <w:lang w:val="en-US"/>
        </w:rPr>
        <w:t xml:space="preserve"> the </w:t>
      </w:r>
      <w:r w:rsidR="00867BE6">
        <w:rPr>
          <w:lang w:val="en-US"/>
        </w:rPr>
        <w:t xml:space="preserve">NW status of </w:t>
      </w:r>
      <w:r w:rsidR="00192D2B">
        <w:rPr>
          <w:lang w:val="en-US"/>
        </w:rPr>
        <w:t>OD-SIB1</w:t>
      </w:r>
      <w:r w:rsidR="00EE651D">
        <w:rPr>
          <w:lang w:val="en-US"/>
        </w:rPr>
        <w:t xml:space="preserve"> transmission</w:t>
      </w:r>
    </w:p>
    <w:p w14:paraId="0A3131CF" w14:textId="7231D91B" w:rsidR="00DE1752" w:rsidRDefault="000D3424" w:rsidP="00C677BF">
      <w:pPr>
        <w:spacing w:after="60"/>
        <w:jc w:val="both"/>
        <w:rPr>
          <w:sz w:val="22"/>
          <w:szCs w:val="22"/>
          <w:lang w:val="en-US"/>
        </w:rPr>
      </w:pPr>
      <w:r>
        <w:rPr>
          <w:sz w:val="22"/>
          <w:szCs w:val="22"/>
          <w:lang w:val="en-US"/>
        </w:rPr>
        <w:t xml:space="preserve">In </w:t>
      </w:r>
      <w:r w:rsidR="00DE1752">
        <w:rPr>
          <w:sz w:val="22"/>
          <w:szCs w:val="22"/>
          <w:lang w:val="en-US"/>
        </w:rPr>
        <w:t>RAN2#127bis</w:t>
      </w:r>
      <w:r w:rsidR="00BD0A30">
        <w:rPr>
          <w:sz w:val="22"/>
          <w:szCs w:val="22"/>
          <w:lang w:val="en-US"/>
        </w:rPr>
        <w:t>, the following h</w:t>
      </w:r>
      <w:r w:rsidR="0052623B">
        <w:rPr>
          <w:sz w:val="22"/>
          <w:szCs w:val="22"/>
          <w:lang w:val="en-US"/>
        </w:rPr>
        <w:t>as been</w:t>
      </w:r>
      <w:r w:rsidR="00DE1752">
        <w:rPr>
          <w:sz w:val="22"/>
          <w:szCs w:val="22"/>
          <w:lang w:val="en-US"/>
        </w:rPr>
        <w:t xml:space="preserve"> agreed: </w:t>
      </w:r>
    </w:p>
    <w:tbl>
      <w:tblPr>
        <w:tblStyle w:val="TableGrid"/>
        <w:tblW w:w="0" w:type="auto"/>
        <w:tblLook w:val="04A0" w:firstRow="1" w:lastRow="0" w:firstColumn="1" w:lastColumn="0" w:noHBand="0" w:noVBand="1"/>
      </w:tblPr>
      <w:tblGrid>
        <w:gridCol w:w="9962"/>
      </w:tblGrid>
      <w:tr w:rsidR="000D3424" w14:paraId="642964B4" w14:textId="77777777" w:rsidTr="000D3424">
        <w:tc>
          <w:tcPr>
            <w:tcW w:w="9962" w:type="dxa"/>
          </w:tcPr>
          <w:p w14:paraId="37597D04" w14:textId="087C71ED" w:rsidR="00113A5E" w:rsidRPr="00C677BF" w:rsidRDefault="00113A5E" w:rsidP="00C677BF">
            <w:pPr>
              <w:spacing w:before="60" w:after="0"/>
              <w:jc w:val="both"/>
              <w:rPr>
                <w:b/>
                <w:bCs/>
                <w:lang w:val="en-US"/>
              </w:rPr>
            </w:pPr>
            <w:r w:rsidRPr="00C677BF">
              <w:rPr>
                <w:b/>
                <w:bCs/>
                <w:highlight w:val="green"/>
                <w:lang w:val="en-US"/>
              </w:rPr>
              <w:t>Agreement</w:t>
            </w:r>
            <w:r w:rsidRPr="00C677BF">
              <w:rPr>
                <w:b/>
                <w:bCs/>
                <w:lang w:val="en-US"/>
              </w:rPr>
              <w:t xml:space="preserve"> [RAN</w:t>
            </w:r>
            <w:r w:rsidR="00083107">
              <w:rPr>
                <w:b/>
                <w:bCs/>
                <w:lang w:val="en-US"/>
              </w:rPr>
              <w:t>2</w:t>
            </w:r>
            <w:r w:rsidRPr="00C677BF">
              <w:rPr>
                <w:b/>
                <w:bCs/>
                <w:lang w:val="en-US"/>
              </w:rPr>
              <w:t>#127bis]</w:t>
            </w:r>
          </w:p>
          <w:p w14:paraId="4EE28C33" w14:textId="7135C87E" w:rsidR="000D3424" w:rsidRDefault="000D3424" w:rsidP="00C677BF">
            <w:pPr>
              <w:spacing w:after="60"/>
              <w:jc w:val="both"/>
              <w:rPr>
                <w:sz w:val="22"/>
                <w:szCs w:val="22"/>
                <w:lang w:val="en-US"/>
              </w:rPr>
            </w:pPr>
            <w:r w:rsidRPr="00C677BF">
              <w:rPr>
                <w:lang w:val="en-US"/>
              </w:rPr>
              <w:t>If UE has SIB1 request configuration of a cell, UE needs to check if SIB1 is currently being broadcasted or provided on demand for that cell before requesting SIB1 of that cell.</w:t>
            </w:r>
          </w:p>
        </w:tc>
      </w:tr>
    </w:tbl>
    <w:p w14:paraId="54123230" w14:textId="383E31B2" w:rsidR="00A60EF5" w:rsidRPr="00C677BF" w:rsidRDefault="005B0D6A" w:rsidP="00C677BF">
      <w:pPr>
        <w:spacing w:before="120" w:after="60"/>
        <w:jc w:val="both"/>
        <w:rPr>
          <w:bCs/>
          <w:sz w:val="22"/>
          <w:szCs w:val="22"/>
          <w:lang w:val="en-US"/>
        </w:rPr>
      </w:pPr>
      <w:r>
        <w:rPr>
          <w:bCs/>
          <w:sz w:val="22"/>
          <w:szCs w:val="22"/>
          <w:lang w:val="en-US"/>
        </w:rPr>
        <w:t xml:space="preserve">Based on the </w:t>
      </w:r>
      <w:r w:rsidR="00BF5D10">
        <w:rPr>
          <w:bCs/>
          <w:sz w:val="22"/>
          <w:szCs w:val="22"/>
          <w:lang w:val="en-US"/>
        </w:rPr>
        <w:t>above agreement</w:t>
      </w:r>
      <w:r w:rsidR="0093123A">
        <w:rPr>
          <w:bCs/>
          <w:sz w:val="22"/>
          <w:szCs w:val="22"/>
          <w:lang w:val="en-US"/>
        </w:rPr>
        <w:t>, i</w:t>
      </w:r>
      <w:r w:rsidR="00EB60C0" w:rsidRPr="00C677BF">
        <w:rPr>
          <w:bCs/>
          <w:sz w:val="22"/>
          <w:szCs w:val="22"/>
          <w:lang w:val="en-US"/>
        </w:rPr>
        <w:t xml:space="preserve">n </w:t>
      </w:r>
      <w:r w:rsidR="00EB60C0">
        <w:rPr>
          <w:bCs/>
          <w:sz w:val="22"/>
          <w:szCs w:val="22"/>
          <w:lang w:val="en-US"/>
        </w:rPr>
        <w:t xml:space="preserve">RAN1#120, </w:t>
      </w:r>
      <w:r w:rsidR="00F64187">
        <w:rPr>
          <w:bCs/>
          <w:sz w:val="22"/>
          <w:szCs w:val="22"/>
          <w:lang w:val="en-US"/>
        </w:rPr>
        <w:t xml:space="preserve">the following agreement has </w:t>
      </w:r>
      <w:r w:rsidR="00C677BF">
        <w:rPr>
          <w:bCs/>
          <w:sz w:val="22"/>
          <w:szCs w:val="22"/>
          <w:lang w:val="en-US"/>
        </w:rPr>
        <w:t xml:space="preserve">further </w:t>
      </w:r>
      <w:r w:rsidR="00F64187">
        <w:rPr>
          <w:bCs/>
          <w:sz w:val="22"/>
          <w:szCs w:val="22"/>
          <w:lang w:val="en-US"/>
        </w:rPr>
        <w:t xml:space="preserve">been made with listed of alternatives on </w:t>
      </w:r>
      <w:r w:rsidR="00081F9B">
        <w:rPr>
          <w:bCs/>
          <w:sz w:val="22"/>
          <w:szCs w:val="22"/>
          <w:lang w:val="en-US"/>
        </w:rPr>
        <w:t>what could be the UE behavior for checking the NW status on OD-SIB1 transmission</w:t>
      </w:r>
      <w:r w:rsidR="00AF3167">
        <w:rPr>
          <w:bCs/>
          <w:sz w:val="22"/>
          <w:szCs w:val="22"/>
          <w:lang w:val="en-US"/>
        </w:rPr>
        <w:t xml:space="preserve"> before transmitting its own UL WUS</w:t>
      </w:r>
      <w:r w:rsidR="00081F9B">
        <w:rPr>
          <w:bCs/>
          <w:sz w:val="22"/>
          <w:szCs w:val="22"/>
          <w:lang w:val="en-US"/>
        </w:rPr>
        <w:t>.</w:t>
      </w:r>
    </w:p>
    <w:tbl>
      <w:tblPr>
        <w:tblStyle w:val="TableGrid"/>
        <w:tblW w:w="0" w:type="auto"/>
        <w:tblLook w:val="04A0" w:firstRow="1" w:lastRow="0" w:firstColumn="1" w:lastColumn="0" w:noHBand="0" w:noVBand="1"/>
      </w:tblPr>
      <w:tblGrid>
        <w:gridCol w:w="9962"/>
      </w:tblGrid>
      <w:tr w:rsidR="00FE44AC" w14:paraId="4E6C9995" w14:textId="77777777" w:rsidTr="00FE44AC">
        <w:tc>
          <w:tcPr>
            <w:tcW w:w="9962" w:type="dxa"/>
          </w:tcPr>
          <w:p w14:paraId="2ABFDA6B" w14:textId="77777777" w:rsidR="001876B4" w:rsidRPr="001E57C6" w:rsidRDefault="001876B4" w:rsidP="00C677BF">
            <w:pPr>
              <w:spacing w:before="60" w:after="0"/>
              <w:rPr>
                <w:rFonts w:eastAsia="Times New Roman"/>
              </w:rPr>
            </w:pPr>
            <w:r w:rsidRPr="00C677BF">
              <w:rPr>
                <w:rFonts w:eastAsia="Batang"/>
                <w:b/>
                <w:kern w:val="24"/>
                <w:highlight w:val="green"/>
              </w:rPr>
              <w:t>Agreement</w:t>
            </w:r>
            <w:r w:rsidRPr="00C677BF">
              <w:rPr>
                <w:rFonts w:eastAsia="Batang"/>
                <w:b/>
                <w:kern w:val="24"/>
              </w:rPr>
              <w:t xml:space="preserve"> [RAN1#120]</w:t>
            </w:r>
          </w:p>
          <w:p w14:paraId="1D2B0AF9" w14:textId="77777777" w:rsidR="001876B4" w:rsidRPr="001E57C6" w:rsidRDefault="001876B4" w:rsidP="001876B4">
            <w:pPr>
              <w:spacing w:after="0"/>
              <w:rPr>
                <w:rFonts w:eastAsia="Times New Roman"/>
              </w:rPr>
            </w:pPr>
            <w:r w:rsidRPr="00C677BF">
              <w:rPr>
                <w:rFonts w:eastAsia="Batang"/>
                <w:kern w:val="24"/>
              </w:rPr>
              <w:t>If a UE has SIB1 request configuration of a cell and before transmitting UL WUS,</w:t>
            </w:r>
          </w:p>
          <w:p w14:paraId="1750AC9B" w14:textId="77777777" w:rsidR="001876B4" w:rsidRPr="00C677BF" w:rsidRDefault="001876B4" w:rsidP="001876B4">
            <w:pPr>
              <w:numPr>
                <w:ilvl w:val="0"/>
                <w:numId w:val="157"/>
              </w:numPr>
              <w:overflowPunct/>
              <w:autoSpaceDE/>
              <w:autoSpaceDN/>
              <w:adjustRightInd/>
              <w:spacing w:after="0"/>
              <w:ind w:left="587"/>
              <w:contextualSpacing/>
              <w:textAlignment w:val="auto"/>
              <w:rPr>
                <w:rFonts w:eastAsia="Times New Roman"/>
              </w:rPr>
            </w:pPr>
            <w:r w:rsidRPr="00C677BF">
              <w:rPr>
                <w:rFonts w:eastAsia="Batang"/>
                <w:kern w:val="24"/>
              </w:rPr>
              <w:t>If the UE detects a SSB where K_SSB&gt;=24 for FR1 or K_SSB&gt;=13 for FR2, down select from the following:</w:t>
            </w:r>
          </w:p>
          <w:p w14:paraId="0CFA67FD" w14:textId="77777777" w:rsidR="001876B4" w:rsidRPr="00C677BF" w:rsidRDefault="001876B4" w:rsidP="001876B4">
            <w:pPr>
              <w:numPr>
                <w:ilvl w:val="1"/>
                <w:numId w:val="157"/>
              </w:numPr>
              <w:overflowPunct/>
              <w:autoSpaceDE/>
              <w:autoSpaceDN/>
              <w:adjustRightInd/>
              <w:spacing w:after="0"/>
              <w:ind w:left="1210"/>
              <w:contextualSpacing/>
              <w:textAlignment w:val="auto"/>
              <w:rPr>
                <w:rFonts w:eastAsia="Times New Roman"/>
              </w:rPr>
            </w:pPr>
            <w:r w:rsidRPr="00C677BF">
              <w:rPr>
                <w:rFonts w:eastAsia="Batang"/>
                <w:kern w:val="24"/>
              </w:rPr>
              <w:t>Alt. 1: Only if K_SSB=30 for FR1 and K_SSB=14 for FR2, UE monitors Type 0 PDCCH for SIB1 transmission; Otherwise, UE doesn’t monitor Type 0 PDCCH</w:t>
            </w:r>
          </w:p>
          <w:p w14:paraId="7D7418CB" w14:textId="77777777" w:rsidR="001876B4" w:rsidRPr="00C677BF" w:rsidRDefault="001876B4" w:rsidP="00C677BF">
            <w:pPr>
              <w:numPr>
                <w:ilvl w:val="3"/>
                <w:numId w:val="157"/>
              </w:numPr>
              <w:overflowPunct/>
              <w:autoSpaceDE/>
              <w:autoSpaceDN/>
              <w:adjustRightInd/>
              <w:spacing w:after="0"/>
              <w:ind w:left="1834"/>
              <w:contextualSpacing/>
              <w:textAlignment w:val="auto"/>
              <w:rPr>
                <w:rFonts w:eastAsia="Times New Roman"/>
              </w:rPr>
            </w:pPr>
            <w:r w:rsidRPr="00C677BF">
              <w:rPr>
                <w:rFonts w:eastAsia="Batang"/>
                <w:kern w:val="24"/>
              </w:rPr>
              <w:t>FFS: Whether monitoring time window of Type 0 PDCCH is up to UE implementation or specified.</w:t>
            </w:r>
          </w:p>
          <w:p w14:paraId="69E81350" w14:textId="77777777" w:rsidR="001876B4" w:rsidRPr="00C677BF" w:rsidRDefault="001876B4" w:rsidP="001876B4">
            <w:pPr>
              <w:numPr>
                <w:ilvl w:val="1"/>
                <w:numId w:val="157"/>
              </w:numPr>
              <w:overflowPunct/>
              <w:autoSpaceDE/>
              <w:autoSpaceDN/>
              <w:adjustRightInd/>
              <w:spacing w:after="0"/>
              <w:ind w:left="1210"/>
              <w:contextualSpacing/>
              <w:textAlignment w:val="auto"/>
              <w:rPr>
                <w:rFonts w:eastAsia="Times New Roman"/>
              </w:rPr>
            </w:pPr>
            <w:r w:rsidRPr="00C677BF">
              <w:rPr>
                <w:rFonts w:eastAsia="Batang"/>
                <w:kern w:val="24"/>
              </w:rPr>
              <w:t>Alt. 2: UE monitors Type 0 PDCCH for SIB1 transmission</w:t>
            </w:r>
          </w:p>
          <w:p w14:paraId="0739CFBD" w14:textId="77777777" w:rsidR="001876B4" w:rsidRPr="00C677BF" w:rsidRDefault="001876B4" w:rsidP="00C677BF">
            <w:pPr>
              <w:numPr>
                <w:ilvl w:val="3"/>
                <w:numId w:val="157"/>
              </w:numPr>
              <w:overflowPunct/>
              <w:autoSpaceDE/>
              <w:autoSpaceDN/>
              <w:adjustRightInd/>
              <w:spacing w:after="0"/>
              <w:ind w:left="1834"/>
              <w:contextualSpacing/>
              <w:textAlignment w:val="auto"/>
              <w:rPr>
                <w:rFonts w:eastAsia="Batang"/>
                <w:kern w:val="24"/>
              </w:rPr>
            </w:pPr>
            <w:r w:rsidRPr="00C677BF">
              <w:rPr>
                <w:rFonts w:eastAsia="Batang"/>
                <w:kern w:val="24"/>
              </w:rPr>
              <w:t>FFS: Whether monitoring time window of Type 0 PDCCH is up to UE implementation or specified.</w:t>
            </w:r>
          </w:p>
          <w:p w14:paraId="4FE339CF" w14:textId="5C282875" w:rsidR="001876B4" w:rsidRPr="00C677BF" w:rsidRDefault="001876B4" w:rsidP="001876B4">
            <w:pPr>
              <w:numPr>
                <w:ilvl w:val="1"/>
                <w:numId w:val="157"/>
              </w:numPr>
              <w:overflowPunct/>
              <w:autoSpaceDE/>
              <w:autoSpaceDN/>
              <w:adjustRightInd/>
              <w:spacing w:after="0"/>
              <w:ind w:left="1210"/>
              <w:contextualSpacing/>
              <w:textAlignment w:val="auto"/>
              <w:rPr>
                <w:rFonts w:eastAsia="Times New Roman"/>
              </w:rPr>
            </w:pPr>
            <w:r w:rsidRPr="00C677BF">
              <w:rPr>
                <w:rFonts w:eastAsia="Batang"/>
                <w:kern w:val="24"/>
              </w:rPr>
              <w:t>Alt. 3: It is up to UE implementation on whether to monitor Type 0 PDCCH for SIB1 transmission</w:t>
            </w:r>
          </w:p>
          <w:p w14:paraId="5B2DA439" w14:textId="234013D7" w:rsidR="001876B4" w:rsidRPr="00C677BF" w:rsidRDefault="001876B4" w:rsidP="001876B4">
            <w:pPr>
              <w:numPr>
                <w:ilvl w:val="1"/>
                <w:numId w:val="157"/>
              </w:numPr>
              <w:overflowPunct/>
              <w:autoSpaceDE/>
              <w:autoSpaceDN/>
              <w:adjustRightInd/>
              <w:spacing w:after="0"/>
              <w:ind w:left="1210"/>
              <w:contextualSpacing/>
              <w:textAlignment w:val="auto"/>
              <w:rPr>
                <w:rFonts w:eastAsia="Times New Roman"/>
              </w:rPr>
            </w:pPr>
            <w:r w:rsidRPr="00C677BF">
              <w:rPr>
                <w:rFonts w:eastAsia="Batang"/>
                <w:kern w:val="24"/>
              </w:rPr>
              <w:t>Alt. 4: UE doesn’t monitor Type 0 PDCCH for SIB1 transmission.</w:t>
            </w:r>
          </w:p>
          <w:p w14:paraId="0101F960" w14:textId="5FCD17D2" w:rsidR="001876B4" w:rsidRPr="00C677BF" w:rsidRDefault="001876B4" w:rsidP="001876B4">
            <w:pPr>
              <w:numPr>
                <w:ilvl w:val="1"/>
                <w:numId w:val="157"/>
              </w:numPr>
              <w:overflowPunct/>
              <w:autoSpaceDE/>
              <w:autoSpaceDN/>
              <w:adjustRightInd/>
              <w:spacing w:after="0"/>
              <w:ind w:left="1210"/>
              <w:contextualSpacing/>
              <w:textAlignment w:val="auto"/>
              <w:rPr>
                <w:rFonts w:eastAsia="Times New Roman"/>
              </w:rPr>
            </w:pPr>
            <w:r w:rsidRPr="00C677BF">
              <w:rPr>
                <w:rFonts w:eastAsia="Batang"/>
                <w:kern w:val="24"/>
              </w:rPr>
              <w:t>Alt. 5: UE monitors Type 0 PDCCH for SIB1 based on some repurposed parameters in MIB or PBCH</w:t>
            </w:r>
          </w:p>
          <w:p w14:paraId="43C8831C" w14:textId="77777777" w:rsidR="001876B4" w:rsidRPr="001E57C6" w:rsidRDefault="001876B4" w:rsidP="001876B4">
            <w:pPr>
              <w:spacing w:after="0"/>
              <w:rPr>
                <w:rFonts w:eastAsia="Times New Roman"/>
              </w:rPr>
            </w:pPr>
            <w:r w:rsidRPr="00C677BF">
              <w:rPr>
                <w:rFonts w:eastAsia="Batang"/>
                <w:kern w:val="24"/>
              </w:rPr>
              <w:t>Note: If the UE detects a SSB where K_SSB&lt;=23 for FR1 or K_SSB&lt;=12 for FR2, UE monitors Type 0 PDCCH for SIB1 transmission as legacy.</w:t>
            </w:r>
          </w:p>
          <w:p w14:paraId="7E5A9B97" w14:textId="77777777" w:rsidR="001876B4" w:rsidRPr="001E57C6" w:rsidRDefault="001876B4" w:rsidP="001876B4">
            <w:pPr>
              <w:spacing w:after="0"/>
              <w:rPr>
                <w:rFonts w:eastAsia="Times New Roman"/>
              </w:rPr>
            </w:pPr>
            <w:r w:rsidRPr="00C677BF">
              <w:rPr>
                <w:rFonts w:eastAsia="Batang"/>
                <w:kern w:val="24"/>
              </w:rPr>
              <w:t>Note: From Ericsson point view, Alt 3 and Alt 4 may be inconsistent with existing RAN2 agreements</w:t>
            </w:r>
          </w:p>
          <w:p w14:paraId="165177C6" w14:textId="1EA63E8E" w:rsidR="00FE44AC" w:rsidRPr="00C677BF" w:rsidRDefault="001876B4" w:rsidP="00C677BF">
            <w:pPr>
              <w:spacing w:after="60"/>
              <w:rPr>
                <w:rFonts w:eastAsia="Times New Roman"/>
              </w:rPr>
            </w:pPr>
            <w:r w:rsidRPr="00C677BF">
              <w:rPr>
                <w:rFonts w:eastAsia="Batang"/>
                <w:kern w:val="24"/>
              </w:rPr>
              <w:t>Note: The above cases are for SSB on the sync raster.</w:t>
            </w:r>
          </w:p>
        </w:tc>
      </w:tr>
    </w:tbl>
    <w:p w14:paraId="0F01203C" w14:textId="4244F9E9" w:rsidR="00AA4E36" w:rsidRDefault="00AA4E36">
      <w:pPr>
        <w:spacing w:before="180"/>
        <w:jc w:val="both"/>
        <w:rPr>
          <w:bCs/>
          <w:sz w:val="22"/>
          <w:szCs w:val="22"/>
          <w:lang w:val="en-US"/>
        </w:rPr>
      </w:pPr>
      <w:r>
        <w:rPr>
          <w:bCs/>
          <w:sz w:val="22"/>
          <w:szCs w:val="22"/>
          <w:lang w:val="en-US"/>
        </w:rPr>
        <w:t>First</w:t>
      </w:r>
      <w:r w:rsidR="0074622E">
        <w:rPr>
          <w:bCs/>
          <w:sz w:val="22"/>
          <w:szCs w:val="22"/>
          <w:lang w:val="en-US"/>
        </w:rPr>
        <w:t>,</w:t>
      </w:r>
      <w:r w:rsidR="0026117E">
        <w:rPr>
          <w:bCs/>
          <w:sz w:val="22"/>
          <w:szCs w:val="22"/>
          <w:lang w:val="en-US"/>
        </w:rPr>
        <w:t xml:space="preserve"> </w:t>
      </w:r>
      <w:r w:rsidR="00D95428">
        <w:rPr>
          <w:bCs/>
          <w:sz w:val="22"/>
          <w:szCs w:val="22"/>
          <w:lang w:val="en-US"/>
        </w:rPr>
        <w:t>the values</w:t>
      </w:r>
      <w:r>
        <w:rPr>
          <w:bCs/>
          <w:sz w:val="22"/>
          <w:szCs w:val="22"/>
          <w:lang w:val="en-US"/>
        </w:rPr>
        <w:t xml:space="preserve"> for K_SSB for FR2</w:t>
      </w:r>
      <w:r w:rsidR="00D95428">
        <w:rPr>
          <w:bCs/>
          <w:sz w:val="22"/>
          <w:szCs w:val="22"/>
          <w:lang w:val="en-US"/>
        </w:rPr>
        <w:t xml:space="preserve"> mentioned in RAN1 #120 agreements need to be aligned</w:t>
      </w:r>
      <w:r>
        <w:rPr>
          <w:bCs/>
          <w:sz w:val="22"/>
          <w:szCs w:val="22"/>
          <w:lang w:val="en-US"/>
        </w:rPr>
        <w:t xml:space="preserve"> with 38.213 clause 13. The NCD-SSB for FR2 consider</w:t>
      </w:r>
      <w:r w:rsidR="00AB5503">
        <w:rPr>
          <w:bCs/>
          <w:sz w:val="22"/>
          <w:szCs w:val="22"/>
          <w:lang w:val="en-US"/>
        </w:rPr>
        <w:t xml:space="preserve">s the SSB range for FR2 is &gt;=12. </w:t>
      </w:r>
    </w:p>
    <w:p w14:paraId="20C9D420" w14:textId="0B82F632" w:rsidR="00AA4E36" w:rsidRDefault="00AA4E36" w:rsidP="00AF721C">
      <w:pPr>
        <w:pBdr>
          <w:top w:val="single" w:sz="4" w:space="1" w:color="auto"/>
          <w:left w:val="single" w:sz="4" w:space="4" w:color="auto"/>
          <w:bottom w:val="single" w:sz="4" w:space="1" w:color="auto"/>
          <w:right w:val="single" w:sz="4" w:space="4" w:color="auto"/>
        </w:pBdr>
        <w:spacing w:before="180"/>
        <w:jc w:val="both"/>
        <w:rPr>
          <w:bCs/>
          <w:sz w:val="22"/>
          <w:szCs w:val="22"/>
          <w:lang w:val="en-US"/>
        </w:rPr>
      </w:pPr>
      <w:r>
        <w:rPr>
          <w:noProof/>
        </w:rPr>
        <w:drawing>
          <wp:inline distT="0" distB="0" distL="0" distR="0" wp14:anchorId="3A2B88D2" wp14:editId="457FDA7D">
            <wp:extent cx="6332220" cy="2003425"/>
            <wp:effectExtent l="0" t="0" r="0" b="0"/>
            <wp:docPr id="90031082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10825" name="Picture 1" descr="A screenshot of a computer&#10;&#10;AI-generated content may be incorrect."/>
                    <pic:cNvPicPr/>
                  </pic:nvPicPr>
                  <pic:blipFill>
                    <a:blip r:embed="rId25"/>
                    <a:stretch>
                      <a:fillRect/>
                    </a:stretch>
                  </pic:blipFill>
                  <pic:spPr>
                    <a:xfrm>
                      <a:off x="0" y="0"/>
                      <a:ext cx="6332220" cy="2003425"/>
                    </a:xfrm>
                    <a:prstGeom prst="rect">
                      <a:avLst/>
                    </a:prstGeom>
                  </pic:spPr>
                </pic:pic>
              </a:graphicData>
            </a:graphic>
          </wp:inline>
        </w:drawing>
      </w:r>
    </w:p>
    <w:p w14:paraId="60D5ABE7" w14:textId="18DF57B1" w:rsidR="001A76AF" w:rsidRDefault="00F357AE">
      <w:pPr>
        <w:spacing w:before="180" w:after="60"/>
        <w:jc w:val="both"/>
        <w:rPr>
          <w:bCs/>
          <w:sz w:val="22"/>
          <w:szCs w:val="22"/>
          <w:lang w:val="en-US"/>
        </w:rPr>
      </w:pPr>
      <w:r>
        <w:rPr>
          <w:bCs/>
          <w:sz w:val="22"/>
          <w:szCs w:val="22"/>
          <w:lang w:val="en-US"/>
        </w:rPr>
        <w:t xml:space="preserve">Hence, </w:t>
      </w:r>
      <w:r w:rsidR="00F05D3E">
        <w:rPr>
          <w:bCs/>
          <w:sz w:val="22"/>
          <w:szCs w:val="22"/>
          <w:lang w:val="en-US"/>
        </w:rPr>
        <w:t xml:space="preserve">we propose </w:t>
      </w:r>
      <w:r w:rsidR="00BA37D0">
        <w:rPr>
          <w:bCs/>
          <w:sz w:val="22"/>
          <w:szCs w:val="22"/>
          <w:lang w:val="en-US"/>
        </w:rPr>
        <w:t>RAN1</w:t>
      </w:r>
      <w:r>
        <w:rPr>
          <w:bCs/>
          <w:sz w:val="22"/>
          <w:szCs w:val="22"/>
          <w:lang w:val="en-US"/>
        </w:rPr>
        <w:t xml:space="preserve"> to </w:t>
      </w:r>
      <w:r w:rsidR="000C5148">
        <w:rPr>
          <w:bCs/>
          <w:sz w:val="22"/>
          <w:szCs w:val="22"/>
          <w:lang w:val="en-US"/>
        </w:rPr>
        <w:t>revise</w:t>
      </w:r>
      <w:r>
        <w:rPr>
          <w:bCs/>
          <w:sz w:val="22"/>
          <w:szCs w:val="22"/>
          <w:lang w:val="en-US"/>
        </w:rPr>
        <w:t xml:space="preserve"> the above agreement </w:t>
      </w:r>
      <w:r w:rsidR="001A76AF">
        <w:rPr>
          <w:bCs/>
          <w:sz w:val="22"/>
          <w:szCs w:val="22"/>
          <w:lang w:val="en-US"/>
        </w:rPr>
        <w:t xml:space="preserve">as following: </w:t>
      </w:r>
    </w:p>
    <w:p w14:paraId="1E8A6D68" w14:textId="77777777" w:rsidR="001A76AF" w:rsidRPr="001E57C6" w:rsidRDefault="001A76AF" w:rsidP="00AF721C">
      <w:pPr>
        <w:pBdr>
          <w:top w:val="single" w:sz="4" w:space="1" w:color="auto"/>
          <w:left w:val="single" w:sz="4" w:space="4" w:color="auto"/>
          <w:bottom w:val="single" w:sz="4" w:space="1" w:color="auto"/>
          <w:right w:val="single" w:sz="4" w:space="4" w:color="auto"/>
        </w:pBdr>
        <w:spacing w:before="60" w:after="0"/>
        <w:rPr>
          <w:rFonts w:eastAsia="Times New Roman"/>
        </w:rPr>
      </w:pPr>
      <w:r w:rsidRPr="00C677BF">
        <w:rPr>
          <w:rFonts w:eastAsia="Batang"/>
          <w:b/>
          <w:kern w:val="24"/>
          <w:highlight w:val="green"/>
        </w:rPr>
        <w:t>Agreement</w:t>
      </w:r>
      <w:r w:rsidRPr="00C677BF">
        <w:rPr>
          <w:rFonts w:eastAsia="Batang"/>
          <w:b/>
          <w:kern w:val="24"/>
        </w:rPr>
        <w:t xml:space="preserve"> [RAN1#120]</w:t>
      </w:r>
    </w:p>
    <w:p w14:paraId="3F93F98F" w14:textId="77777777" w:rsidR="001A76AF" w:rsidRDefault="001A76AF" w:rsidP="001A76AF">
      <w:pPr>
        <w:pBdr>
          <w:top w:val="single" w:sz="4" w:space="1" w:color="auto"/>
          <w:left w:val="single" w:sz="4" w:space="4" w:color="auto"/>
          <w:bottom w:val="single" w:sz="4" w:space="1" w:color="auto"/>
          <w:right w:val="single" w:sz="4" w:space="4" w:color="auto"/>
        </w:pBdr>
        <w:spacing w:after="0"/>
        <w:rPr>
          <w:rFonts w:eastAsia="Batang"/>
          <w:kern w:val="24"/>
        </w:rPr>
      </w:pPr>
      <w:r w:rsidRPr="00C677BF">
        <w:rPr>
          <w:rFonts w:eastAsia="Batang"/>
          <w:kern w:val="24"/>
        </w:rPr>
        <w:t>If a UE has SIB1 request configuration of a cell and before transmitting UL WUS,</w:t>
      </w:r>
    </w:p>
    <w:p w14:paraId="6FD2D944" w14:textId="4494F0A8" w:rsidR="001A76AF" w:rsidRPr="001A76AF" w:rsidRDefault="001A76AF" w:rsidP="001A76AF">
      <w:pPr>
        <w:pBdr>
          <w:top w:val="single" w:sz="4" w:space="1" w:color="auto"/>
          <w:left w:val="single" w:sz="4" w:space="4" w:color="auto"/>
          <w:bottom w:val="single" w:sz="4" w:space="1" w:color="auto"/>
          <w:right w:val="single" w:sz="4" w:space="4" w:color="auto"/>
        </w:pBdr>
        <w:spacing w:after="0"/>
        <w:rPr>
          <w:rFonts w:eastAsia="Times New Roman"/>
        </w:rPr>
      </w:pPr>
      <w:r w:rsidRPr="001A76AF">
        <w:rPr>
          <w:rFonts w:eastAsia="Times New Roman"/>
        </w:rPr>
        <w:t>•</w:t>
      </w:r>
      <w:r w:rsidRPr="001A76AF">
        <w:rPr>
          <w:rFonts w:eastAsia="Times New Roman"/>
        </w:rPr>
        <w:tab/>
        <w:t xml:space="preserve">If the UE detects a SSB where </w:t>
      </w:r>
      <w:r w:rsidRPr="00AF721C">
        <w:rPr>
          <w:rFonts w:eastAsia="Times New Roman"/>
          <w:highlight w:val="yellow"/>
        </w:rPr>
        <w:t xml:space="preserve">K_SSB&gt;=24 for FR1 or </w:t>
      </w:r>
      <w:r w:rsidRPr="00AF721C">
        <w:rPr>
          <w:rFonts w:eastAsia="Times New Roman"/>
          <w:color w:val="FF0000"/>
          <w:highlight w:val="yellow"/>
        </w:rPr>
        <w:t>K_SSB&gt;=12</w:t>
      </w:r>
      <w:r w:rsidR="004F64DC" w:rsidRPr="00AF721C">
        <w:rPr>
          <w:rFonts w:eastAsia="Times New Roman"/>
          <w:strike/>
          <w:color w:val="FF0000"/>
          <w:highlight w:val="yellow"/>
        </w:rPr>
        <w:t>13</w:t>
      </w:r>
      <w:r w:rsidRPr="00AF721C">
        <w:rPr>
          <w:rFonts w:eastAsia="Times New Roman"/>
          <w:color w:val="FF0000"/>
          <w:highlight w:val="yellow"/>
        </w:rPr>
        <w:t xml:space="preserve"> </w:t>
      </w:r>
      <w:r w:rsidRPr="00AF721C">
        <w:rPr>
          <w:rFonts w:eastAsia="Times New Roman"/>
          <w:highlight w:val="yellow"/>
        </w:rPr>
        <w:t>for FR2</w:t>
      </w:r>
      <w:r w:rsidRPr="001A76AF">
        <w:rPr>
          <w:rFonts w:eastAsia="Times New Roman"/>
        </w:rPr>
        <w:t>, down select from the following:</w:t>
      </w:r>
    </w:p>
    <w:p w14:paraId="7A111004" w14:textId="507AEBD0" w:rsidR="007178B4" w:rsidRPr="00AF721C" w:rsidRDefault="003E0F38" w:rsidP="007178B4">
      <w:pPr>
        <w:pBdr>
          <w:top w:val="single" w:sz="4" w:space="1" w:color="auto"/>
          <w:left w:val="single" w:sz="4" w:space="4" w:color="auto"/>
          <w:bottom w:val="single" w:sz="4" w:space="1" w:color="auto"/>
          <w:right w:val="single" w:sz="4" w:space="4" w:color="auto"/>
        </w:pBdr>
        <w:spacing w:after="0"/>
        <w:jc w:val="center"/>
        <w:rPr>
          <w:rFonts w:eastAsia="Times New Roman"/>
        </w:rPr>
      </w:pPr>
      <w:r>
        <w:rPr>
          <w:rFonts w:eastAsia="Times New Roman"/>
        </w:rPr>
        <w:t>…</w:t>
      </w:r>
      <w:r w:rsidR="007178B4" w:rsidRPr="00AF721C">
        <w:rPr>
          <w:rFonts w:eastAsia="Times New Roman"/>
        </w:rPr>
        <w:t>..</w:t>
      </w:r>
    </w:p>
    <w:p w14:paraId="7BA0648F" w14:textId="77777777" w:rsidR="007178B4" w:rsidRPr="00AF721C" w:rsidRDefault="007178B4" w:rsidP="007178B4">
      <w:pPr>
        <w:pBdr>
          <w:top w:val="single" w:sz="4" w:space="1" w:color="auto"/>
          <w:left w:val="single" w:sz="4" w:space="4" w:color="auto"/>
          <w:bottom w:val="single" w:sz="4" w:space="1" w:color="auto"/>
          <w:right w:val="single" w:sz="4" w:space="4" w:color="auto"/>
        </w:pBdr>
        <w:spacing w:after="0"/>
        <w:jc w:val="center"/>
        <w:rPr>
          <w:rFonts w:eastAsia="Times New Roman"/>
        </w:rPr>
      </w:pPr>
      <w:r w:rsidRPr="00AF721C">
        <w:rPr>
          <w:rFonts w:eastAsia="Times New Roman"/>
        </w:rPr>
        <w:t>&lt;text omitted&gt;</w:t>
      </w:r>
    </w:p>
    <w:p w14:paraId="20CC92E6" w14:textId="4B128116" w:rsidR="0074622E" w:rsidRPr="00AF721C" w:rsidRDefault="007178B4" w:rsidP="00AF721C">
      <w:pPr>
        <w:pBdr>
          <w:top w:val="single" w:sz="4" w:space="1" w:color="auto"/>
          <w:left w:val="single" w:sz="4" w:space="4" w:color="auto"/>
          <w:bottom w:val="single" w:sz="4" w:space="1" w:color="auto"/>
          <w:right w:val="single" w:sz="4" w:space="4" w:color="auto"/>
        </w:pBdr>
        <w:spacing w:after="60"/>
        <w:jc w:val="center"/>
        <w:rPr>
          <w:rFonts w:eastAsia="Times New Roman"/>
        </w:rPr>
      </w:pPr>
      <w:r w:rsidRPr="000314AA">
        <w:rPr>
          <w:rFonts w:eastAsia="Times New Roman"/>
        </w:rPr>
        <w:t>…..</w:t>
      </w:r>
    </w:p>
    <w:p w14:paraId="15632A07" w14:textId="224720DD" w:rsidR="001A76AF" w:rsidRPr="00AF721C" w:rsidRDefault="004F64DC">
      <w:pPr>
        <w:spacing w:before="240" w:after="60"/>
        <w:jc w:val="both"/>
        <w:rPr>
          <w:b/>
          <w:sz w:val="22"/>
          <w:szCs w:val="22"/>
          <w:lang w:val="en-US"/>
        </w:rPr>
      </w:pPr>
      <w:r w:rsidRPr="00AF721C">
        <w:rPr>
          <w:b/>
          <w:sz w:val="22"/>
          <w:szCs w:val="22"/>
          <w:lang w:val="en-US"/>
        </w:rPr>
        <w:t>Proposal-</w:t>
      </w:r>
      <w:r w:rsidR="00271084">
        <w:rPr>
          <w:b/>
          <w:sz w:val="22"/>
          <w:szCs w:val="22"/>
          <w:lang w:val="en-US"/>
        </w:rPr>
        <w:t>1</w:t>
      </w:r>
      <w:r w:rsidR="00D054F3">
        <w:rPr>
          <w:b/>
          <w:sz w:val="22"/>
          <w:szCs w:val="22"/>
          <w:lang w:val="en-US"/>
        </w:rPr>
        <w:t>2</w:t>
      </w:r>
      <w:r w:rsidRPr="00AF721C">
        <w:rPr>
          <w:b/>
          <w:sz w:val="22"/>
          <w:szCs w:val="22"/>
          <w:lang w:val="en-US"/>
        </w:rPr>
        <w:t xml:space="preserve">: </w:t>
      </w:r>
      <w:r w:rsidR="00F05D3E" w:rsidRPr="00AF721C">
        <w:rPr>
          <w:b/>
          <w:sz w:val="22"/>
          <w:szCs w:val="22"/>
          <w:lang w:val="en-US"/>
        </w:rPr>
        <w:t xml:space="preserve">RAN1 to revise </w:t>
      </w:r>
      <w:r w:rsidR="00ED30E4" w:rsidRPr="00AF721C">
        <w:rPr>
          <w:b/>
          <w:sz w:val="22"/>
          <w:szCs w:val="22"/>
          <w:lang w:val="en-US"/>
        </w:rPr>
        <w:t xml:space="preserve">one of the </w:t>
      </w:r>
      <w:r w:rsidR="00F05D3E" w:rsidRPr="00AF721C">
        <w:rPr>
          <w:b/>
          <w:sz w:val="22"/>
          <w:szCs w:val="22"/>
          <w:lang w:val="en-US"/>
        </w:rPr>
        <w:t>agreement</w:t>
      </w:r>
      <w:r w:rsidR="00ED30E4" w:rsidRPr="00AF721C">
        <w:rPr>
          <w:b/>
          <w:sz w:val="22"/>
          <w:szCs w:val="22"/>
          <w:lang w:val="en-US"/>
        </w:rPr>
        <w:t>s</w:t>
      </w:r>
      <w:r w:rsidR="00F05D3E" w:rsidRPr="00AF721C">
        <w:rPr>
          <w:b/>
          <w:sz w:val="22"/>
          <w:szCs w:val="22"/>
          <w:lang w:val="en-US"/>
        </w:rPr>
        <w:t xml:space="preserve"> in RAN1#120 as following:</w:t>
      </w:r>
    </w:p>
    <w:p w14:paraId="62670A79" w14:textId="77777777" w:rsidR="00ED30E4" w:rsidRPr="00AF721C" w:rsidRDefault="00ED30E4" w:rsidP="00ED30E4">
      <w:pPr>
        <w:pBdr>
          <w:top w:val="single" w:sz="4" w:space="1" w:color="auto"/>
          <w:left w:val="single" w:sz="4" w:space="4" w:color="auto"/>
          <w:bottom w:val="single" w:sz="4" w:space="1" w:color="auto"/>
          <w:right w:val="single" w:sz="4" w:space="4" w:color="auto"/>
        </w:pBdr>
        <w:spacing w:before="60" w:after="0"/>
        <w:rPr>
          <w:rFonts w:eastAsia="Times New Roman"/>
          <w:b/>
        </w:rPr>
      </w:pPr>
      <w:r w:rsidRPr="00090E0B">
        <w:rPr>
          <w:rFonts w:eastAsia="Batang"/>
          <w:b/>
          <w:kern w:val="24"/>
          <w:highlight w:val="green"/>
        </w:rPr>
        <w:t>Agreement</w:t>
      </w:r>
      <w:r w:rsidRPr="00090E0B">
        <w:rPr>
          <w:rFonts w:eastAsia="Batang"/>
          <w:b/>
          <w:kern w:val="24"/>
        </w:rPr>
        <w:t xml:space="preserve"> [RAN1#120]</w:t>
      </w:r>
    </w:p>
    <w:p w14:paraId="2609C117" w14:textId="77777777" w:rsidR="00ED30E4" w:rsidRPr="00AF721C" w:rsidRDefault="00ED30E4" w:rsidP="00ED30E4">
      <w:pPr>
        <w:pBdr>
          <w:top w:val="single" w:sz="4" w:space="1" w:color="auto"/>
          <w:left w:val="single" w:sz="4" w:space="4" w:color="auto"/>
          <w:bottom w:val="single" w:sz="4" w:space="1" w:color="auto"/>
          <w:right w:val="single" w:sz="4" w:space="4" w:color="auto"/>
        </w:pBdr>
        <w:spacing w:after="0"/>
        <w:rPr>
          <w:rFonts w:eastAsia="Batang"/>
          <w:b/>
          <w:kern w:val="24"/>
        </w:rPr>
      </w:pPr>
      <w:r w:rsidRPr="00AF721C">
        <w:rPr>
          <w:rFonts w:eastAsia="Batang"/>
          <w:b/>
          <w:kern w:val="24"/>
        </w:rPr>
        <w:t>If a UE has SIB1 request configuration of a cell and before transmitting UL WUS,</w:t>
      </w:r>
    </w:p>
    <w:p w14:paraId="5F414FDE" w14:textId="77777777" w:rsidR="00ED30E4" w:rsidRPr="00AF721C" w:rsidRDefault="00ED30E4" w:rsidP="00ED30E4">
      <w:pPr>
        <w:pBdr>
          <w:top w:val="single" w:sz="4" w:space="1" w:color="auto"/>
          <w:left w:val="single" w:sz="4" w:space="4" w:color="auto"/>
          <w:bottom w:val="single" w:sz="4" w:space="1" w:color="auto"/>
          <w:right w:val="single" w:sz="4" w:space="4" w:color="auto"/>
        </w:pBdr>
        <w:spacing w:after="0"/>
        <w:rPr>
          <w:rFonts w:eastAsia="Times New Roman"/>
          <w:b/>
        </w:rPr>
      </w:pPr>
      <w:r w:rsidRPr="00AF721C">
        <w:rPr>
          <w:rFonts w:eastAsia="Times New Roman"/>
          <w:b/>
        </w:rPr>
        <w:t>•</w:t>
      </w:r>
      <w:r w:rsidRPr="00AF721C">
        <w:rPr>
          <w:rFonts w:eastAsia="Times New Roman"/>
          <w:b/>
        </w:rPr>
        <w:tab/>
        <w:t xml:space="preserve">If the UE detects a SSB where </w:t>
      </w:r>
      <w:r w:rsidRPr="00AF721C">
        <w:rPr>
          <w:rFonts w:eastAsia="Times New Roman"/>
          <w:b/>
          <w:highlight w:val="yellow"/>
        </w:rPr>
        <w:t xml:space="preserve">K_SSB&gt;=24 for FR1 or </w:t>
      </w:r>
      <w:r w:rsidRPr="00AF721C">
        <w:rPr>
          <w:rFonts w:eastAsia="Times New Roman"/>
          <w:b/>
          <w:color w:val="FF0000"/>
          <w:highlight w:val="yellow"/>
        </w:rPr>
        <w:t>K_SSB&gt;=12</w:t>
      </w:r>
      <w:r w:rsidRPr="00AF721C">
        <w:rPr>
          <w:rFonts w:eastAsia="Times New Roman"/>
          <w:b/>
          <w:strike/>
          <w:color w:val="FF0000"/>
          <w:highlight w:val="yellow"/>
        </w:rPr>
        <w:t>13</w:t>
      </w:r>
      <w:r w:rsidRPr="00AF721C">
        <w:rPr>
          <w:rFonts w:eastAsia="Times New Roman"/>
          <w:b/>
          <w:color w:val="FF0000"/>
          <w:highlight w:val="yellow"/>
        </w:rPr>
        <w:t xml:space="preserve"> </w:t>
      </w:r>
      <w:r w:rsidRPr="00AF721C">
        <w:rPr>
          <w:rFonts w:eastAsia="Times New Roman"/>
          <w:b/>
          <w:highlight w:val="yellow"/>
        </w:rPr>
        <w:t>for FR2</w:t>
      </w:r>
      <w:r w:rsidRPr="00AF721C">
        <w:rPr>
          <w:rFonts w:eastAsia="Times New Roman"/>
          <w:b/>
        </w:rPr>
        <w:t>, down select from the following:</w:t>
      </w:r>
    </w:p>
    <w:p w14:paraId="67A1E08C" w14:textId="77777777" w:rsidR="00ED30E4" w:rsidRDefault="00ED30E4" w:rsidP="007178B4">
      <w:pPr>
        <w:pBdr>
          <w:top w:val="single" w:sz="4" w:space="1" w:color="auto"/>
          <w:left w:val="single" w:sz="4" w:space="4" w:color="auto"/>
          <w:bottom w:val="single" w:sz="4" w:space="1" w:color="auto"/>
          <w:right w:val="single" w:sz="4" w:space="4" w:color="auto"/>
        </w:pBdr>
        <w:spacing w:after="0"/>
        <w:jc w:val="center"/>
        <w:rPr>
          <w:rFonts w:eastAsia="Times New Roman"/>
          <w:b/>
        </w:rPr>
      </w:pPr>
      <w:r w:rsidRPr="00AF721C">
        <w:rPr>
          <w:rFonts w:eastAsia="Times New Roman"/>
          <w:b/>
        </w:rPr>
        <w:t>…..</w:t>
      </w:r>
    </w:p>
    <w:p w14:paraId="3AD5290F" w14:textId="6C8BAEF2" w:rsidR="007178B4" w:rsidRDefault="007178B4" w:rsidP="00AF721C">
      <w:pPr>
        <w:pBdr>
          <w:top w:val="single" w:sz="4" w:space="1" w:color="auto"/>
          <w:left w:val="single" w:sz="4" w:space="4" w:color="auto"/>
          <w:bottom w:val="single" w:sz="4" w:space="1" w:color="auto"/>
          <w:right w:val="single" w:sz="4" w:space="4" w:color="auto"/>
        </w:pBdr>
        <w:spacing w:after="60"/>
        <w:jc w:val="center"/>
        <w:rPr>
          <w:rFonts w:eastAsia="Times New Roman"/>
          <w:b/>
        </w:rPr>
      </w:pPr>
      <w:r>
        <w:rPr>
          <w:rFonts w:eastAsia="Times New Roman"/>
          <w:b/>
        </w:rPr>
        <w:t>&lt;text omitted&gt;</w:t>
      </w:r>
    </w:p>
    <w:p w14:paraId="0F6EC49F" w14:textId="64FC6328" w:rsidR="00090E0B" w:rsidRPr="00AF721C" w:rsidRDefault="00090E0B" w:rsidP="00AF721C">
      <w:pPr>
        <w:pBdr>
          <w:top w:val="single" w:sz="4" w:space="1" w:color="auto"/>
          <w:left w:val="single" w:sz="4" w:space="4" w:color="auto"/>
          <w:bottom w:val="single" w:sz="4" w:space="1" w:color="auto"/>
          <w:right w:val="single" w:sz="4" w:space="4" w:color="auto"/>
        </w:pBdr>
        <w:spacing w:after="0"/>
        <w:jc w:val="center"/>
        <w:rPr>
          <w:rFonts w:eastAsia="Times New Roman"/>
          <w:b/>
        </w:rPr>
      </w:pPr>
      <w:r>
        <w:rPr>
          <w:rFonts w:eastAsia="Times New Roman"/>
          <w:b/>
        </w:rPr>
        <w:t>…..</w:t>
      </w:r>
    </w:p>
    <w:p w14:paraId="291A3C24" w14:textId="19D38100" w:rsidR="00650DDA" w:rsidRDefault="00100279" w:rsidP="00AF721C">
      <w:pPr>
        <w:spacing w:before="240"/>
        <w:jc w:val="both"/>
        <w:rPr>
          <w:bCs/>
          <w:sz w:val="22"/>
          <w:szCs w:val="22"/>
          <w:lang w:val="en-US"/>
        </w:rPr>
      </w:pPr>
      <w:r w:rsidRPr="00AF721C">
        <w:rPr>
          <w:bCs/>
          <w:sz w:val="22"/>
          <w:szCs w:val="22"/>
          <w:lang w:val="en-US"/>
        </w:rPr>
        <w:t xml:space="preserve">To </w:t>
      </w:r>
      <w:r>
        <w:rPr>
          <w:bCs/>
          <w:sz w:val="22"/>
          <w:szCs w:val="22"/>
          <w:lang w:val="en-US"/>
        </w:rPr>
        <w:t xml:space="preserve">our view, </w:t>
      </w:r>
      <w:r w:rsidR="006B0C94">
        <w:rPr>
          <w:bCs/>
          <w:sz w:val="22"/>
          <w:szCs w:val="22"/>
          <w:lang w:val="en-US"/>
        </w:rPr>
        <w:t>the UE shall monitor the OD-SIB</w:t>
      </w:r>
      <w:r w:rsidR="00D94FB6">
        <w:rPr>
          <w:bCs/>
          <w:sz w:val="22"/>
          <w:szCs w:val="22"/>
          <w:lang w:val="en-US"/>
        </w:rPr>
        <w:t>1</w:t>
      </w:r>
      <w:r w:rsidR="00650DDA">
        <w:rPr>
          <w:bCs/>
          <w:sz w:val="22"/>
          <w:szCs w:val="22"/>
          <w:lang w:val="en-US"/>
        </w:rPr>
        <w:t xml:space="preserve"> </w:t>
      </w:r>
      <w:proofErr w:type="gramStart"/>
      <w:r w:rsidR="00650DDA">
        <w:rPr>
          <w:bCs/>
          <w:sz w:val="22"/>
          <w:szCs w:val="22"/>
          <w:lang w:val="en-US"/>
        </w:rPr>
        <w:t>as long as</w:t>
      </w:r>
      <w:proofErr w:type="gramEnd"/>
      <w:r w:rsidR="00650DDA">
        <w:rPr>
          <w:bCs/>
          <w:sz w:val="22"/>
          <w:szCs w:val="22"/>
          <w:lang w:val="en-US"/>
        </w:rPr>
        <w:t xml:space="preserve"> </w:t>
      </w:r>
      <w:r w:rsidR="00DC0A26" w:rsidRPr="001E57C6">
        <w:rPr>
          <w:rFonts w:ascii="Times" w:eastAsia="Batang" w:hAnsi="Times"/>
          <w:color w:val="001135"/>
          <w:kern w:val="24"/>
          <w:sz w:val="22"/>
          <w:szCs w:val="22"/>
        </w:rPr>
        <w:t>the UE detects a SSB where K_SSB&gt;2</w:t>
      </w:r>
      <w:r w:rsidR="009911B5">
        <w:rPr>
          <w:rFonts w:ascii="Times" w:eastAsia="Batang" w:hAnsi="Times"/>
          <w:color w:val="001135"/>
          <w:kern w:val="24"/>
          <w:sz w:val="22"/>
          <w:szCs w:val="22"/>
        </w:rPr>
        <w:t>3</w:t>
      </w:r>
      <w:r w:rsidR="00DC0A26" w:rsidRPr="001E57C6">
        <w:rPr>
          <w:rFonts w:ascii="Times" w:eastAsia="Batang" w:hAnsi="Times"/>
          <w:color w:val="001135"/>
          <w:kern w:val="24"/>
          <w:sz w:val="22"/>
          <w:szCs w:val="22"/>
        </w:rPr>
        <w:t xml:space="preserve"> for FR1 or K_SSB&gt;1</w:t>
      </w:r>
      <w:r w:rsidR="00273A66">
        <w:rPr>
          <w:rFonts w:ascii="Times" w:eastAsia="Batang" w:hAnsi="Times"/>
          <w:color w:val="001135"/>
          <w:kern w:val="24"/>
          <w:sz w:val="22"/>
          <w:szCs w:val="22"/>
        </w:rPr>
        <w:t>1</w:t>
      </w:r>
      <w:r w:rsidR="00DC0A26" w:rsidRPr="001E57C6">
        <w:rPr>
          <w:rFonts w:ascii="Times" w:eastAsia="Batang" w:hAnsi="Times"/>
          <w:color w:val="001135"/>
          <w:kern w:val="24"/>
          <w:sz w:val="22"/>
          <w:szCs w:val="22"/>
        </w:rPr>
        <w:t xml:space="preserve"> for FR2</w:t>
      </w:r>
      <w:r w:rsidR="00110C74">
        <w:rPr>
          <w:bCs/>
          <w:sz w:val="22"/>
          <w:szCs w:val="22"/>
          <w:lang w:val="en-US"/>
        </w:rPr>
        <w:t xml:space="preserve">. </w:t>
      </w:r>
      <w:r w:rsidR="00F447C8">
        <w:rPr>
          <w:bCs/>
          <w:sz w:val="22"/>
          <w:szCs w:val="22"/>
          <w:lang w:val="en-US"/>
        </w:rPr>
        <w:t xml:space="preserve">And </w:t>
      </w:r>
      <w:r w:rsidR="00E86F69">
        <w:rPr>
          <w:sz w:val="22"/>
          <w:szCs w:val="22"/>
          <w:lang w:val="en-US"/>
        </w:rPr>
        <w:t xml:space="preserve">RAN1 </w:t>
      </w:r>
      <w:r w:rsidR="00F447C8">
        <w:rPr>
          <w:sz w:val="22"/>
          <w:szCs w:val="22"/>
          <w:lang w:val="en-US"/>
        </w:rPr>
        <w:t xml:space="preserve">shall </w:t>
      </w:r>
      <w:r w:rsidR="00E86F69">
        <w:rPr>
          <w:sz w:val="22"/>
          <w:szCs w:val="22"/>
          <w:lang w:val="en-US"/>
        </w:rPr>
        <w:t xml:space="preserve">consider </w:t>
      </w:r>
      <w:r w:rsidR="00E86F69" w:rsidRPr="004420B8">
        <w:rPr>
          <w:sz w:val="22"/>
          <w:szCs w:val="22"/>
          <w:lang w:val="en-US"/>
        </w:rPr>
        <w:t>a unified solution for different values of K_SSB</w:t>
      </w:r>
      <w:r w:rsidR="00E86F69">
        <w:rPr>
          <w:sz w:val="22"/>
          <w:szCs w:val="22"/>
          <w:lang w:val="en-US"/>
        </w:rPr>
        <w:t xml:space="preserve"> regarding the aspect </w:t>
      </w:r>
      <w:r w:rsidR="00F447C8">
        <w:rPr>
          <w:sz w:val="22"/>
          <w:szCs w:val="22"/>
          <w:lang w:val="en-US"/>
        </w:rPr>
        <w:t xml:space="preserve">on </w:t>
      </w:r>
      <w:r w:rsidR="00E86F69">
        <w:rPr>
          <w:sz w:val="22"/>
          <w:szCs w:val="22"/>
          <w:lang w:val="en-US"/>
        </w:rPr>
        <w:t xml:space="preserve">whether and how </w:t>
      </w:r>
      <w:r w:rsidR="00E86F69" w:rsidRPr="004420B8">
        <w:rPr>
          <w:sz w:val="22"/>
          <w:szCs w:val="22"/>
          <w:lang w:val="en-US"/>
        </w:rPr>
        <w:t>UE monitor</w:t>
      </w:r>
      <w:r w:rsidR="00E86F69">
        <w:rPr>
          <w:sz w:val="22"/>
          <w:szCs w:val="22"/>
          <w:lang w:val="en-US"/>
        </w:rPr>
        <w:t>s</w:t>
      </w:r>
      <w:r w:rsidR="00E86F69" w:rsidRPr="004420B8">
        <w:rPr>
          <w:sz w:val="22"/>
          <w:szCs w:val="22"/>
          <w:lang w:val="en-US"/>
        </w:rPr>
        <w:t xml:space="preserve"> Type 0 PDCCH</w:t>
      </w:r>
      <w:r w:rsidR="00F447C8">
        <w:rPr>
          <w:bCs/>
          <w:sz w:val="22"/>
          <w:szCs w:val="22"/>
          <w:lang w:val="en-US"/>
        </w:rPr>
        <w:t xml:space="preserve">. </w:t>
      </w:r>
      <w:r w:rsidR="0015546B">
        <w:rPr>
          <w:bCs/>
          <w:sz w:val="22"/>
          <w:szCs w:val="22"/>
          <w:lang w:val="en-US"/>
        </w:rPr>
        <w:t>Thus, Alt.1 is not preferred.</w:t>
      </w:r>
      <w:r w:rsidR="00FE5928">
        <w:rPr>
          <w:bCs/>
          <w:sz w:val="22"/>
          <w:szCs w:val="22"/>
          <w:lang w:val="en-US"/>
        </w:rPr>
        <w:t xml:space="preserve"> </w:t>
      </w:r>
    </w:p>
    <w:p w14:paraId="1A4D8FD4" w14:textId="1905F6DC" w:rsidR="00DA1BA9" w:rsidRDefault="00FE5928" w:rsidP="00AF721C">
      <w:pPr>
        <w:jc w:val="both"/>
        <w:rPr>
          <w:sz w:val="22"/>
          <w:szCs w:val="22"/>
          <w:lang w:val="en-US"/>
        </w:rPr>
      </w:pPr>
      <w:r>
        <w:rPr>
          <w:bCs/>
          <w:sz w:val="22"/>
          <w:szCs w:val="22"/>
          <w:lang w:val="en-US"/>
        </w:rPr>
        <w:t xml:space="preserve">Moreover, </w:t>
      </w:r>
      <w:r w:rsidR="0079080D">
        <w:rPr>
          <w:bCs/>
          <w:sz w:val="22"/>
          <w:szCs w:val="22"/>
          <w:lang w:val="en-US"/>
        </w:rPr>
        <w:t xml:space="preserve">at the end of the day </w:t>
      </w:r>
      <w:r w:rsidR="005655CC">
        <w:rPr>
          <w:bCs/>
          <w:sz w:val="22"/>
          <w:szCs w:val="22"/>
          <w:lang w:val="en-US"/>
        </w:rPr>
        <w:t xml:space="preserve">in </w:t>
      </w:r>
      <w:r w:rsidR="0079080D">
        <w:rPr>
          <w:bCs/>
          <w:sz w:val="22"/>
          <w:szCs w:val="22"/>
          <w:lang w:val="en-US"/>
        </w:rPr>
        <w:t>practice,</w:t>
      </w:r>
      <w:r w:rsidR="005655CC">
        <w:rPr>
          <w:bCs/>
          <w:sz w:val="22"/>
          <w:szCs w:val="22"/>
          <w:lang w:val="en-US"/>
        </w:rPr>
        <w:t xml:space="preserve"> </w:t>
      </w:r>
      <w:r>
        <w:rPr>
          <w:bCs/>
          <w:sz w:val="22"/>
          <w:szCs w:val="22"/>
          <w:lang w:val="en-US"/>
        </w:rPr>
        <w:t>the Alt. 3 and Alt. 4 may result in th</w:t>
      </w:r>
      <w:r w:rsidR="005655CC">
        <w:rPr>
          <w:bCs/>
          <w:sz w:val="22"/>
          <w:szCs w:val="22"/>
          <w:lang w:val="en-US"/>
        </w:rPr>
        <w:t xml:space="preserve">e </w:t>
      </w:r>
      <w:r w:rsidR="0079080D">
        <w:rPr>
          <w:bCs/>
          <w:sz w:val="22"/>
          <w:szCs w:val="22"/>
          <w:lang w:val="en-US"/>
        </w:rPr>
        <w:t xml:space="preserve">same </w:t>
      </w:r>
      <w:r w:rsidR="005655CC">
        <w:rPr>
          <w:bCs/>
          <w:sz w:val="22"/>
          <w:szCs w:val="22"/>
          <w:lang w:val="en-US"/>
        </w:rPr>
        <w:t>UE</w:t>
      </w:r>
      <w:r w:rsidR="0079080D">
        <w:rPr>
          <w:bCs/>
          <w:sz w:val="22"/>
          <w:szCs w:val="22"/>
          <w:lang w:val="en-US"/>
        </w:rPr>
        <w:t xml:space="preserve"> behavior, where the UE</w:t>
      </w:r>
      <w:r w:rsidR="005655CC">
        <w:rPr>
          <w:bCs/>
          <w:sz w:val="22"/>
          <w:szCs w:val="22"/>
          <w:lang w:val="en-US"/>
        </w:rPr>
        <w:t xml:space="preserve"> does not </w:t>
      </w:r>
      <w:r w:rsidR="0079080D">
        <w:rPr>
          <w:bCs/>
          <w:sz w:val="22"/>
          <w:szCs w:val="22"/>
          <w:lang w:val="en-US"/>
        </w:rPr>
        <w:t xml:space="preserve">monitor Type 0 PDCCH for SIB1 transmission before </w:t>
      </w:r>
      <w:r w:rsidR="00650DDA">
        <w:rPr>
          <w:bCs/>
          <w:sz w:val="22"/>
          <w:szCs w:val="22"/>
          <w:lang w:val="en-US"/>
        </w:rPr>
        <w:t>transmitting UL WUS.</w:t>
      </w:r>
      <w:r w:rsidR="00B15B20">
        <w:rPr>
          <w:bCs/>
          <w:sz w:val="22"/>
          <w:szCs w:val="22"/>
          <w:lang w:val="en-US"/>
        </w:rPr>
        <w:t xml:space="preserve"> Thus, Alt.3 and Alt. 4 is not preferred either.</w:t>
      </w:r>
      <w:r w:rsidR="00DA1BA9">
        <w:rPr>
          <w:bCs/>
          <w:sz w:val="22"/>
          <w:szCs w:val="22"/>
          <w:lang w:val="en-US"/>
        </w:rPr>
        <w:t xml:space="preserve"> Moreover, </w:t>
      </w:r>
      <w:r w:rsidR="0030127A">
        <w:rPr>
          <w:bCs/>
          <w:sz w:val="22"/>
          <w:szCs w:val="22"/>
          <w:lang w:val="en-US"/>
        </w:rPr>
        <w:t>r</w:t>
      </w:r>
      <w:r w:rsidR="00DA1BA9">
        <w:rPr>
          <w:sz w:val="22"/>
          <w:szCs w:val="22"/>
          <w:lang w:val="en-US"/>
        </w:rPr>
        <w:t xml:space="preserve">egarding Alt 3, if monitoring of Type 0 PDCCH for SIB1 transmission </w:t>
      </w:r>
      <w:r w:rsidR="00D86DB3">
        <w:rPr>
          <w:sz w:val="22"/>
          <w:szCs w:val="22"/>
          <w:lang w:val="en-US"/>
        </w:rPr>
        <w:t xml:space="preserve">is </w:t>
      </w:r>
      <w:r w:rsidR="00DA1BA9">
        <w:rPr>
          <w:sz w:val="22"/>
          <w:szCs w:val="22"/>
          <w:lang w:val="en-US"/>
        </w:rPr>
        <w:t xml:space="preserve">only </w:t>
      </w:r>
      <w:r w:rsidR="00DA1BA9" w:rsidRPr="00DC0878">
        <w:rPr>
          <w:sz w:val="22"/>
          <w:szCs w:val="22"/>
          <w:lang w:val="en-US"/>
        </w:rPr>
        <w:t>up to UE implementation</w:t>
      </w:r>
      <w:r w:rsidR="00DA1BA9">
        <w:rPr>
          <w:sz w:val="22"/>
          <w:szCs w:val="22"/>
          <w:lang w:val="en-US"/>
        </w:rPr>
        <w:t xml:space="preserve">, it is not optimal from network side energy saving. For example, </w:t>
      </w:r>
      <w:r w:rsidR="00D86DB3">
        <w:rPr>
          <w:sz w:val="22"/>
          <w:szCs w:val="22"/>
          <w:lang w:val="en-US"/>
        </w:rPr>
        <w:t xml:space="preserve">the </w:t>
      </w:r>
      <w:r w:rsidR="00DA1BA9">
        <w:rPr>
          <w:sz w:val="22"/>
          <w:szCs w:val="22"/>
          <w:lang w:val="en-US"/>
        </w:rPr>
        <w:t>NW may transmit Type 0 PDCCH and SIB1 based on request of one UE, however other UEs intended to request SIB1 does not trigger the Type 0 PDCCH monitoring and hence they cannot benefit from Type 0 PDCCH and SIB1 transmission. These UEs may request OD-SIB1 which can extend the time window for transmission of SIB1</w:t>
      </w:r>
      <w:r w:rsidR="00F01AFE">
        <w:rPr>
          <w:sz w:val="22"/>
          <w:szCs w:val="22"/>
          <w:lang w:val="en-US"/>
        </w:rPr>
        <w:t xml:space="preserve"> by </w:t>
      </w:r>
      <w:proofErr w:type="spellStart"/>
      <w:r w:rsidR="00F01AFE">
        <w:rPr>
          <w:sz w:val="22"/>
          <w:szCs w:val="22"/>
          <w:lang w:val="en-US"/>
        </w:rPr>
        <w:t>gNB</w:t>
      </w:r>
      <w:proofErr w:type="spellEnd"/>
      <w:r w:rsidR="00DA1BA9">
        <w:rPr>
          <w:sz w:val="22"/>
          <w:szCs w:val="22"/>
          <w:lang w:val="en-US"/>
        </w:rPr>
        <w:t>. In addition, these consumes unnecessary PRACH resources for requesting SIB1 although SIB1 is already requested and transmitted.</w:t>
      </w:r>
      <w:r w:rsidR="008A2599">
        <w:rPr>
          <w:sz w:val="22"/>
          <w:szCs w:val="22"/>
          <w:lang w:val="en-US"/>
        </w:rPr>
        <w:t xml:space="preserve"> Furthermore, regarding Alt 4, and based on </w:t>
      </w:r>
      <w:r w:rsidR="00DD78F5">
        <w:rPr>
          <w:sz w:val="22"/>
          <w:szCs w:val="22"/>
          <w:lang w:val="en-US"/>
        </w:rPr>
        <w:t xml:space="preserve">the </w:t>
      </w:r>
      <w:r w:rsidR="008A2599">
        <w:rPr>
          <w:sz w:val="22"/>
          <w:szCs w:val="22"/>
          <w:lang w:val="en-US"/>
        </w:rPr>
        <w:t xml:space="preserve">RAN2 agreement, if UE has SIB1 request configuration of a cell, in all cases </w:t>
      </w:r>
      <w:r w:rsidR="00BB0DE6">
        <w:rPr>
          <w:sz w:val="22"/>
          <w:szCs w:val="22"/>
          <w:lang w:val="en-US"/>
        </w:rPr>
        <w:t xml:space="preserve">the </w:t>
      </w:r>
      <w:r w:rsidR="008A2599" w:rsidRPr="001944E9">
        <w:rPr>
          <w:sz w:val="22"/>
          <w:szCs w:val="22"/>
          <w:lang w:val="en-US"/>
        </w:rPr>
        <w:t>UE</w:t>
      </w:r>
      <w:r w:rsidR="006671EE">
        <w:rPr>
          <w:sz w:val="22"/>
          <w:szCs w:val="22"/>
          <w:lang w:val="en-US"/>
        </w:rPr>
        <w:t xml:space="preserve"> is required</w:t>
      </w:r>
      <w:r w:rsidR="008A2599" w:rsidRPr="00AF721C">
        <w:rPr>
          <w:sz w:val="22"/>
          <w:szCs w:val="22"/>
          <w:lang w:val="en-US"/>
        </w:rPr>
        <w:t xml:space="preserve"> </w:t>
      </w:r>
      <w:r w:rsidR="008A2599" w:rsidRPr="001944E9">
        <w:rPr>
          <w:sz w:val="22"/>
          <w:szCs w:val="22"/>
          <w:lang w:val="en-US"/>
        </w:rPr>
        <w:t>to check</w:t>
      </w:r>
      <w:r w:rsidR="008A2599">
        <w:rPr>
          <w:sz w:val="22"/>
          <w:szCs w:val="22"/>
          <w:lang w:val="en-US"/>
        </w:rPr>
        <w:t xml:space="preserve"> the SIB1 transmission mode. This implies implicitly that UE monitors Type 0 PDCCH. </w:t>
      </w:r>
      <w:r w:rsidR="00DA1BA9">
        <w:rPr>
          <w:sz w:val="22"/>
          <w:szCs w:val="22"/>
          <w:lang w:val="en-US"/>
        </w:rPr>
        <w:t xml:space="preserve"> </w:t>
      </w:r>
    </w:p>
    <w:p w14:paraId="56E7FA65" w14:textId="4D81B8AF" w:rsidR="00EC535E" w:rsidRPr="00AF721C" w:rsidRDefault="00EC535E" w:rsidP="00263C65">
      <w:pPr>
        <w:jc w:val="both"/>
        <w:rPr>
          <w:b/>
          <w:sz w:val="22"/>
          <w:szCs w:val="22"/>
          <w:lang w:val="en-US"/>
        </w:rPr>
      </w:pPr>
      <w:r w:rsidRPr="00AF721C">
        <w:rPr>
          <w:b/>
          <w:sz w:val="22"/>
          <w:szCs w:val="22"/>
          <w:lang w:val="en-US"/>
        </w:rPr>
        <w:t>Proposal-</w:t>
      </w:r>
      <w:r w:rsidR="00FC375F">
        <w:rPr>
          <w:b/>
          <w:sz w:val="22"/>
          <w:szCs w:val="22"/>
          <w:lang w:val="en-US"/>
        </w:rPr>
        <w:t>1</w:t>
      </w:r>
      <w:r w:rsidR="00D054F3">
        <w:rPr>
          <w:b/>
          <w:sz w:val="22"/>
          <w:szCs w:val="22"/>
          <w:lang w:val="en-US"/>
        </w:rPr>
        <w:t>3</w:t>
      </w:r>
      <w:r w:rsidRPr="00AF721C">
        <w:rPr>
          <w:b/>
          <w:sz w:val="22"/>
          <w:szCs w:val="22"/>
          <w:lang w:val="en-US"/>
        </w:rPr>
        <w:t xml:space="preserve">: </w:t>
      </w:r>
      <w:r w:rsidR="00800FF3" w:rsidRPr="004A1F44">
        <w:rPr>
          <w:b/>
          <w:sz w:val="22"/>
          <w:szCs w:val="22"/>
          <w:lang w:val="en-US"/>
        </w:rPr>
        <w:t xml:space="preserve">Regarding </w:t>
      </w:r>
      <w:r w:rsidR="00800FF3" w:rsidRPr="00AF721C">
        <w:rPr>
          <w:b/>
          <w:sz w:val="22"/>
          <w:szCs w:val="22"/>
          <w:lang w:val="en-US"/>
        </w:rPr>
        <w:t>the UE behavior for checking the NW status on OD-SIB1 transmission before transmitting UL WUS</w:t>
      </w:r>
      <w:r w:rsidR="004A1F44" w:rsidRPr="00AF721C">
        <w:rPr>
          <w:b/>
          <w:sz w:val="22"/>
          <w:szCs w:val="22"/>
          <w:lang w:val="en-US"/>
        </w:rPr>
        <w:t xml:space="preserve">, </w:t>
      </w:r>
      <w:r w:rsidR="00D54C19">
        <w:rPr>
          <w:b/>
          <w:sz w:val="22"/>
          <w:szCs w:val="22"/>
          <w:lang w:val="en-US"/>
        </w:rPr>
        <w:t xml:space="preserve">we </w:t>
      </w:r>
      <w:r w:rsidR="004A1F44" w:rsidRPr="00AF721C">
        <w:rPr>
          <w:b/>
          <w:sz w:val="22"/>
          <w:szCs w:val="22"/>
          <w:lang w:val="en-US"/>
        </w:rPr>
        <w:t>d</w:t>
      </w:r>
      <w:r w:rsidRPr="00AF721C">
        <w:rPr>
          <w:b/>
          <w:sz w:val="22"/>
          <w:szCs w:val="22"/>
          <w:lang w:val="en-US"/>
        </w:rPr>
        <w:t>o not support Alt.1, Alt. 3 and Alt. 4</w:t>
      </w:r>
      <w:r w:rsidR="00800FF3" w:rsidRPr="00AF721C">
        <w:rPr>
          <w:b/>
          <w:sz w:val="22"/>
          <w:szCs w:val="22"/>
          <w:lang w:val="en-US"/>
        </w:rPr>
        <w:t>.</w:t>
      </w:r>
    </w:p>
    <w:p w14:paraId="172635F6" w14:textId="0D5644F7" w:rsidR="00B43368" w:rsidRDefault="00B43368" w:rsidP="00AF721C">
      <w:pPr>
        <w:jc w:val="both"/>
        <w:rPr>
          <w:b/>
          <w:bCs/>
          <w:sz w:val="22"/>
          <w:szCs w:val="22"/>
          <w:lang w:val="en-US"/>
        </w:rPr>
      </w:pPr>
      <w:r w:rsidRPr="003C56AE">
        <w:rPr>
          <w:b/>
          <w:bCs/>
          <w:sz w:val="22"/>
          <w:szCs w:val="22"/>
          <w:lang w:val="en-US"/>
        </w:rPr>
        <w:t>Proposal-</w:t>
      </w:r>
      <w:r w:rsidR="008D2E9B">
        <w:rPr>
          <w:b/>
          <w:bCs/>
          <w:sz w:val="22"/>
          <w:szCs w:val="22"/>
          <w:lang w:val="en-US"/>
        </w:rPr>
        <w:t>1</w:t>
      </w:r>
      <w:r w:rsidR="00D054F3">
        <w:rPr>
          <w:b/>
          <w:bCs/>
          <w:sz w:val="22"/>
          <w:szCs w:val="22"/>
          <w:lang w:val="en-US"/>
        </w:rPr>
        <w:t>4</w:t>
      </w:r>
      <w:r w:rsidRPr="003C56AE">
        <w:rPr>
          <w:b/>
          <w:bCs/>
          <w:sz w:val="22"/>
          <w:szCs w:val="22"/>
          <w:lang w:val="en-US"/>
        </w:rPr>
        <w:t xml:space="preserve">: </w:t>
      </w:r>
      <w:r w:rsidRPr="00F3046A">
        <w:rPr>
          <w:b/>
          <w:bCs/>
          <w:sz w:val="22"/>
          <w:szCs w:val="22"/>
          <w:lang w:val="en-US"/>
        </w:rPr>
        <w:t>If a UE has SIB1 request configuration of a cell and before transmitting UL WUS,</w:t>
      </w:r>
      <w:r>
        <w:rPr>
          <w:b/>
          <w:bCs/>
          <w:sz w:val="22"/>
          <w:szCs w:val="22"/>
          <w:lang w:val="en-US"/>
        </w:rPr>
        <w:t xml:space="preserve"> i</w:t>
      </w:r>
      <w:r w:rsidRPr="00F3046A">
        <w:rPr>
          <w:b/>
          <w:bCs/>
          <w:sz w:val="22"/>
          <w:szCs w:val="22"/>
          <w:lang w:val="en-US"/>
        </w:rPr>
        <w:t>f the UE detects a SSB where K_SSB&gt;2</w:t>
      </w:r>
      <w:r w:rsidR="000E5F79">
        <w:rPr>
          <w:b/>
          <w:bCs/>
          <w:sz w:val="22"/>
          <w:szCs w:val="22"/>
          <w:lang w:val="en-US"/>
        </w:rPr>
        <w:t>3</w:t>
      </w:r>
      <w:r w:rsidRPr="00F3046A">
        <w:rPr>
          <w:b/>
          <w:bCs/>
          <w:sz w:val="22"/>
          <w:szCs w:val="22"/>
          <w:lang w:val="en-US"/>
        </w:rPr>
        <w:t xml:space="preserve"> for FR1 or K_SSB&gt;1</w:t>
      </w:r>
      <w:r w:rsidR="00C02926">
        <w:rPr>
          <w:b/>
          <w:bCs/>
          <w:sz w:val="22"/>
          <w:szCs w:val="22"/>
          <w:lang w:val="en-US"/>
        </w:rPr>
        <w:t>1</w:t>
      </w:r>
      <w:r w:rsidRPr="00F3046A">
        <w:rPr>
          <w:b/>
          <w:bCs/>
          <w:sz w:val="22"/>
          <w:szCs w:val="22"/>
          <w:lang w:val="en-US"/>
        </w:rPr>
        <w:t xml:space="preserve"> for FR2, </w:t>
      </w:r>
      <w:r w:rsidRPr="003C56AE">
        <w:rPr>
          <w:b/>
          <w:bCs/>
          <w:sz w:val="22"/>
          <w:szCs w:val="22"/>
          <w:lang w:val="en-US"/>
        </w:rPr>
        <w:t xml:space="preserve">RAN1 to consider </w:t>
      </w:r>
      <w:r>
        <w:rPr>
          <w:b/>
          <w:bCs/>
          <w:sz w:val="22"/>
          <w:szCs w:val="22"/>
          <w:lang w:val="en-US"/>
        </w:rPr>
        <w:t xml:space="preserve">that NES </w:t>
      </w:r>
      <w:r w:rsidRPr="00F77192">
        <w:rPr>
          <w:b/>
          <w:bCs/>
          <w:sz w:val="22"/>
          <w:szCs w:val="22"/>
          <w:lang w:val="en-US"/>
        </w:rPr>
        <w:t>UE monitors Type 0 PDCCH for SIB1 transmission</w:t>
      </w:r>
      <w:r>
        <w:rPr>
          <w:b/>
          <w:bCs/>
          <w:sz w:val="22"/>
          <w:szCs w:val="22"/>
          <w:lang w:val="en-US"/>
        </w:rPr>
        <w:t>.</w:t>
      </w:r>
    </w:p>
    <w:p w14:paraId="637233B7" w14:textId="1B8B143E" w:rsidR="00AC5D0B" w:rsidRDefault="00944723" w:rsidP="00AC5D0B">
      <w:pPr>
        <w:jc w:val="both"/>
        <w:rPr>
          <w:bCs/>
          <w:sz w:val="22"/>
          <w:szCs w:val="22"/>
          <w:lang w:val="en-US"/>
        </w:rPr>
      </w:pPr>
      <w:r>
        <w:rPr>
          <w:bCs/>
          <w:sz w:val="22"/>
          <w:szCs w:val="22"/>
          <w:lang w:val="en-US"/>
        </w:rPr>
        <w:t>Regarding Al</w:t>
      </w:r>
      <w:r w:rsidR="006F0E57">
        <w:rPr>
          <w:bCs/>
          <w:sz w:val="22"/>
          <w:szCs w:val="22"/>
          <w:lang w:val="en-US"/>
        </w:rPr>
        <w:t>t.</w:t>
      </w:r>
      <w:r w:rsidR="00BC1C01">
        <w:rPr>
          <w:bCs/>
          <w:sz w:val="22"/>
          <w:szCs w:val="22"/>
          <w:lang w:val="en-US"/>
        </w:rPr>
        <w:t>2,</w:t>
      </w:r>
      <w:r w:rsidR="003B718E">
        <w:rPr>
          <w:bCs/>
          <w:sz w:val="22"/>
          <w:szCs w:val="22"/>
          <w:lang w:val="en-US"/>
        </w:rPr>
        <w:t xml:space="preserve"> from network </w:t>
      </w:r>
      <w:r w:rsidR="00A35886">
        <w:rPr>
          <w:bCs/>
          <w:sz w:val="22"/>
          <w:szCs w:val="22"/>
          <w:lang w:val="en-US"/>
        </w:rPr>
        <w:t>energy saving perspective,</w:t>
      </w:r>
      <w:r w:rsidR="00BC1C01">
        <w:rPr>
          <w:bCs/>
          <w:sz w:val="22"/>
          <w:szCs w:val="22"/>
          <w:lang w:val="en-US"/>
        </w:rPr>
        <w:t xml:space="preserve"> </w:t>
      </w:r>
      <w:r w:rsidR="00C46DF7">
        <w:rPr>
          <w:bCs/>
          <w:sz w:val="22"/>
          <w:szCs w:val="22"/>
          <w:lang w:val="en-US"/>
        </w:rPr>
        <w:t xml:space="preserve">a </w:t>
      </w:r>
      <w:r w:rsidR="004D14DF">
        <w:rPr>
          <w:bCs/>
          <w:sz w:val="22"/>
          <w:szCs w:val="22"/>
          <w:lang w:val="en-US"/>
        </w:rPr>
        <w:t xml:space="preserve">UE </w:t>
      </w:r>
      <w:r w:rsidR="00C46DF7" w:rsidRPr="001E57C6">
        <w:rPr>
          <w:rFonts w:ascii="Times" w:eastAsia="Batang" w:hAnsi="Times"/>
          <w:color w:val="001135"/>
          <w:kern w:val="24"/>
          <w:sz w:val="22"/>
          <w:szCs w:val="22"/>
        </w:rPr>
        <w:t>monitoring window of Type 0 PDCCH</w:t>
      </w:r>
      <w:r w:rsidR="00C46DF7">
        <w:rPr>
          <w:rFonts w:ascii="Times" w:eastAsia="Batang" w:hAnsi="Times"/>
          <w:color w:val="001135"/>
          <w:kern w:val="24"/>
          <w:sz w:val="22"/>
          <w:szCs w:val="22"/>
        </w:rPr>
        <w:t xml:space="preserve"> </w:t>
      </w:r>
      <w:r w:rsidR="006A337C">
        <w:rPr>
          <w:rFonts w:ascii="Times" w:eastAsia="Batang" w:hAnsi="Times"/>
          <w:color w:val="001135"/>
          <w:kern w:val="24"/>
          <w:sz w:val="22"/>
          <w:szCs w:val="22"/>
        </w:rPr>
        <w:t xml:space="preserve">(and/or RAR) </w:t>
      </w:r>
      <w:r w:rsidR="00C60177">
        <w:rPr>
          <w:rFonts w:ascii="Times" w:eastAsia="Batang" w:hAnsi="Times"/>
          <w:color w:val="001135"/>
          <w:kern w:val="24"/>
          <w:sz w:val="22"/>
          <w:szCs w:val="22"/>
        </w:rPr>
        <w:t xml:space="preserve">before UL WUS transmission </w:t>
      </w:r>
      <w:r w:rsidR="00C46DF7">
        <w:rPr>
          <w:rFonts w:ascii="Times" w:eastAsia="Batang" w:hAnsi="Times"/>
          <w:color w:val="001135"/>
          <w:kern w:val="24"/>
          <w:sz w:val="22"/>
          <w:szCs w:val="22"/>
        </w:rPr>
        <w:t>is preferred to be specified.</w:t>
      </w:r>
      <w:r w:rsidR="00AC5D0B">
        <w:rPr>
          <w:rFonts w:ascii="Times" w:eastAsia="Batang" w:hAnsi="Times"/>
          <w:color w:val="001135"/>
          <w:kern w:val="24"/>
          <w:sz w:val="22"/>
          <w:szCs w:val="22"/>
        </w:rPr>
        <w:t xml:space="preserve"> </w:t>
      </w:r>
      <w:r w:rsidR="00AC5D0B" w:rsidRPr="00AF721C">
        <w:rPr>
          <w:bCs/>
          <w:sz w:val="22"/>
          <w:szCs w:val="22"/>
          <w:lang w:val="en-US"/>
        </w:rPr>
        <w:t xml:space="preserve">The reference time </w:t>
      </w:r>
      <w:r w:rsidR="000D4717">
        <w:rPr>
          <w:bCs/>
          <w:sz w:val="22"/>
          <w:szCs w:val="22"/>
          <w:lang w:val="en-US"/>
        </w:rPr>
        <w:t>for</w:t>
      </w:r>
      <w:r w:rsidR="00AC5D0B" w:rsidRPr="00AF721C">
        <w:rPr>
          <w:bCs/>
          <w:sz w:val="22"/>
          <w:szCs w:val="22"/>
          <w:lang w:val="en-US"/>
        </w:rPr>
        <w:t xml:space="preserve"> the starting time of UE </w:t>
      </w:r>
      <w:r w:rsidR="002F5766" w:rsidRPr="001E57C6">
        <w:rPr>
          <w:rFonts w:ascii="Times" w:eastAsia="Batang" w:hAnsi="Times"/>
          <w:color w:val="001135"/>
          <w:kern w:val="24"/>
          <w:sz w:val="22"/>
          <w:szCs w:val="22"/>
        </w:rPr>
        <w:t xml:space="preserve">monitoring </w:t>
      </w:r>
      <w:r w:rsidR="00AC5D0B" w:rsidRPr="00AF721C">
        <w:rPr>
          <w:bCs/>
          <w:sz w:val="22"/>
          <w:szCs w:val="22"/>
          <w:lang w:val="en-US"/>
        </w:rPr>
        <w:t xml:space="preserve">window </w:t>
      </w:r>
      <w:r w:rsidR="00055249">
        <w:rPr>
          <w:bCs/>
          <w:sz w:val="22"/>
          <w:szCs w:val="22"/>
          <w:lang w:val="en-US"/>
        </w:rPr>
        <w:t xml:space="preserve">before UL WUS transmission </w:t>
      </w:r>
      <w:r w:rsidR="00AC5D0B" w:rsidRPr="00AF721C">
        <w:rPr>
          <w:bCs/>
          <w:sz w:val="22"/>
          <w:szCs w:val="22"/>
          <w:lang w:val="en-US"/>
        </w:rPr>
        <w:t xml:space="preserve">is the start slot of the </w:t>
      </w:r>
      <w:r w:rsidR="00171B27">
        <w:rPr>
          <w:bCs/>
          <w:sz w:val="22"/>
          <w:szCs w:val="22"/>
          <w:lang w:val="en-US"/>
        </w:rPr>
        <w:t>coming UL WUS transmission</w:t>
      </w:r>
      <w:r w:rsidR="00AC5D0B" w:rsidRPr="00AF721C">
        <w:rPr>
          <w:bCs/>
          <w:sz w:val="22"/>
          <w:szCs w:val="22"/>
          <w:lang w:val="en-US"/>
        </w:rPr>
        <w:t xml:space="preserve"> occasion.</w:t>
      </w:r>
      <w:r w:rsidR="006E7E99">
        <w:rPr>
          <w:rFonts w:ascii="Times" w:eastAsia="Batang" w:hAnsi="Times"/>
          <w:color w:val="001135"/>
          <w:kern w:val="24"/>
          <w:sz w:val="22"/>
          <w:szCs w:val="22"/>
          <w:lang w:val="en-US"/>
        </w:rPr>
        <w:t xml:space="preserve"> </w:t>
      </w:r>
      <w:r w:rsidR="006E7E99">
        <w:rPr>
          <w:bCs/>
          <w:sz w:val="22"/>
          <w:szCs w:val="22"/>
          <w:lang w:val="en-US"/>
        </w:rPr>
        <w:t xml:space="preserve">The </w:t>
      </w:r>
      <w:r w:rsidR="00AC5D0B" w:rsidRPr="00AF721C">
        <w:rPr>
          <w:bCs/>
          <w:sz w:val="22"/>
          <w:szCs w:val="22"/>
          <w:lang w:val="en-US"/>
        </w:rPr>
        <w:t xml:space="preserve">UE </w:t>
      </w:r>
      <w:r w:rsidR="006E7E99">
        <w:rPr>
          <w:bCs/>
          <w:sz w:val="22"/>
          <w:szCs w:val="22"/>
          <w:lang w:val="en-US"/>
        </w:rPr>
        <w:t xml:space="preserve">may </w:t>
      </w:r>
      <w:r w:rsidR="00AC5D0B" w:rsidRPr="00AF721C">
        <w:rPr>
          <w:bCs/>
          <w:sz w:val="22"/>
          <w:szCs w:val="22"/>
          <w:lang w:val="en-US"/>
        </w:rPr>
        <w:t xml:space="preserve">determine the starting time of UE </w:t>
      </w:r>
      <w:r w:rsidR="002F5766" w:rsidRPr="001E57C6">
        <w:rPr>
          <w:rFonts w:ascii="Times" w:eastAsia="Batang" w:hAnsi="Times"/>
          <w:color w:val="001135"/>
          <w:kern w:val="24"/>
          <w:sz w:val="22"/>
          <w:szCs w:val="22"/>
        </w:rPr>
        <w:t xml:space="preserve">monitoring </w:t>
      </w:r>
      <w:r w:rsidR="00AC5D0B" w:rsidRPr="00AF721C">
        <w:rPr>
          <w:bCs/>
          <w:sz w:val="22"/>
          <w:szCs w:val="22"/>
          <w:lang w:val="en-US"/>
        </w:rPr>
        <w:t xml:space="preserve">window </w:t>
      </w:r>
      <w:r w:rsidR="00CF1C12">
        <w:rPr>
          <w:bCs/>
          <w:sz w:val="22"/>
          <w:szCs w:val="22"/>
          <w:lang w:val="en-US"/>
        </w:rPr>
        <w:t>based on</w:t>
      </w:r>
      <w:r w:rsidR="00F32919">
        <w:rPr>
          <w:bCs/>
          <w:sz w:val="22"/>
          <w:szCs w:val="22"/>
          <w:lang w:val="en-US"/>
        </w:rPr>
        <w:t xml:space="preserve"> a</w:t>
      </w:r>
      <w:r w:rsidR="00AC5D0B" w:rsidRPr="00AF721C">
        <w:rPr>
          <w:bCs/>
          <w:sz w:val="22"/>
          <w:szCs w:val="22"/>
          <w:lang w:val="en-US"/>
        </w:rPr>
        <w:t xml:space="preserve"> time offset from the reference time</w:t>
      </w:r>
      <w:r w:rsidR="00A05E63">
        <w:rPr>
          <w:bCs/>
          <w:sz w:val="22"/>
          <w:szCs w:val="22"/>
          <w:lang w:val="en-US"/>
        </w:rPr>
        <w:t>, where the time offset can be configured in UL WUS configuration</w:t>
      </w:r>
      <w:r w:rsidR="00AC5D0B" w:rsidRPr="00AF721C">
        <w:rPr>
          <w:bCs/>
          <w:sz w:val="22"/>
          <w:szCs w:val="22"/>
          <w:lang w:val="en-US"/>
        </w:rPr>
        <w:t>.</w:t>
      </w:r>
      <w:r w:rsidR="002F5766">
        <w:rPr>
          <w:bCs/>
          <w:sz w:val="22"/>
          <w:szCs w:val="22"/>
          <w:lang w:val="en-US"/>
        </w:rPr>
        <w:t xml:space="preserve"> </w:t>
      </w:r>
      <w:r w:rsidR="00A05E63">
        <w:rPr>
          <w:bCs/>
          <w:sz w:val="22"/>
          <w:szCs w:val="22"/>
          <w:lang w:val="en-US"/>
        </w:rPr>
        <w:t>Moreover, a</w:t>
      </w:r>
      <w:r w:rsidR="00AC5D0B" w:rsidRPr="00AF721C">
        <w:rPr>
          <w:bCs/>
          <w:sz w:val="22"/>
          <w:szCs w:val="22"/>
          <w:lang w:val="en-US"/>
        </w:rPr>
        <w:t xml:space="preserve"> duration of the UE </w:t>
      </w:r>
      <w:r w:rsidR="00A05E63" w:rsidRPr="001E57C6">
        <w:rPr>
          <w:rFonts w:ascii="Times" w:eastAsia="Batang" w:hAnsi="Times"/>
          <w:color w:val="001135"/>
          <w:kern w:val="24"/>
          <w:sz w:val="22"/>
          <w:szCs w:val="22"/>
        </w:rPr>
        <w:t>monitoring</w:t>
      </w:r>
      <w:r w:rsidR="00AC5D0B" w:rsidRPr="00AF721C">
        <w:rPr>
          <w:bCs/>
          <w:sz w:val="22"/>
          <w:szCs w:val="22"/>
          <w:lang w:val="en-US"/>
        </w:rPr>
        <w:t xml:space="preserve"> window can be also configured in the </w:t>
      </w:r>
      <w:r w:rsidR="00FA4D49">
        <w:rPr>
          <w:bCs/>
          <w:sz w:val="22"/>
          <w:szCs w:val="22"/>
          <w:lang w:val="en-US"/>
        </w:rPr>
        <w:t xml:space="preserve">UL </w:t>
      </w:r>
      <w:r w:rsidR="00AC5D0B" w:rsidRPr="00AF721C">
        <w:rPr>
          <w:bCs/>
          <w:sz w:val="22"/>
          <w:szCs w:val="22"/>
          <w:lang w:val="en-US"/>
        </w:rPr>
        <w:t>WUS config</w:t>
      </w:r>
      <w:r w:rsidR="00FA4D49">
        <w:rPr>
          <w:bCs/>
          <w:sz w:val="22"/>
          <w:szCs w:val="22"/>
          <w:lang w:val="en-US"/>
        </w:rPr>
        <w:t>uration</w:t>
      </w:r>
      <w:r w:rsidR="00AC5D0B" w:rsidRPr="00AF721C">
        <w:rPr>
          <w:bCs/>
          <w:sz w:val="22"/>
          <w:szCs w:val="22"/>
          <w:lang w:val="en-US"/>
        </w:rPr>
        <w:t>.</w:t>
      </w:r>
    </w:p>
    <w:p w14:paraId="5B8DA776" w14:textId="39204390" w:rsidR="00E9170F" w:rsidRPr="00AF721C" w:rsidRDefault="001E0D72" w:rsidP="00AF721C">
      <w:pPr>
        <w:jc w:val="both"/>
        <w:rPr>
          <w:bCs/>
          <w:sz w:val="22"/>
          <w:szCs w:val="22"/>
          <w:lang w:val="en-US"/>
        </w:rPr>
      </w:pPr>
      <w:r>
        <w:rPr>
          <w:bCs/>
          <w:sz w:val="22"/>
          <w:szCs w:val="22"/>
          <w:lang w:val="en-US"/>
        </w:rPr>
        <w:t xml:space="preserve">Furthermore, </w:t>
      </w:r>
      <w:r w:rsidR="00FF3607">
        <w:rPr>
          <w:bCs/>
          <w:sz w:val="22"/>
          <w:szCs w:val="22"/>
          <w:lang w:val="en-US"/>
        </w:rPr>
        <w:t>considering of UE energy saving</w:t>
      </w:r>
      <w:r w:rsidR="00215D3A">
        <w:rPr>
          <w:bCs/>
          <w:sz w:val="22"/>
          <w:szCs w:val="22"/>
          <w:lang w:val="en-US"/>
        </w:rPr>
        <w:t xml:space="preserve">, the UE does not always have to </w:t>
      </w:r>
      <w:r w:rsidR="004F39A9">
        <w:rPr>
          <w:bCs/>
          <w:sz w:val="22"/>
          <w:szCs w:val="22"/>
          <w:lang w:val="en-US"/>
        </w:rPr>
        <w:t xml:space="preserve">monitor of </w:t>
      </w:r>
      <w:r w:rsidR="00AB51A2" w:rsidRPr="001E57C6">
        <w:rPr>
          <w:rFonts w:ascii="Times" w:eastAsia="Batang" w:hAnsi="Times"/>
          <w:color w:val="001135"/>
          <w:kern w:val="24"/>
          <w:sz w:val="22"/>
          <w:szCs w:val="22"/>
        </w:rPr>
        <w:t>Type 0 PDCCH</w:t>
      </w:r>
      <w:r w:rsidR="00AB51A2">
        <w:rPr>
          <w:rFonts w:ascii="Times" w:eastAsia="Batang" w:hAnsi="Times"/>
          <w:color w:val="001135"/>
          <w:kern w:val="24"/>
          <w:sz w:val="22"/>
          <w:szCs w:val="22"/>
        </w:rPr>
        <w:t xml:space="preserve"> (and/or RAR) before UL WUS transmission</w:t>
      </w:r>
      <w:r w:rsidR="005C7F5D">
        <w:rPr>
          <w:rFonts w:ascii="Times" w:eastAsia="Batang" w:hAnsi="Times"/>
          <w:color w:val="001135"/>
          <w:kern w:val="24"/>
          <w:sz w:val="22"/>
          <w:szCs w:val="22"/>
        </w:rPr>
        <w:t>. It</w:t>
      </w:r>
      <w:r w:rsidR="00AB51A2">
        <w:rPr>
          <w:rFonts w:ascii="Times" w:eastAsia="Batang" w:hAnsi="Times"/>
          <w:color w:val="001135"/>
          <w:kern w:val="24"/>
          <w:sz w:val="22"/>
          <w:szCs w:val="22"/>
        </w:rPr>
        <w:t xml:space="preserve"> </w:t>
      </w:r>
      <w:r w:rsidR="00B43CC6">
        <w:rPr>
          <w:rFonts w:ascii="Times" w:eastAsia="Batang" w:hAnsi="Times"/>
          <w:color w:val="001135"/>
          <w:kern w:val="24"/>
          <w:sz w:val="22"/>
          <w:szCs w:val="22"/>
        </w:rPr>
        <w:t xml:space="preserve">could perform </w:t>
      </w:r>
      <w:r w:rsidR="00AB51A2">
        <w:rPr>
          <w:rFonts w:ascii="Times" w:eastAsia="Batang" w:hAnsi="Times"/>
          <w:color w:val="001135"/>
          <w:kern w:val="24"/>
          <w:sz w:val="22"/>
          <w:szCs w:val="22"/>
        </w:rPr>
        <w:t xml:space="preserve">based on </w:t>
      </w:r>
      <w:r w:rsidR="0027298E">
        <w:rPr>
          <w:rFonts w:ascii="Times" w:eastAsia="Batang" w:hAnsi="Times"/>
          <w:color w:val="001135"/>
          <w:kern w:val="24"/>
          <w:sz w:val="22"/>
          <w:szCs w:val="22"/>
        </w:rPr>
        <w:t xml:space="preserve">certain </w:t>
      </w:r>
      <w:r w:rsidR="00AB51A2">
        <w:rPr>
          <w:rFonts w:ascii="Times" w:eastAsia="Batang" w:hAnsi="Times"/>
          <w:color w:val="001135"/>
          <w:kern w:val="24"/>
          <w:sz w:val="22"/>
          <w:szCs w:val="22"/>
        </w:rPr>
        <w:t>con</w:t>
      </w:r>
      <w:r w:rsidR="00B43CC6">
        <w:rPr>
          <w:rFonts w:ascii="Times" w:eastAsia="Batang" w:hAnsi="Times"/>
          <w:color w:val="001135"/>
          <w:kern w:val="24"/>
          <w:sz w:val="22"/>
          <w:szCs w:val="22"/>
        </w:rPr>
        <w:t>ditions</w:t>
      </w:r>
      <w:r w:rsidR="00271885">
        <w:rPr>
          <w:rFonts w:ascii="Times" w:eastAsia="Batang" w:hAnsi="Times"/>
          <w:color w:val="001135"/>
          <w:kern w:val="24"/>
          <w:sz w:val="22"/>
          <w:szCs w:val="22"/>
        </w:rPr>
        <w:t>.</w:t>
      </w:r>
      <w:r w:rsidR="001F4CBB">
        <w:rPr>
          <w:rFonts w:ascii="Times" w:eastAsia="Batang" w:hAnsi="Times"/>
          <w:color w:val="001135"/>
          <w:kern w:val="24"/>
          <w:sz w:val="22"/>
          <w:szCs w:val="22"/>
        </w:rPr>
        <w:t xml:space="preserve"> For instance</w:t>
      </w:r>
      <w:r w:rsidR="00833920">
        <w:rPr>
          <w:rFonts w:ascii="Times" w:eastAsia="Batang" w:hAnsi="Times"/>
          <w:color w:val="001135"/>
          <w:kern w:val="24"/>
          <w:sz w:val="22"/>
          <w:szCs w:val="22"/>
        </w:rPr>
        <w:t>,</w:t>
      </w:r>
      <w:r w:rsidR="001F4CBB">
        <w:rPr>
          <w:rFonts w:ascii="Times" w:eastAsia="Batang" w:hAnsi="Times"/>
          <w:color w:val="001135"/>
          <w:kern w:val="24"/>
          <w:sz w:val="22"/>
          <w:szCs w:val="22"/>
        </w:rPr>
        <w:t xml:space="preserve"> </w:t>
      </w:r>
      <w:r w:rsidR="00833920">
        <w:rPr>
          <w:rFonts w:ascii="Times" w:eastAsia="Batang" w:hAnsi="Times"/>
          <w:color w:val="001135"/>
          <w:kern w:val="24"/>
          <w:sz w:val="22"/>
          <w:szCs w:val="22"/>
        </w:rPr>
        <w:t>practically</w:t>
      </w:r>
      <w:r w:rsidR="00E16C5C">
        <w:rPr>
          <w:rFonts w:ascii="Times" w:eastAsia="Batang" w:hAnsi="Times"/>
          <w:color w:val="001135"/>
          <w:kern w:val="24"/>
          <w:sz w:val="22"/>
          <w:szCs w:val="22"/>
          <w:lang w:val="en-US"/>
        </w:rPr>
        <w:t xml:space="preserve"> the UE may drive the </w:t>
      </w:r>
      <w:r w:rsidR="00AE2B26">
        <w:rPr>
          <w:rFonts w:ascii="Times" w:eastAsia="Batang" w:hAnsi="Times"/>
          <w:color w:val="001135"/>
          <w:kern w:val="24"/>
          <w:sz w:val="22"/>
          <w:szCs w:val="22"/>
          <w:lang w:val="en-US"/>
        </w:rPr>
        <w:t>time location</w:t>
      </w:r>
      <w:r w:rsidR="00F40D13">
        <w:rPr>
          <w:rFonts w:ascii="Times" w:eastAsia="Batang" w:hAnsi="Times"/>
          <w:color w:val="001135"/>
          <w:kern w:val="24"/>
          <w:sz w:val="22"/>
          <w:szCs w:val="22"/>
          <w:lang w:val="en-US"/>
        </w:rPr>
        <w:t>s</w:t>
      </w:r>
      <w:r w:rsidR="00AE2B26">
        <w:rPr>
          <w:rFonts w:ascii="Times" w:eastAsia="Batang" w:hAnsi="Times"/>
          <w:color w:val="001135"/>
          <w:kern w:val="24"/>
          <w:sz w:val="22"/>
          <w:szCs w:val="22"/>
          <w:lang w:val="en-US"/>
        </w:rPr>
        <w:t xml:space="preserve"> of the RAR window, OD-SIB1 window, as well the UE monitoring window</w:t>
      </w:r>
      <w:r w:rsidR="00F40D13">
        <w:rPr>
          <w:rFonts w:ascii="Times" w:eastAsia="Batang" w:hAnsi="Times"/>
          <w:color w:val="001135"/>
          <w:kern w:val="24"/>
          <w:sz w:val="22"/>
          <w:szCs w:val="22"/>
          <w:lang w:val="en-US"/>
        </w:rPr>
        <w:t xml:space="preserve"> based on the configured parameters </w:t>
      </w:r>
      <w:r w:rsidR="001F4CBB">
        <w:rPr>
          <w:rFonts w:ascii="Times" w:eastAsia="Batang" w:hAnsi="Times"/>
          <w:color w:val="001135"/>
          <w:kern w:val="24"/>
          <w:sz w:val="22"/>
          <w:szCs w:val="22"/>
          <w:lang w:val="en-US"/>
        </w:rPr>
        <w:t>via</w:t>
      </w:r>
      <w:r w:rsidR="00F40D13">
        <w:rPr>
          <w:rFonts w:ascii="Times" w:eastAsia="Batang" w:hAnsi="Times"/>
          <w:color w:val="001135"/>
          <w:kern w:val="24"/>
          <w:sz w:val="22"/>
          <w:szCs w:val="22"/>
          <w:lang w:val="en-US"/>
        </w:rPr>
        <w:t xml:space="preserve"> UL WUS configuration.</w:t>
      </w:r>
      <w:r w:rsidR="003660C3">
        <w:rPr>
          <w:rFonts w:ascii="Times" w:eastAsia="Batang" w:hAnsi="Times"/>
          <w:color w:val="001135"/>
          <w:kern w:val="24"/>
          <w:sz w:val="22"/>
          <w:szCs w:val="22"/>
          <w:lang w:val="en-US"/>
        </w:rPr>
        <w:t xml:space="preserve"> </w:t>
      </w:r>
      <w:r w:rsidR="00E9170F" w:rsidRPr="00AF721C">
        <w:rPr>
          <w:bCs/>
          <w:sz w:val="22"/>
          <w:szCs w:val="22"/>
          <w:lang w:val="en-US"/>
        </w:rPr>
        <w:t xml:space="preserve">If the configured </w:t>
      </w:r>
      <w:r w:rsidR="003660C3" w:rsidRPr="00AF721C">
        <w:rPr>
          <w:bCs/>
          <w:sz w:val="22"/>
          <w:szCs w:val="22"/>
          <w:lang w:val="en-US"/>
        </w:rPr>
        <w:t xml:space="preserve">UE </w:t>
      </w:r>
      <w:r w:rsidR="00E9170F" w:rsidRPr="00AF721C">
        <w:rPr>
          <w:bCs/>
          <w:sz w:val="22"/>
          <w:szCs w:val="22"/>
          <w:lang w:val="en-US"/>
        </w:rPr>
        <w:t xml:space="preserve">monitoring window </w:t>
      </w:r>
      <w:r w:rsidR="006267A1" w:rsidRPr="00AF721C">
        <w:rPr>
          <w:rFonts w:ascii="Times" w:eastAsia="Batang" w:hAnsi="Times"/>
          <w:color w:val="001135"/>
          <w:kern w:val="24"/>
          <w:sz w:val="22"/>
          <w:szCs w:val="22"/>
        </w:rPr>
        <w:t xml:space="preserve">of Type 0 PDCCH </w:t>
      </w:r>
      <w:r w:rsidR="00E9170F" w:rsidRPr="00AF721C">
        <w:rPr>
          <w:bCs/>
          <w:sz w:val="22"/>
          <w:szCs w:val="22"/>
          <w:lang w:val="en-US"/>
        </w:rPr>
        <w:t>is overlapped with the OD-SIB1 monitoring window</w:t>
      </w:r>
      <w:r w:rsidR="000A6C8D" w:rsidRPr="00AF721C">
        <w:rPr>
          <w:bCs/>
          <w:sz w:val="22"/>
          <w:szCs w:val="22"/>
          <w:lang w:val="en-US"/>
        </w:rPr>
        <w:t xml:space="preserve"> and/or RAR window, the UE could </w:t>
      </w:r>
      <w:r w:rsidR="00C54378" w:rsidRPr="00AF721C">
        <w:rPr>
          <w:bCs/>
          <w:sz w:val="22"/>
          <w:szCs w:val="22"/>
          <w:lang w:val="en-US"/>
        </w:rPr>
        <w:t>detect</w:t>
      </w:r>
      <w:r w:rsidR="000A6C8D" w:rsidRPr="00AF721C">
        <w:rPr>
          <w:bCs/>
          <w:sz w:val="22"/>
          <w:szCs w:val="22"/>
          <w:lang w:val="en-US"/>
        </w:rPr>
        <w:t xml:space="preserve"> OD-SIB1 or RAR in the overlapped window</w:t>
      </w:r>
      <w:r w:rsidR="00952009" w:rsidRPr="00AF721C">
        <w:rPr>
          <w:bCs/>
          <w:sz w:val="22"/>
          <w:szCs w:val="22"/>
          <w:lang w:val="en-US"/>
        </w:rPr>
        <w:t xml:space="preserve"> </w:t>
      </w:r>
      <w:proofErr w:type="gramStart"/>
      <w:r w:rsidR="00952009" w:rsidRPr="00AF721C">
        <w:rPr>
          <w:bCs/>
          <w:sz w:val="22"/>
          <w:szCs w:val="22"/>
          <w:lang w:val="en-US"/>
        </w:rPr>
        <w:t>region</w:t>
      </w:r>
      <w:r w:rsidR="001179A5">
        <w:rPr>
          <w:bCs/>
          <w:sz w:val="22"/>
          <w:szCs w:val="22"/>
          <w:lang w:val="en-US"/>
        </w:rPr>
        <w:t>,</w:t>
      </w:r>
      <w:r w:rsidR="00401BFC">
        <w:rPr>
          <w:bCs/>
          <w:sz w:val="22"/>
          <w:szCs w:val="22"/>
          <w:lang w:val="en-US"/>
        </w:rPr>
        <w:t xml:space="preserve"> </w:t>
      </w:r>
      <w:r w:rsidR="00E3286E" w:rsidRPr="00AF721C">
        <w:rPr>
          <w:bCs/>
          <w:sz w:val="22"/>
          <w:szCs w:val="22"/>
          <w:lang w:val="en-US"/>
        </w:rPr>
        <w:t>and</w:t>
      </w:r>
      <w:proofErr w:type="gramEnd"/>
      <w:r w:rsidR="00E3286E" w:rsidRPr="00AF721C">
        <w:rPr>
          <w:bCs/>
          <w:sz w:val="22"/>
          <w:szCs w:val="22"/>
          <w:lang w:val="en-US"/>
        </w:rPr>
        <w:t xml:space="preserve"> try to identify </w:t>
      </w:r>
      <w:r w:rsidR="008E1682" w:rsidRPr="00AF721C">
        <w:rPr>
          <w:bCs/>
          <w:sz w:val="22"/>
          <w:szCs w:val="22"/>
          <w:lang w:val="en-US"/>
        </w:rPr>
        <w:t xml:space="preserve">if there is any earlier request </w:t>
      </w:r>
      <w:r w:rsidR="003C22F1" w:rsidRPr="00AF721C">
        <w:rPr>
          <w:bCs/>
          <w:sz w:val="22"/>
          <w:szCs w:val="22"/>
          <w:lang w:val="en-US"/>
        </w:rPr>
        <w:t xml:space="preserve">of OD-SIB1 </w:t>
      </w:r>
      <w:r w:rsidR="008E1682" w:rsidRPr="00AF721C">
        <w:rPr>
          <w:bCs/>
          <w:sz w:val="22"/>
          <w:szCs w:val="22"/>
          <w:lang w:val="en-US"/>
        </w:rPr>
        <w:t>by other UEs</w:t>
      </w:r>
      <w:r w:rsidR="00952009" w:rsidRPr="00AF721C">
        <w:rPr>
          <w:bCs/>
          <w:sz w:val="22"/>
          <w:szCs w:val="22"/>
          <w:lang w:val="en-US"/>
        </w:rPr>
        <w:t xml:space="preserve">. </w:t>
      </w:r>
      <w:r w:rsidR="00802E88" w:rsidRPr="00AF721C">
        <w:rPr>
          <w:bCs/>
          <w:sz w:val="22"/>
          <w:szCs w:val="22"/>
          <w:lang w:val="en-US"/>
        </w:rPr>
        <w:t>I</w:t>
      </w:r>
      <w:r w:rsidR="00DE26DA" w:rsidRPr="00AF721C">
        <w:rPr>
          <w:bCs/>
          <w:sz w:val="22"/>
          <w:szCs w:val="22"/>
          <w:lang w:val="en-US"/>
        </w:rPr>
        <w:t>f the</w:t>
      </w:r>
      <w:r w:rsidR="00802E88" w:rsidRPr="00AF721C">
        <w:rPr>
          <w:bCs/>
          <w:sz w:val="22"/>
          <w:szCs w:val="22"/>
          <w:lang w:val="en-US"/>
        </w:rPr>
        <w:t xml:space="preserve"> UE successfully received a</w:t>
      </w:r>
      <w:r w:rsidR="000B2BA5" w:rsidRPr="00AF721C">
        <w:rPr>
          <w:bCs/>
          <w:sz w:val="22"/>
          <w:szCs w:val="22"/>
          <w:lang w:val="en-US"/>
        </w:rPr>
        <w:t>n</w:t>
      </w:r>
      <w:r w:rsidR="00802E88" w:rsidRPr="00AF721C">
        <w:rPr>
          <w:bCs/>
          <w:sz w:val="22"/>
          <w:szCs w:val="22"/>
          <w:lang w:val="en-US"/>
        </w:rPr>
        <w:t xml:space="preserve"> OD-SIB or RAR</w:t>
      </w:r>
      <w:r w:rsidR="00492CA6" w:rsidRPr="00AF721C">
        <w:rPr>
          <w:bCs/>
          <w:sz w:val="22"/>
          <w:szCs w:val="22"/>
          <w:lang w:val="en-US"/>
        </w:rPr>
        <w:t>, the UE</w:t>
      </w:r>
      <w:r w:rsidR="007D42BF" w:rsidRPr="00AF721C">
        <w:rPr>
          <w:bCs/>
          <w:sz w:val="22"/>
          <w:szCs w:val="22"/>
          <w:lang w:val="en-US"/>
        </w:rPr>
        <w:t xml:space="preserve"> </w:t>
      </w:r>
      <w:r w:rsidR="006F570A">
        <w:rPr>
          <w:bCs/>
          <w:sz w:val="22"/>
          <w:szCs w:val="22"/>
          <w:lang w:val="en-US"/>
        </w:rPr>
        <w:t>realize</w:t>
      </w:r>
      <w:r w:rsidR="007D42BF" w:rsidRPr="00AF721C">
        <w:rPr>
          <w:bCs/>
          <w:sz w:val="22"/>
          <w:szCs w:val="22"/>
          <w:lang w:val="en-US"/>
        </w:rPr>
        <w:t>s that there is already a</w:t>
      </w:r>
      <w:r w:rsidR="00936124" w:rsidRPr="00AF721C">
        <w:rPr>
          <w:bCs/>
          <w:sz w:val="22"/>
          <w:szCs w:val="22"/>
          <w:lang w:val="en-US"/>
        </w:rPr>
        <w:t>n</w:t>
      </w:r>
      <w:r w:rsidR="007D42BF" w:rsidRPr="00AF721C">
        <w:rPr>
          <w:bCs/>
          <w:sz w:val="22"/>
          <w:szCs w:val="22"/>
          <w:lang w:val="en-US"/>
        </w:rPr>
        <w:t xml:space="preserve"> earlier</w:t>
      </w:r>
      <w:r w:rsidR="00511264" w:rsidRPr="00AF721C">
        <w:rPr>
          <w:bCs/>
          <w:sz w:val="22"/>
          <w:szCs w:val="22"/>
          <w:lang w:val="en-US"/>
        </w:rPr>
        <w:t xml:space="preserve"> successful</w:t>
      </w:r>
      <w:r w:rsidR="007D42BF" w:rsidRPr="00AF721C">
        <w:rPr>
          <w:bCs/>
          <w:sz w:val="22"/>
          <w:szCs w:val="22"/>
          <w:lang w:val="en-US"/>
        </w:rPr>
        <w:t xml:space="preserve"> request by other UEs, and the UE</w:t>
      </w:r>
      <w:r w:rsidR="00492CA6" w:rsidRPr="00AF721C">
        <w:rPr>
          <w:bCs/>
          <w:sz w:val="22"/>
          <w:szCs w:val="22"/>
          <w:lang w:val="en-US"/>
        </w:rPr>
        <w:t xml:space="preserve"> may skip the following UL WUS transmission.</w:t>
      </w:r>
      <w:r w:rsidR="0044270B">
        <w:rPr>
          <w:bCs/>
          <w:sz w:val="22"/>
          <w:szCs w:val="22"/>
          <w:lang w:val="en-US"/>
        </w:rPr>
        <w:t xml:space="preserve"> Otherwise</w:t>
      </w:r>
      <w:r w:rsidR="006F570A">
        <w:rPr>
          <w:bCs/>
          <w:sz w:val="22"/>
          <w:szCs w:val="22"/>
          <w:lang w:val="en-US"/>
        </w:rPr>
        <w:t xml:space="preserve">, if </w:t>
      </w:r>
      <w:r w:rsidR="00533EE7" w:rsidRPr="00DE07DB">
        <w:rPr>
          <w:bCs/>
          <w:sz w:val="22"/>
          <w:szCs w:val="22"/>
          <w:lang w:val="en-US"/>
        </w:rPr>
        <w:t xml:space="preserve">the configured UE monitoring window </w:t>
      </w:r>
      <w:r w:rsidR="00533EE7" w:rsidRPr="00DE07DB">
        <w:rPr>
          <w:rFonts w:ascii="Times" w:eastAsia="Batang" w:hAnsi="Times"/>
          <w:color w:val="001135"/>
          <w:kern w:val="24"/>
          <w:sz w:val="22"/>
          <w:szCs w:val="22"/>
        </w:rPr>
        <w:t xml:space="preserve">of Type 0 PDCCH </w:t>
      </w:r>
      <w:r w:rsidR="00533EE7" w:rsidRPr="00DE07DB">
        <w:rPr>
          <w:bCs/>
          <w:sz w:val="22"/>
          <w:szCs w:val="22"/>
          <w:lang w:val="en-US"/>
        </w:rPr>
        <w:t xml:space="preserve">is </w:t>
      </w:r>
      <w:r w:rsidR="00533EE7">
        <w:rPr>
          <w:bCs/>
          <w:sz w:val="22"/>
          <w:szCs w:val="22"/>
          <w:lang w:val="en-US"/>
        </w:rPr>
        <w:t xml:space="preserve">not </w:t>
      </w:r>
      <w:r w:rsidR="00533EE7" w:rsidRPr="00DE07DB">
        <w:rPr>
          <w:bCs/>
          <w:sz w:val="22"/>
          <w:szCs w:val="22"/>
          <w:lang w:val="en-US"/>
        </w:rPr>
        <w:t>overlapped with the OD-SIB1 monitoring window and/or RAR window,</w:t>
      </w:r>
      <w:r w:rsidR="00533EE7">
        <w:rPr>
          <w:bCs/>
          <w:sz w:val="22"/>
          <w:szCs w:val="22"/>
          <w:lang w:val="en-US"/>
        </w:rPr>
        <w:t xml:space="preserve"> </w:t>
      </w:r>
      <w:r w:rsidR="00952009" w:rsidRPr="00AF721C">
        <w:rPr>
          <w:bCs/>
          <w:sz w:val="22"/>
          <w:szCs w:val="22"/>
          <w:lang w:val="en-US"/>
        </w:rPr>
        <w:t xml:space="preserve">the UE </w:t>
      </w:r>
      <w:r w:rsidR="00533EE7">
        <w:rPr>
          <w:bCs/>
          <w:sz w:val="22"/>
          <w:szCs w:val="22"/>
          <w:lang w:val="en-US"/>
        </w:rPr>
        <w:t xml:space="preserve">may </w:t>
      </w:r>
      <w:r w:rsidR="00952009" w:rsidRPr="00AF721C">
        <w:rPr>
          <w:bCs/>
          <w:sz w:val="22"/>
          <w:szCs w:val="22"/>
          <w:lang w:val="en-US"/>
        </w:rPr>
        <w:t xml:space="preserve">skip the configured monitoring window </w:t>
      </w:r>
      <w:r w:rsidR="008D2560" w:rsidRPr="00AF721C">
        <w:rPr>
          <w:rFonts w:ascii="Times" w:eastAsia="Batang" w:hAnsi="Times"/>
          <w:color w:val="001135"/>
          <w:kern w:val="24"/>
          <w:sz w:val="22"/>
          <w:szCs w:val="22"/>
        </w:rPr>
        <w:t xml:space="preserve">of Type 0 PDCCH </w:t>
      </w:r>
      <w:r w:rsidR="00AE4287" w:rsidRPr="00AF721C">
        <w:rPr>
          <w:bCs/>
          <w:sz w:val="22"/>
          <w:szCs w:val="22"/>
          <w:lang w:val="en-US"/>
        </w:rPr>
        <w:t xml:space="preserve">before the UL WUS </w:t>
      </w:r>
      <w:proofErr w:type="gramStart"/>
      <w:r w:rsidR="00AE4287" w:rsidRPr="00AF721C">
        <w:rPr>
          <w:bCs/>
          <w:sz w:val="22"/>
          <w:szCs w:val="22"/>
          <w:lang w:val="en-US"/>
        </w:rPr>
        <w:t>transmission</w:t>
      </w:r>
      <w:r w:rsidR="000956EF" w:rsidRPr="00AF721C">
        <w:rPr>
          <w:bCs/>
          <w:sz w:val="22"/>
          <w:szCs w:val="22"/>
          <w:lang w:val="en-US"/>
        </w:rPr>
        <w:t>,</w:t>
      </w:r>
      <w:r w:rsidR="00AE4287" w:rsidRPr="00AF721C">
        <w:rPr>
          <w:bCs/>
          <w:sz w:val="22"/>
          <w:szCs w:val="22"/>
          <w:lang w:val="en-US"/>
        </w:rPr>
        <w:t xml:space="preserve"> and</w:t>
      </w:r>
      <w:proofErr w:type="gramEnd"/>
      <w:r w:rsidR="00AE4287" w:rsidRPr="00AF721C">
        <w:rPr>
          <w:bCs/>
          <w:sz w:val="22"/>
          <w:szCs w:val="22"/>
          <w:lang w:val="en-US"/>
        </w:rPr>
        <w:t xml:space="preserve"> transmits the UL WUS directly</w:t>
      </w:r>
      <w:r w:rsidR="00135902">
        <w:rPr>
          <w:bCs/>
          <w:sz w:val="22"/>
          <w:szCs w:val="22"/>
          <w:lang w:val="en-US"/>
        </w:rPr>
        <w:t xml:space="preserve"> in the coming UL UWS occasion</w:t>
      </w:r>
      <w:r w:rsidR="00AE4287" w:rsidRPr="00AF721C">
        <w:rPr>
          <w:bCs/>
          <w:sz w:val="22"/>
          <w:szCs w:val="22"/>
          <w:lang w:val="en-US"/>
        </w:rPr>
        <w:t>.</w:t>
      </w:r>
      <w:r w:rsidR="008D2560" w:rsidRPr="00AF721C">
        <w:rPr>
          <w:bCs/>
          <w:sz w:val="22"/>
          <w:szCs w:val="22"/>
          <w:lang w:val="en-US"/>
        </w:rPr>
        <w:t xml:space="preserve"> </w:t>
      </w:r>
    </w:p>
    <w:p w14:paraId="34E5C9D7" w14:textId="358B73D3" w:rsidR="00A6192B" w:rsidRPr="00A6192B" w:rsidRDefault="00A6192B" w:rsidP="00263C65">
      <w:pPr>
        <w:jc w:val="both"/>
        <w:rPr>
          <w:b/>
          <w:sz w:val="22"/>
          <w:szCs w:val="22"/>
          <w:lang w:val="en-US"/>
        </w:rPr>
      </w:pPr>
      <w:r w:rsidRPr="00A6192B">
        <w:rPr>
          <w:b/>
          <w:sz w:val="22"/>
          <w:szCs w:val="22"/>
          <w:lang w:val="en-US"/>
        </w:rPr>
        <w:t>Proposal-1</w:t>
      </w:r>
      <w:r w:rsidR="00D054F3">
        <w:rPr>
          <w:b/>
          <w:sz w:val="22"/>
          <w:szCs w:val="22"/>
          <w:lang w:val="en-US"/>
        </w:rPr>
        <w:t>5</w:t>
      </w:r>
      <w:r w:rsidRPr="00A6192B">
        <w:rPr>
          <w:b/>
          <w:sz w:val="22"/>
          <w:szCs w:val="22"/>
          <w:lang w:val="en-US"/>
        </w:rPr>
        <w:t xml:space="preserve">: RAN1 to specify a </w:t>
      </w:r>
      <w:r w:rsidRPr="00AF721C">
        <w:rPr>
          <w:b/>
          <w:sz w:val="22"/>
          <w:szCs w:val="22"/>
          <w:lang w:val="en-US"/>
        </w:rPr>
        <w:t xml:space="preserve">UE </w:t>
      </w:r>
      <w:r w:rsidRPr="00AF721C">
        <w:rPr>
          <w:rFonts w:ascii="Times" w:eastAsia="Batang" w:hAnsi="Times"/>
          <w:b/>
          <w:color w:val="001135"/>
          <w:kern w:val="24"/>
          <w:sz w:val="22"/>
          <w:szCs w:val="22"/>
        </w:rPr>
        <w:t>monitoring window of Type 0 PDCCH (and/or RAR) before UL WUS transmission.</w:t>
      </w:r>
    </w:p>
    <w:p w14:paraId="069C659E" w14:textId="53EF3BE5" w:rsidR="00186596" w:rsidRPr="00AF721C" w:rsidRDefault="00401BFC" w:rsidP="00263C65">
      <w:pPr>
        <w:jc w:val="both"/>
        <w:rPr>
          <w:b/>
          <w:sz w:val="22"/>
          <w:szCs w:val="22"/>
          <w:lang w:val="en-US"/>
        </w:rPr>
      </w:pPr>
      <w:r w:rsidRPr="00AF721C">
        <w:rPr>
          <w:b/>
          <w:sz w:val="22"/>
          <w:szCs w:val="22"/>
          <w:lang w:val="en-US"/>
        </w:rPr>
        <w:t>Proposal-</w:t>
      </w:r>
      <w:r w:rsidR="002C0FC2">
        <w:rPr>
          <w:b/>
          <w:sz w:val="22"/>
          <w:szCs w:val="22"/>
          <w:lang w:val="en-US"/>
        </w:rPr>
        <w:t>1</w:t>
      </w:r>
      <w:r w:rsidR="00C26B15">
        <w:rPr>
          <w:b/>
          <w:sz w:val="22"/>
          <w:szCs w:val="22"/>
          <w:lang w:val="en-US"/>
        </w:rPr>
        <w:t>6</w:t>
      </w:r>
      <w:r w:rsidRPr="00AF721C">
        <w:rPr>
          <w:b/>
          <w:sz w:val="22"/>
          <w:szCs w:val="22"/>
          <w:lang w:val="en-US"/>
        </w:rPr>
        <w:t xml:space="preserve">: RAN1 to discuss </w:t>
      </w:r>
      <w:r w:rsidR="003464F9" w:rsidRPr="00AF721C">
        <w:rPr>
          <w:b/>
          <w:sz w:val="22"/>
          <w:szCs w:val="22"/>
          <w:lang w:val="en-US"/>
        </w:rPr>
        <w:t xml:space="preserve">the applicable conditions for UE monitoring of </w:t>
      </w:r>
      <w:r w:rsidR="003464F9" w:rsidRPr="00AF721C">
        <w:rPr>
          <w:rFonts w:ascii="Times" w:eastAsia="Batang" w:hAnsi="Times"/>
          <w:b/>
          <w:color w:val="001135"/>
          <w:kern w:val="24"/>
          <w:sz w:val="22"/>
          <w:szCs w:val="22"/>
        </w:rPr>
        <w:t>Type 0 PDCCH (and/or RAR) before UL WUS transmission.</w:t>
      </w:r>
    </w:p>
    <w:p w14:paraId="280DFAE5" w14:textId="503BAF0F" w:rsidR="004224DD" w:rsidRDefault="006F0E57" w:rsidP="00AF721C">
      <w:pPr>
        <w:jc w:val="both"/>
        <w:rPr>
          <w:sz w:val="22"/>
          <w:szCs w:val="22"/>
          <w:lang w:val="en-US"/>
        </w:rPr>
      </w:pPr>
      <w:r>
        <w:rPr>
          <w:bCs/>
          <w:sz w:val="22"/>
          <w:szCs w:val="22"/>
          <w:lang w:val="en-US"/>
        </w:rPr>
        <w:t>Regarding Alt.5,</w:t>
      </w:r>
      <w:r w:rsidR="00416057">
        <w:rPr>
          <w:bCs/>
          <w:sz w:val="22"/>
          <w:szCs w:val="22"/>
          <w:lang w:val="en-US"/>
        </w:rPr>
        <w:t xml:space="preserve"> </w:t>
      </w:r>
      <w:r w:rsidR="00B06027">
        <w:rPr>
          <w:sz w:val="22"/>
          <w:szCs w:val="22"/>
          <w:lang w:val="en-US"/>
        </w:rPr>
        <w:t>f</w:t>
      </w:r>
      <w:r w:rsidR="004224DD" w:rsidRPr="007B4FDD">
        <w:rPr>
          <w:sz w:val="22"/>
          <w:szCs w:val="22"/>
          <w:lang w:val="en-US"/>
        </w:rPr>
        <w:t xml:space="preserve">or NW triggering the Type 0 PDCCH monitoring, we consider that it will be helpful </w:t>
      </w:r>
      <w:r w:rsidR="00BC6670">
        <w:rPr>
          <w:sz w:val="22"/>
          <w:szCs w:val="22"/>
          <w:lang w:val="en-US"/>
        </w:rPr>
        <w:t>f</w:t>
      </w:r>
      <w:r w:rsidR="004224DD" w:rsidRPr="007B4FDD">
        <w:rPr>
          <w:sz w:val="22"/>
          <w:szCs w:val="22"/>
          <w:lang w:val="en-US"/>
        </w:rPr>
        <w:t>o</w:t>
      </w:r>
      <w:r w:rsidR="00BC6670">
        <w:rPr>
          <w:sz w:val="22"/>
          <w:szCs w:val="22"/>
          <w:lang w:val="en-US"/>
        </w:rPr>
        <w:t>r</w:t>
      </w:r>
      <w:r w:rsidR="004224DD" w:rsidRPr="007B4FDD">
        <w:rPr>
          <w:sz w:val="22"/>
          <w:szCs w:val="22"/>
          <w:lang w:val="en-US"/>
        </w:rPr>
        <w:t xml:space="preserve"> UE to determine </w:t>
      </w:r>
      <w:proofErr w:type="gramStart"/>
      <w:r w:rsidR="004224DD" w:rsidRPr="007B4FDD">
        <w:rPr>
          <w:sz w:val="22"/>
          <w:szCs w:val="22"/>
          <w:lang w:val="en-US"/>
        </w:rPr>
        <w:t xml:space="preserve">whether </w:t>
      </w:r>
      <w:r w:rsidR="00565174">
        <w:rPr>
          <w:sz w:val="22"/>
          <w:szCs w:val="22"/>
          <w:lang w:val="en-US"/>
        </w:rPr>
        <w:t>or not</w:t>
      </w:r>
      <w:proofErr w:type="gramEnd"/>
      <w:r w:rsidR="00565174">
        <w:rPr>
          <w:sz w:val="22"/>
          <w:szCs w:val="22"/>
          <w:lang w:val="en-US"/>
        </w:rPr>
        <w:t xml:space="preserve"> </w:t>
      </w:r>
      <w:r w:rsidR="004224DD" w:rsidRPr="007B4FDD">
        <w:rPr>
          <w:sz w:val="22"/>
          <w:szCs w:val="22"/>
          <w:lang w:val="en-US"/>
        </w:rPr>
        <w:t xml:space="preserve">to monitor Type 0 PDCCH. </w:t>
      </w:r>
      <w:r w:rsidR="004224DD">
        <w:rPr>
          <w:sz w:val="22"/>
          <w:szCs w:val="22"/>
          <w:lang w:val="en-US"/>
        </w:rPr>
        <w:t xml:space="preserve">However, RAN1 should avoid any new IEs to MIB/PBCH for the indication. Hence, we propose that if UE has SIB1 request configuration of a cell, and for </w:t>
      </w:r>
      <w:r w:rsidR="004224DD" w:rsidRPr="00F62D50">
        <w:rPr>
          <w:sz w:val="22"/>
          <w:szCs w:val="22"/>
          <w:lang w:val="en-US"/>
        </w:rPr>
        <w:t>K_SSB &gt; 23 for FR1 and K_SSB &gt;11 for FR2</w:t>
      </w:r>
      <w:r w:rsidR="004224DD">
        <w:rPr>
          <w:sz w:val="22"/>
          <w:szCs w:val="22"/>
          <w:lang w:val="en-US"/>
        </w:rPr>
        <w:t xml:space="preserve">, UE re-interprets MIB/PBCH parameters to: </w:t>
      </w:r>
    </w:p>
    <w:p w14:paraId="3B5EDACA" w14:textId="77777777" w:rsidR="004224DD" w:rsidRDefault="004224DD" w:rsidP="004224DD">
      <w:pPr>
        <w:pStyle w:val="ListParagraph"/>
        <w:numPr>
          <w:ilvl w:val="0"/>
          <w:numId w:val="23"/>
        </w:numPr>
        <w:spacing w:after="120"/>
        <w:jc w:val="both"/>
        <w:rPr>
          <w:sz w:val="22"/>
          <w:szCs w:val="22"/>
          <w:lang w:val="en-US"/>
        </w:rPr>
      </w:pPr>
      <w:r>
        <w:rPr>
          <w:sz w:val="22"/>
          <w:szCs w:val="22"/>
          <w:lang w:val="en-US"/>
        </w:rPr>
        <w:t xml:space="preserve">Trigger monitoring of Type 0 PDCCH </w:t>
      </w:r>
    </w:p>
    <w:p w14:paraId="40FC48AE" w14:textId="77777777" w:rsidR="004224DD" w:rsidRPr="005F45E7" w:rsidRDefault="004224DD" w:rsidP="00AF721C">
      <w:pPr>
        <w:pStyle w:val="ListParagraph"/>
        <w:numPr>
          <w:ilvl w:val="0"/>
          <w:numId w:val="23"/>
        </w:numPr>
        <w:spacing w:after="240"/>
        <w:jc w:val="both"/>
        <w:rPr>
          <w:sz w:val="22"/>
          <w:szCs w:val="22"/>
          <w:lang w:val="en-US"/>
        </w:rPr>
      </w:pPr>
      <w:r>
        <w:rPr>
          <w:sz w:val="22"/>
          <w:szCs w:val="22"/>
          <w:lang w:val="en-US"/>
        </w:rPr>
        <w:t xml:space="preserve">Indicating the number of monitoring occasions for Type 0 PDCCH. </w:t>
      </w:r>
    </w:p>
    <w:p w14:paraId="3F134018" w14:textId="578CB097" w:rsidR="004224DD" w:rsidRPr="00A62D7D" w:rsidRDefault="004224DD" w:rsidP="004224DD">
      <w:pPr>
        <w:spacing w:after="120"/>
        <w:jc w:val="both"/>
        <w:rPr>
          <w:b/>
          <w:bCs/>
          <w:sz w:val="22"/>
          <w:szCs w:val="22"/>
          <w:lang w:val="en-US"/>
        </w:rPr>
      </w:pPr>
      <w:r w:rsidRPr="00A62D7D">
        <w:rPr>
          <w:b/>
          <w:bCs/>
          <w:sz w:val="22"/>
          <w:szCs w:val="22"/>
          <w:lang w:val="en-US"/>
        </w:rPr>
        <w:t>Proposal-</w:t>
      </w:r>
      <w:r w:rsidR="00A62D7D">
        <w:rPr>
          <w:b/>
          <w:bCs/>
          <w:sz w:val="22"/>
          <w:szCs w:val="22"/>
          <w:lang w:val="en-US"/>
        </w:rPr>
        <w:t>1</w:t>
      </w:r>
      <w:r w:rsidR="00C26B15">
        <w:rPr>
          <w:b/>
          <w:bCs/>
          <w:sz w:val="22"/>
          <w:szCs w:val="22"/>
          <w:lang w:val="en-US"/>
        </w:rPr>
        <w:t>7</w:t>
      </w:r>
      <w:r w:rsidRPr="00A62D7D">
        <w:rPr>
          <w:b/>
          <w:bCs/>
          <w:sz w:val="22"/>
          <w:szCs w:val="22"/>
          <w:lang w:val="en-US"/>
        </w:rPr>
        <w:t>: If a UE has SIB1 request configuration of a cell and before transmitting UL WUS, if the UE detects a SSB where K_SSB&gt;2</w:t>
      </w:r>
      <w:r w:rsidR="00113A0D">
        <w:rPr>
          <w:b/>
          <w:bCs/>
          <w:sz w:val="22"/>
          <w:szCs w:val="22"/>
          <w:lang w:val="en-US"/>
        </w:rPr>
        <w:t>3</w:t>
      </w:r>
      <w:r w:rsidRPr="00A62D7D">
        <w:rPr>
          <w:b/>
          <w:bCs/>
          <w:sz w:val="22"/>
          <w:szCs w:val="22"/>
          <w:lang w:val="en-US"/>
        </w:rPr>
        <w:t xml:space="preserve"> for FR1 or K_SSB&gt;1</w:t>
      </w:r>
      <w:r w:rsidR="003074E4">
        <w:rPr>
          <w:b/>
          <w:bCs/>
          <w:sz w:val="22"/>
          <w:szCs w:val="22"/>
          <w:lang w:val="en-US"/>
        </w:rPr>
        <w:t>1</w:t>
      </w:r>
      <w:r w:rsidRPr="00A62D7D">
        <w:rPr>
          <w:b/>
          <w:bCs/>
          <w:sz w:val="22"/>
          <w:szCs w:val="22"/>
          <w:lang w:val="en-US"/>
        </w:rPr>
        <w:t xml:space="preserve"> for FR2, RAN1 to discuss </w:t>
      </w:r>
      <w:r w:rsidR="00300C5E">
        <w:rPr>
          <w:b/>
          <w:bCs/>
          <w:sz w:val="22"/>
          <w:szCs w:val="22"/>
          <w:lang w:val="en-US"/>
        </w:rPr>
        <w:t xml:space="preserve">on </w:t>
      </w:r>
      <w:r w:rsidR="007D5CC0">
        <w:rPr>
          <w:b/>
          <w:bCs/>
          <w:sz w:val="22"/>
          <w:szCs w:val="22"/>
          <w:lang w:val="en-US"/>
        </w:rPr>
        <w:t xml:space="preserve">how </w:t>
      </w:r>
      <w:r w:rsidR="004D547A">
        <w:rPr>
          <w:b/>
          <w:bCs/>
          <w:sz w:val="22"/>
          <w:szCs w:val="22"/>
          <w:lang w:val="en-US"/>
        </w:rPr>
        <w:t xml:space="preserve">the </w:t>
      </w:r>
      <w:r w:rsidRPr="00A62D7D">
        <w:rPr>
          <w:b/>
          <w:bCs/>
          <w:sz w:val="22"/>
          <w:szCs w:val="22"/>
          <w:lang w:val="en-US"/>
        </w:rPr>
        <w:t xml:space="preserve">NW indication </w:t>
      </w:r>
      <w:r w:rsidR="009B2783">
        <w:rPr>
          <w:b/>
          <w:bCs/>
          <w:sz w:val="22"/>
          <w:szCs w:val="22"/>
          <w:lang w:val="en-US"/>
        </w:rPr>
        <w:t xml:space="preserve">to </w:t>
      </w:r>
      <w:r w:rsidRPr="00A62D7D">
        <w:rPr>
          <w:b/>
          <w:bCs/>
          <w:sz w:val="22"/>
          <w:szCs w:val="22"/>
          <w:lang w:val="en-US"/>
        </w:rPr>
        <w:t>trigger NES UE to monitor Type 0 PDCCH for SIB1 transmission.</w:t>
      </w:r>
    </w:p>
    <w:p w14:paraId="33BC2C10" w14:textId="77777777" w:rsidR="006F0E57" w:rsidRDefault="006F0E57" w:rsidP="00263C65">
      <w:pPr>
        <w:jc w:val="both"/>
        <w:rPr>
          <w:bCs/>
          <w:sz w:val="22"/>
          <w:szCs w:val="22"/>
          <w:lang w:val="en-US"/>
        </w:rPr>
      </w:pPr>
    </w:p>
    <w:p w14:paraId="6BF28232" w14:textId="157BA6B5" w:rsidR="00370D8E" w:rsidRPr="00BB472F" w:rsidRDefault="00370D8E" w:rsidP="00AF721C">
      <w:pPr>
        <w:pStyle w:val="Heading2"/>
        <w:rPr>
          <w:lang w:val="en-US"/>
        </w:rPr>
      </w:pPr>
      <w:r>
        <w:rPr>
          <w:lang w:val="en-US"/>
        </w:rPr>
        <w:t xml:space="preserve">About UE </w:t>
      </w:r>
      <w:r w:rsidR="004F0F2E">
        <w:rPr>
          <w:lang w:val="en-US"/>
        </w:rPr>
        <w:t>monitoring with associated SSB beam</w:t>
      </w:r>
      <w:r w:rsidR="007549DB">
        <w:rPr>
          <w:lang w:val="en-US"/>
        </w:rPr>
        <w:t>(s)</w:t>
      </w:r>
    </w:p>
    <w:p w14:paraId="7ED95DD0" w14:textId="4ABF708E" w:rsidR="006F0E57" w:rsidRDefault="007549DB" w:rsidP="00EA4CE4">
      <w:pPr>
        <w:spacing w:after="60"/>
        <w:jc w:val="both"/>
        <w:rPr>
          <w:bCs/>
          <w:sz w:val="22"/>
          <w:szCs w:val="22"/>
          <w:lang w:val="en-US"/>
        </w:rPr>
      </w:pPr>
      <w:r>
        <w:rPr>
          <w:bCs/>
          <w:sz w:val="22"/>
          <w:szCs w:val="22"/>
          <w:lang w:val="en-US"/>
        </w:rPr>
        <w:t>In RAN1#120, it has been agreed that</w:t>
      </w:r>
      <w:r w:rsidR="00957823">
        <w:rPr>
          <w:bCs/>
          <w:sz w:val="22"/>
          <w:szCs w:val="22"/>
          <w:lang w:val="en-US"/>
        </w:rPr>
        <w:t xml:space="preserve"> the UE could assume that the OD-SIB1 is </w:t>
      </w:r>
      <w:r w:rsidR="0084399F">
        <w:rPr>
          <w:bCs/>
          <w:sz w:val="22"/>
          <w:szCs w:val="22"/>
          <w:lang w:val="en-US"/>
        </w:rPr>
        <w:t xml:space="preserve">only </w:t>
      </w:r>
      <w:r w:rsidR="004F0F6B">
        <w:rPr>
          <w:bCs/>
          <w:sz w:val="22"/>
          <w:szCs w:val="22"/>
          <w:lang w:val="en-US"/>
        </w:rPr>
        <w:t>transmitted in the SSB beams associated with the UL WUS</w:t>
      </w:r>
      <w:r w:rsidR="008E77B1">
        <w:rPr>
          <w:bCs/>
          <w:sz w:val="22"/>
          <w:szCs w:val="22"/>
          <w:lang w:val="en-US"/>
        </w:rPr>
        <w:t xml:space="preserve"> transmission.</w:t>
      </w:r>
      <w:r w:rsidR="0084399F">
        <w:rPr>
          <w:bCs/>
          <w:sz w:val="22"/>
          <w:szCs w:val="22"/>
          <w:lang w:val="en-US"/>
        </w:rPr>
        <w:t xml:space="preserve"> And there </w:t>
      </w:r>
      <w:r w:rsidR="006F249A">
        <w:rPr>
          <w:bCs/>
          <w:sz w:val="22"/>
          <w:szCs w:val="22"/>
          <w:lang w:val="en-US"/>
        </w:rPr>
        <w:t xml:space="preserve">are still two </w:t>
      </w:r>
      <w:r w:rsidR="00A85E98">
        <w:rPr>
          <w:bCs/>
          <w:sz w:val="22"/>
          <w:szCs w:val="22"/>
          <w:lang w:val="en-US"/>
        </w:rPr>
        <w:t>FFS open</w:t>
      </w:r>
      <w:r w:rsidR="006F249A">
        <w:rPr>
          <w:bCs/>
          <w:sz w:val="22"/>
          <w:szCs w:val="22"/>
          <w:lang w:val="en-US"/>
        </w:rPr>
        <w:t xml:space="preserve"> issues need to be addressed in the coming meeting:</w:t>
      </w:r>
    </w:p>
    <w:tbl>
      <w:tblPr>
        <w:tblStyle w:val="TableGrid"/>
        <w:tblW w:w="0" w:type="auto"/>
        <w:tblLook w:val="04A0" w:firstRow="1" w:lastRow="0" w:firstColumn="1" w:lastColumn="0" w:noHBand="0" w:noVBand="1"/>
      </w:tblPr>
      <w:tblGrid>
        <w:gridCol w:w="9962"/>
      </w:tblGrid>
      <w:tr w:rsidR="00370D8E" w14:paraId="079AD5EB" w14:textId="77777777" w:rsidTr="00370D8E">
        <w:tc>
          <w:tcPr>
            <w:tcW w:w="9962" w:type="dxa"/>
          </w:tcPr>
          <w:p w14:paraId="140A9233" w14:textId="77777777" w:rsidR="00370D8E" w:rsidRPr="00EA4CE4" w:rsidRDefault="00370D8E" w:rsidP="00370D8E">
            <w:pPr>
              <w:pStyle w:val="NormalWeb"/>
              <w:spacing w:before="0" w:beforeAutospacing="0" w:after="0" w:afterAutospacing="0"/>
              <w:rPr>
                <w:sz w:val="20"/>
                <w:szCs w:val="20"/>
              </w:rPr>
            </w:pPr>
            <w:r w:rsidRPr="00EA4CE4">
              <w:rPr>
                <w:rFonts w:eastAsia="Batang"/>
                <w:b/>
                <w:kern w:val="24"/>
                <w:sz w:val="20"/>
                <w:szCs w:val="20"/>
                <w:highlight w:val="green"/>
              </w:rPr>
              <w:t>Agreement</w:t>
            </w:r>
            <w:r w:rsidRPr="00EA4CE4">
              <w:rPr>
                <w:rFonts w:eastAsia="Batang"/>
                <w:b/>
                <w:kern w:val="24"/>
                <w:sz w:val="20"/>
                <w:szCs w:val="20"/>
              </w:rPr>
              <w:t xml:space="preserve"> </w:t>
            </w:r>
            <w:r w:rsidRPr="00EA4CE4">
              <w:rPr>
                <w:rFonts w:eastAsia="Batang"/>
                <w:b/>
                <w:kern w:val="24"/>
                <w:sz w:val="20"/>
                <w:szCs w:val="20"/>
                <w:lang w:val="en-GB"/>
              </w:rPr>
              <w:t>[RAN1#120]</w:t>
            </w:r>
          </w:p>
          <w:p w14:paraId="74976B37" w14:textId="77777777" w:rsidR="00370D8E" w:rsidRPr="00EA4CE4" w:rsidRDefault="00370D8E" w:rsidP="00370D8E">
            <w:pPr>
              <w:pStyle w:val="NormalWeb"/>
              <w:spacing w:before="0" w:beforeAutospacing="0" w:after="0" w:afterAutospacing="0"/>
              <w:rPr>
                <w:sz w:val="20"/>
                <w:szCs w:val="20"/>
              </w:rPr>
            </w:pPr>
            <w:r w:rsidRPr="00EA4CE4">
              <w:rPr>
                <w:rFonts w:eastAsia="Batang"/>
                <w:kern w:val="24"/>
                <w:sz w:val="20"/>
                <w:szCs w:val="20"/>
              </w:rPr>
              <w:t xml:space="preserve">The UE assumes that, in the OD-SIB1 window, PDCCH for an OD-SIB1 message is transmitted in PDCCH monitoring occasions corresponding to </w:t>
            </w:r>
            <w:r w:rsidRPr="00EA4CE4">
              <w:rPr>
                <w:rFonts w:eastAsia="Batang"/>
                <w:kern w:val="24"/>
                <w:sz w:val="20"/>
                <w:szCs w:val="20"/>
                <w:highlight w:val="yellow"/>
              </w:rPr>
              <w:t>at least the SSB associated with the PRACH for UL-WUS</w:t>
            </w:r>
            <w:r w:rsidRPr="00EA4CE4">
              <w:rPr>
                <w:rFonts w:eastAsia="Batang"/>
                <w:kern w:val="24"/>
                <w:sz w:val="20"/>
                <w:szCs w:val="20"/>
              </w:rPr>
              <w:t xml:space="preserve"> if this is indicated via UL WUS configuration</w:t>
            </w:r>
          </w:p>
          <w:p w14:paraId="6FF92220" w14:textId="77777777" w:rsidR="00370D8E" w:rsidRPr="00EA4CE4" w:rsidRDefault="00370D8E" w:rsidP="00370D8E">
            <w:pPr>
              <w:pStyle w:val="NormalWeb"/>
              <w:spacing w:before="0" w:beforeAutospacing="0" w:after="0" w:afterAutospacing="0"/>
              <w:ind w:left="288"/>
              <w:rPr>
                <w:sz w:val="20"/>
                <w:szCs w:val="20"/>
              </w:rPr>
            </w:pPr>
            <w:r w:rsidRPr="00EA4CE4">
              <w:rPr>
                <w:rFonts w:eastAsia="Batang"/>
                <w:kern w:val="24"/>
                <w:sz w:val="20"/>
                <w:szCs w:val="20"/>
              </w:rPr>
              <w:t>- FFS: Whether UE expect PDCCH on PDCCH monitoring occasion corresponding to SSB other than the one mentioned above</w:t>
            </w:r>
          </w:p>
          <w:p w14:paraId="2A793960" w14:textId="3FD0B8CA" w:rsidR="00370D8E" w:rsidRPr="00EA4CE4" w:rsidRDefault="00370D8E" w:rsidP="00EA4CE4">
            <w:pPr>
              <w:pStyle w:val="NormalWeb"/>
              <w:spacing w:before="0" w:beforeAutospacing="0" w:after="60" w:afterAutospacing="0"/>
              <w:ind w:left="288"/>
            </w:pPr>
            <w:r w:rsidRPr="00EA4CE4">
              <w:rPr>
                <w:rFonts w:eastAsia="Batang"/>
                <w:kern w:val="24"/>
                <w:sz w:val="20"/>
                <w:szCs w:val="20"/>
              </w:rPr>
              <w:t xml:space="preserve">- FFS: Whether </w:t>
            </w:r>
            <w:proofErr w:type="spellStart"/>
            <w:r w:rsidRPr="00EA4CE4">
              <w:rPr>
                <w:rFonts w:eastAsia="Batang"/>
                <w:kern w:val="24"/>
                <w:sz w:val="20"/>
                <w:szCs w:val="20"/>
              </w:rPr>
              <w:t>gNB</w:t>
            </w:r>
            <w:proofErr w:type="spellEnd"/>
            <w:r w:rsidRPr="00EA4CE4">
              <w:rPr>
                <w:rFonts w:eastAsia="Batang"/>
                <w:kern w:val="24"/>
                <w:sz w:val="20"/>
                <w:szCs w:val="20"/>
              </w:rPr>
              <w:t xml:space="preserve"> can indicate (in UL-WUS configuration) the SSB the UE can expect PDCCH transmission on</w:t>
            </w:r>
          </w:p>
        </w:tc>
      </w:tr>
    </w:tbl>
    <w:p w14:paraId="5B7021C8" w14:textId="2A6FAADA" w:rsidR="00902E3C" w:rsidRPr="00EA4CE4" w:rsidRDefault="00D05404" w:rsidP="00C91FA3">
      <w:pPr>
        <w:shd w:val="clear" w:color="auto" w:fill="FFFFFF"/>
        <w:overflowPunct/>
        <w:autoSpaceDE/>
        <w:autoSpaceDN/>
        <w:adjustRightInd/>
        <w:spacing w:before="180"/>
        <w:jc w:val="both"/>
        <w:textAlignment w:val="auto"/>
        <w:rPr>
          <w:rFonts w:cstheme="minorHAnsi"/>
          <w:sz w:val="22"/>
          <w:szCs w:val="22"/>
        </w:rPr>
      </w:pPr>
      <w:r w:rsidRPr="00EA4CE4">
        <w:rPr>
          <w:rFonts w:cstheme="minorHAnsi"/>
          <w:sz w:val="22"/>
          <w:szCs w:val="22"/>
        </w:rPr>
        <w:t xml:space="preserve">Practically, </w:t>
      </w:r>
      <w:r w:rsidR="008A3A9D" w:rsidRPr="00EA4CE4">
        <w:rPr>
          <w:rFonts w:cstheme="minorHAnsi"/>
          <w:sz w:val="22"/>
          <w:szCs w:val="22"/>
        </w:rPr>
        <w:t>the SSB beam can be narrow</w:t>
      </w:r>
      <w:r w:rsidR="00902E3C" w:rsidRPr="00EA4CE4">
        <w:rPr>
          <w:rFonts w:cstheme="minorHAnsi"/>
          <w:sz w:val="22"/>
          <w:szCs w:val="22"/>
        </w:rPr>
        <w:t xml:space="preserve">, e.g. for </w:t>
      </w:r>
      <w:r w:rsidR="008A605C" w:rsidRPr="00EA4CE4">
        <w:rPr>
          <w:rFonts w:cstheme="minorHAnsi"/>
          <w:sz w:val="22"/>
          <w:szCs w:val="22"/>
        </w:rPr>
        <w:t xml:space="preserve">UE with mobility and </w:t>
      </w:r>
      <w:r w:rsidR="002D7D52" w:rsidRPr="00EA4CE4">
        <w:rPr>
          <w:rFonts w:cstheme="minorHAnsi"/>
          <w:sz w:val="22"/>
          <w:szCs w:val="22"/>
        </w:rPr>
        <w:t>frequency range with</w:t>
      </w:r>
      <w:r w:rsidR="00902E3C" w:rsidRPr="00EA4CE4">
        <w:rPr>
          <w:rFonts w:cstheme="minorHAnsi"/>
          <w:sz w:val="22"/>
          <w:szCs w:val="22"/>
        </w:rPr>
        <w:t xml:space="preserve"> FR2</w:t>
      </w:r>
      <w:r w:rsidR="00A2783A" w:rsidRPr="00EA4CE4">
        <w:rPr>
          <w:rFonts w:cstheme="minorHAnsi"/>
          <w:sz w:val="22"/>
          <w:szCs w:val="22"/>
        </w:rPr>
        <w:t xml:space="preserve">, where </w:t>
      </w:r>
      <w:r w:rsidR="00E55FF6" w:rsidRPr="00EA4CE4">
        <w:rPr>
          <w:rFonts w:cstheme="minorHAnsi"/>
          <w:sz w:val="22"/>
          <w:szCs w:val="22"/>
        </w:rPr>
        <w:t xml:space="preserve">the UE </w:t>
      </w:r>
      <w:r w:rsidR="00183E7C" w:rsidRPr="00EA4CE4">
        <w:rPr>
          <w:rFonts w:cstheme="minorHAnsi"/>
          <w:sz w:val="22"/>
          <w:szCs w:val="22"/>
        </w:rPr>
        <w:t xml:space="preserve">can be </w:t>
      </w:r>
      <w:r w:rsidR="0000232A" w:rsidRPr="00EA4CE4">
        <w:rPr>
          <w:rFonts w:cstheme="minorHAnsi"/>
          <w:sz w:val="22"/>
          <w:szCs w:val="22"/>
        </w:rPr>
        <w:t xml:space="preserve">very likely located at the beam-edge between two </w:t>
      </w:r>
      <w:r w:rsidR="00982498" w:rsidRPr="00EA4CE4">
        <w:rPr>
          <w:rFonts w:cstheme="minorHAnsi"/>
          <w:sz w:val="22"/>
          <w:szCs w:val="22"/>
        </w:rPr>
        <w:t xml:space="preserve">narrow </w:t>
      </w:r>
      <w:r w:rsidR="0000232A" w:rsidRPr="00EA4CE4">
        <w:rPr>
          <w:rFonts w:cstheme="minorHAnsi"/>
          <w:sz w:val="22"/>
          <w:szCs w:val="22"/>
        </w:rPr>
        <w:t>SSB beams</w:t>
      </w:r>
      <w:r w:rsidR="00CE30AB" w:rsidRPr="00EA4CE4">
        <w:rPr>
          <w:rFonts w:cstheme="minorHAnsi"/>
          <w:sz w:val="22"/>
          <w:szCs w:val="22"/>
        </w:rPr>
        <w:t xml:space="preserve">, or UE </w:t>
      </w:r>
      <w:r w:rsidR="006233C7">
        <w:rPr>
          <w:rFonts w:cstheme="minorHAnsi"/>
          <w:sz w:val="22"/>
          <w:szCs w:val="22"/>
        </w:rPr>
        <w:t xml:space="preserve">can </w:t>
      </w:r>
      <w:r w:rsidR="00B44F22" w:rsidRPr="00EA4CE4">
        <w:rPr>
          <w:rFonts w:cstheme="minorHAnsi"/>
          <w:sz w:val="22"/>
          <w:szCs w:val="22"/>
        </w:rPr>
        <w:t xml:space="preserve">easily </w:t>
      </w:r>
      <w:r w:rsidR="00CE30AB" w:rsidRPr="00EA4CE4">
        <w:rPr>
          <w:rFonts w:cstheme="minorHAnsi"/>
          <w:sz w:val="22"/>
          <w:szCs w:val="22"/>
        </w:rPr>
        <w:t xml:space="preserve">move to </w:t>
      </w:r>
      <w:r w:rsidR="00B44F22" w:rsidRPr="00EA4CE4">
        <w:rPr>
          <w:rFonts w:cstheme="minorHAnsi"/>
          <w:sz w:val="22"/>
          <w:szCs w:val="22"/>
        </w:rPr>
        <w:t>other</w:t>
      </w:r>
      <w:r w:rsidR="00707A54" w:rsidRPr="00EA4CE4">
        <w:rPr>
          <w:rFonts w:cstheme="minorHAnsi"/>
          <w:sz w:val="22"/>
          <w:szCs w:val="22"/>
        </w:rPr>
        <w:t xml:space="preserve"> neighbo</w:t>
      </w:r>
      <w:r w:rsidR="003E26B4" w:rsidRPr="00EA4CE4">
        <w:rPr>
          <w:rFonts w:cstheme="minorHAnsi"/>
          <w:sz w:val="22"/>
          <w:szCs w:val="22"/>
        </w:rPr>
        <w:t>u</w:t>
      </w:r>
      <w:r w:rsidR="00707A54" w:rsidRPr="00EA4CE4">
        <w:rPr>
          <w:rFonts w:cstheme="minorHAnsi"/>
          <w:sz w:val="22"/>
          <w:szCs w:val="22"/>
        </w:rPr>
        <w:t>ring SSB beams after</w:t>
      </w:r>
      <w:r w:rsidR="003E26B4" w:rsidRPr="00EA4CE4">
        <w:rPr>
          <w:rFonts w:cstheme="minorHAnsi"/>
          <w:sz w:val="22"/>
          <w:szCs w:val="22"/>
        </w:rPr>
        <w:t xml:space="preserve"> </w:t>
      </w:r>
      <w:r w:rsidR="006233C7">
        <w:rPr>
          <w:rFonts w:cstheme="minorHAnsi"/>
          <w:sz w:val="22"/>
          <w:szCs w:val="22"/>
        </w:rPr>
        <w:t xml:space="preserve">the </w:t>
      </w:r>
      <w:r w:rsidR="003E26B4" w:rsidRPr="00EA4CE4">
        <w:rPr>
          <w:rFonts w:cstheme="minorHAnsi"/>
          <w:sz w:val="22"/>
          <w:szCs w:val="22"/>
        </w:rPr>
        <w:t>UL WUS transmission</w:t>
      </w:r>
      <w:r w:rsidR="0000232A" w:rsidRPr="00EA4CE4">
        <w:rPr>
          <w:rFonts w:cstheme="minorHAnsi"/>
          <w:sz w:val="22"/>
          <w:szCs w:val="22"/>
        </w:rPr>
        <w:t>.</w:t>
      </w:r>
      <w:r w:rsidR="00D04528" w:rsidRPr="00EA4CE4">
        <w:rPr>
          <w:rFonts w:cstheme="minorHAnsi"/>
          <w:sz w:val="22"/>
          <w:szCs w:val="22"/>
        </w:rPr>
        <w:t xml:space="preserve"> </w:t>
      </w:r>
      <w:r w:rsidR="003E26B4" w:rsidRPr="00EA4CE4">
        <w:rPr>
          <w:sz w:val="22"/>
          <w:szCs w:val="22"/>
        </w:rPr>
        <w:t>In this case, if NW transmit</w:t>
      </w:r>
      <w:r w:rsidR="006A1050">
        <w:rPr>
          <w:sz w:val="22"/>
          <w:szCs w:val="22"/>
        </w:rPr>
        <w:t>s</w:t>
      </w:r>
      <w:r w:rsidR="003E26B4" w:rsidRPr="00EA4CE4">
        <w:rPr>
          <w:sz w:val="22"/>
          <w:szCs w:val="22"/>
        </w:rPr>
        <w:t xml:space="preserve"> SIB1 only in the SSB associated with the PRACH for UL-WUS, </w:t>
      </w:r>
      <w:r w:rsidR="006A1050">
        <w:rPr>
          <w:sz w:val="22"/>
          <w:szCs w:val="22"/>
        </w:rPr>
        <w:t xml:space="preserve">the </w:t>
      </w:r>
      <w:r w:rsidR="003E26B4" w:rsidRPr="00EA4CE4">
        <w:rPr>
          <w:sz w:val="22"/>
          <w:szCs w:val="22"/>
        </w:rPr>
        <w:t xml:space="preserve">UE will miss </w:t>
      </w:r>
      <w:r w:rsidR="000B2EF4" w:rsidRPr="00EA4CE4">
        <w:rPr>
          <w:sz w:val="22"/>
          <w:szCs w:val="22"/>
        </w:rPr>
        <w:t>OD-</w:t>
      </w:r>
      <w:r w:rsidR="003E26B4" w:rsidRPr="00EA4CE4">
        <w:rPr>
          <w:sz w:val="22"/>
          <w:szCs w:val="22"/>
        </w:rPr>
        <w:t>SIB1 detection.</w:t>
      </w:r>
      <w:r w:rsidR="00D04528" w:rsidRPr="00EA4CE4">
        <w:rPr>
          <w:sz w:val="22"/>
          <w:szCs w:val="22"/>
        </w:rPr>
        <w:t xml:space="preserve"> </w:t>
      </w:r>
      <w:r w:rsidR="00D04528" w:rsidRPr="00EA4CE4">
        <w:rPr>
          <w:rFonts w:cstheme="minorHAnsi"/>
          <w:sz w:val="22"/>
          <w:szCs w:val="22"/>
        </w:rPr>
        <w:t xml:space="preserve">To improve the </w:t>
      </w:r>
      <w:r w:rsidR="00244F11" w:rsidRPr="00EA4CE4">
        <w:rPr>
          <w:rFonts w:cstheme="minorHAnsi"/>
          <w:sz w:val="22"/>
          <w:szCs w:val="22"/>
        </w:rPr>
        <w:t>reliability of</w:t>
      </w:r>
      <w:r w:rsidR="00D04528" w:rsidRPr="00EA4CE4">
        <w:rPr>
          <w:rFonts w:cstheme="minorHAnsi"/>
          <w:sz w:val="22"/>
          <w:szCs w:val="22"/>
        </w:rPr>
        <w:t xml:space="preserve"> UE </w:t>
      </w:r>
      <w:r w:rsidR="00790BE6" w:rsidRPr="00EA4CE4">
        <w:rPr>
          <w:rFonts w:cstheme="minorHAnsi"/>
          <w:sz w:val="22"/>
          <w:szCs w:val="22"/>
        </w:rPr>
        <w:t xml:space="preserve">reception of OD-SIB1, </w:t>
      </w:r>
      <w:r w:rsidR="00BB1F15" w:rsidRPr="00EA4CE4">
        <w:rPr>
          <w:rFonts w:cstheme="minorHAnsi"/>
          <w:sz w:val="22"/>
          <w:szCs w:val="22"/>
        </w:rPr>
        <w:t xml:space="preserve">it is </w:t>
      </w:r>
      <w:r w:rsidR="009427AB" w:rsidRPr="00EA4CE4">
        <w:rPr>
          <w:rFonts w:cstheme="minorHAnsi"/>
          <w:sz w:val="22"/>
          <w:szCs w:val="22"/>
        </w:rPr>
        <w:t xml:space="preserve">beneficial for </w:t>
      </w:r>
      <w:proofErr w:type="spellStart"/>
      <w:r w:rsidR="00E554B7" w:rsidRPr="00EA4CE4">
        <w:rPr>
          <w:rFonts w:cstheme="minorHAnsi"/>
          <w:sz w:val="22"/>
          <w:szCs w:val="22"/>
        </w:rPr>
        <w:t>gNB</w:t>
      </w:r>
      <w:proofErr w:type="spellEnd"/>
      <w:r w:rsidR="00E554B7" w:rsidRPr="00EA4CE4">
        <w:rPr>
          <w:rFonts w:cstheme="minorHAnsi"/>
          <w:sz w:val="22"/>
          <w:szCs w:val="22"/>
        </w:rPr>
        <w:t xml:space="preserve"> transmission of </w:t>
      </w:r>
      <w:r w:rsidR="00D94083" w:rsidRPr="00EA4CE4">
        <w:rPr>
          <w:rFonts w:cstheme="minorHAnsi"/>
          <w:sz w:val="22"/>
          <w:szCs w:val="22"/>
        </w:rPr>
        <w:t>OD</w:t>
      </w:r>
      <w:r w:rsidR="0068677C" w:rsidRPr="00EA4CE4">
        <w:rPr>
          <w:rFonts w:cstheme="minorHAnsi"/>
          <w:sz w:val="22"/>
          <w:szCs w:val="22"/>
        </w:rPr>
        <w:t>-SIB1</w:t>
      </w:r>
      <w:r w:rsidR="00B42818" w:rsidRPr="00EA4CE4">
        <w:rPr>
          <w:rFonts w:cstheme="minorHAnsi"/>
          <w:sz w:val="22"/>
          <w:szCs w:val="22"/>
        </w:rPr>
        <w:t xml:space="preserve"> also in the </w:t>
      </w:r>
      <w:r w:rsidR="00D94B4F" w:rsidRPr="00EA4CE4">
        <w:rPr>
          <w:rFonts w:cstheme="minorHAnsi"/>
          <w:sz w:val="22"/>
          <w:szCs w:val="22"/>
        </w:rPr>
        <w:t>neighbo</w:t>
      </w:r>
      <w:r w:rsidR="00EA28BE" w:rsidRPr="00EA4CE4">
        <w:rPr>
          <w:rFonts w:cstheme="minorHAnsi"/>
          <w:sz w:val="22"/>
          <w:szCs w:val="22"/>
        </w:rPr>
        <w:t>u</w:t>
      </w:r>
      <w:r w:rsidR="00D94B4F" w:rsidRPr="00EA4CE4">
        <w:rPr>
          <w:rFonts w:cstheme="minorHAnsi"/>
          <w:sz w:val="22"/>
          <w:szCs w:val="22"/>
        </w:rPr>
        <w:t>ring</w:t>
      </w:r>
      <w:r w:rsidR="00AA7D30" w:rsidRPr="00EA4CE4">
        <w:rPr>
          <w:rFonts w:cstheme="minorHAnsi"/>
          <w:sz w:val="22"/>
          <w:szCs w:val="22"/>
        </w:rPr>
        <w:t xml:space="preserve"> SSB beams</w:t>
      </w:r>
      <w:r w:rsidR="00156773" w:rsidRPr="00EA4CE4">
        <w:rPr>
          <w:rFonts w:cstheme="minorHAnsi"/>
          <w:sz w:val="22"/>
          <w:szCs w:val="22"/>
        </w:rPr>
        <w:t xml:space="preserve"> of the SSB beam associated with the UL WUS transmission.</w:t>
      </w:r>
      <w:r w:rsidR="00EC7EE8" w:rsidRPr="00EA4CE4">
        <w:rPr>
          <w:rFonts w:cstheme="minorHAnsi"/>
          <w:sz w:val="22"/>
          <w:szCs w:val="22"/>
        </w:rPr>
        <w:t xml:space="preserve"> And the </w:t>
      </w:r>
      <w:proofErr w:type="spellStart"/>
      <w:r w:rsidR="00D2386A" w:rsidRPr="00EA4CE4">
        <w:rPr>
          <w:rFonts w:cstheme="minorHAnsi"/>
          <w:sz w:val="22"/>
          <w:szCs w:val="22"/>
        </w:rPr>
        <w:t>gNB</w:t>
      </w:r>
      <w:proofErr w:type="spellEnd"/>
      <w:r w:rsidR="00D2386A" w:rsidRPr="00EA4CE4">
        <w:rPr>
          <w:rFonts w:cstheme="minorHAnsi"/>
          <w:sz w:val="22"/>
          <w:szCs w:val="22"/>
        </w:rPr>
        <w:t xml:space="preserve"> can indicate in the UL WUS configuration</w:t>
      </w:r>
      <w:r w:rsidR="00C22B3E" w:rsidRPr="00EA4CE4">
        <w:rPr>
          <w:rFonts w:cstheme="minorHAnsi"/>
          <w:sz w:val="22"/>
          <w:szCs w:val="22"/>
        </w:rPr>
        <w:t xml:space="preserve"> to UEs</w:t>
      </w:r>
      <w:r w:rsidR="00D2386A" w:rsidRPr="00EA4CE4">
        <w:rPr>
          <w:rFonts w:cstheme="minorHAnsi"/>
          <w:sz w:val="22"/>
          <w:szCs w:val="22"/>
        </w:rPr>
        <w:t xml:space="preserve"> </w:t>
      </w:r>
      <w:r w:rsidR="009566F4" w:rsidRPr="00EA4CE4">
        <w:rPr>
          <w:rFonts w:cstheme="minorHAnsi"/>
          <w:sz w:val="22"/>
          <w:szCs w:val="22"/>
        </w:rPr>
        <w:t xml:space="preserve">on which </w:t>
      </w:r>
      <w:r w:rsidR="00AA0597" w:rsidRPr="00EA4CE4">
        <w:rPr>
          <w:rFonts w:cstheme="minorHAnsi"/>
          <w:sz w:val="22"/>
          <w:szCs w:val="22"/>
        </w:rPr>
        <w:t xml:space="preserve">set of </w:t>
      </w:r>
      <w:r w:rsidR="00304930" w:rsidRPr="00EA4CE4">
        <w:rPr>
          <w:rFonts w:cstheme="minorHAnsi"/>
          <w:sz w:val="22"/>
          <w:szCs w:val="22"/>
        </w:rPr>
        <w:t>neighbouring SSB beams the OD-SIB1 are transmitted</w:t>
      </w:r>
      <w:r w:rsidR="00405BAA" w:rsidRPr="00EA4CE4">
        <w:rPr>
          <w:rFonts w:cstheme="minorHAnsi"/>
          <w:sz w:val="22"/>
          <w:szCs w:val="22"/>
        </w:rPr>
        <w:t xml:space="preserve"> together with the </w:t>
      </w:r>
      <w:r w:rsidR="003E07F1" w:rsidRPr="00EA4CE4">
        <w:rPr>
          <w:rFonts w:cstheme="minorHAnsi"/>
          <w:sz w:val="22"/>
          <w:szCs w:val="22"/>
        </w:rPr>
        <w:t>SSB beam associated with the UL WUS transmission.</w:t>
      </w:r>
    </w:p>
    <w:p w14:paraId="603BFF7F" w14:textId="2FF0396B" w:rsidR="002E5289" w:rsidRPr="00EA4CE4" w:rsidRDefault="002E5289">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Observation-</w:t>
      </w:r>
      <w:r w:rsidR="000D3275">
        <w:rPr>
          <w:rFonts w:cstheme="minorHAnsi"/>
          <w:b/>
          <w:sz w:val="22"/>
          <w:szCs w:val="22"/>
        </w:rPr>
        <w:t>8</w:t>
      </w:r>
      <w:r w:rsidRPr="00EA4CE4">
        <w:rPr>
          <w:rFonts w:cstheme="minorHAnsi"/>
          <w:b/>
          <w:sz w:val="22"/>
          <w:szCs w:val="22"/>
        </w:rPr>
        <w:t xml:space="preserve">: Practically, the SSB beam can be narrow, e.g. for </w:t>
      </w:r>
      <w:r w:rsidR="00192176">
        <w:rPr>
          <w:rFonts w:cstheme="minorHAnsi"/>
          <w:b/>
          <w:sz w:val="22"/>
          <w:szCs w:val="22"/>
        </w:rPr>
        <w:t xml:space="preserve">UE with mobility and </w:t>
      </w:r>
      <w:r w:rsidR="00697594">
        <w:rPr>
          <w:rFonts w:cstheme="minorHAnsi"/>
          <w:b/>
          <w:sz w:val="22"/>
          <w:szCs w:val="22"/>
        </w:rPr>
        <w:t xml:space="preserve">frequency range with </w:t>
      </w:r>
      <w:r w:rsidRPr="00EA4CE4">
        <w:rPr>
          <w:rFonts w:cstheme="minorHAnsi"/>
          <w:b/>
          <w:sz w:val="22"/>
          <w:szCs w:val="22"/>
        </w:rPr>
        <w:t>FR2, where the UE can be very likely located at the beam-edge between two narrow SSB beams.</w:t>
      </w:r>
    </w:p>
    <w:p w14:paraId="000861BB" w14:textId="0E870F4B" w:rsidR="002E5289" w:rsidRPr="00EA4CE4" w:rsidRDefault="00CB404A">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sidR="002E5289" w:rsidRPr="00EA4CE4">
        <w:rPr>
          <w:rFonts w:cstheme="minorHAnsi"/>
          <w:b/>
          <w:sz w:val="22"/>
          <w:szCs w:val="22"/>
        </w:rPr>
        <w:t>-</w:t>
      </w:r>
      <w:r w:rsidR="0062540C">
        <w:rPr>
          <w:rFonts w:cstheme="minorHAnsi"/>
          <w:b/>
          <w:sz w:val="22"/>
          <w:szCs w:val="22"/>
        </w:rPr>
        <w:t>1</w:t>
      </w:r>
      <w:r w:rsidR="00C26B15">
        <w:rPr>
          <w:rFonts w:cstheme="minorHAnsi"/>
          <w:b/>
          <w:sz w:val="22"/>
          <w:szCs w:val="22"/>
        </w:rPr>
        <w:t>8</w:t>
      </w:r>
      <w:r w:rsidR="006F2C3B" w:rsidRPr="00EA4CE4">
        <w:rPr>
          <w:rFonts w:cstheme="minorHAnsi"/>
          <w:b/>
          <w:sz w:val="22"/>
          <w:szCs w:val="22"/>
        </w:rPr>
        <w:t xml:space="preserve">: </w:t>
      </w:r>
      <w:r w:rsidRPr="00EA4CE4">
        <w:rPr>
          <w:rFonts w:cstheme="minorHAnsi"/>
          <w:b/>
          <w:sz w:val="22"/>
          <w:szCs w:val="22"/>
        </w:rPr>
        <w:t xml:space="preserve">To improve the </w:t>
      </w:r>
      <w:r w:rsidR="00411B05" w:rsidRPr="00EA4CE4">
        <w:rPr>
          <w:rFonts w:cstheme="minorHAnsi"/>
          <w:b/>
          <w:sz w:val="22"/>
          <w:szCs w:val="22"/>
        </w:rPr>
        <w:t xml:space="preserve">reliability of </w:t>
      </w:r>
      <w:r w:rsidRPr="00EA4CE4">
        <w:rPr>
          <w:rFonts w:cstheme="minorHAnsi"/>
          <w:b/>
          <w:sz w:val="22"/>
          <w:szCs w:val="22"/>
        </w:rPr>
        <w:t xml:space="preserve">UE reception of OD-SIB1, it is beneficial for </w:t>
      </w:r>
      <w:proofErr w:type="spellStart"/>
      <w:r w:rsidRPr="00EA4CE4">
        <w:rPr>
          <w:rFonts w:cstheme="minorHAnsi"/>
          <w:b/>
          <w:sz w:val="22"/>
          <w:szCs w:val="22"/>
        </w:rPr>
        <w:t>gNB</w:t>
      </w:r>
      <w:proofErr w:type="spellEnd"/>
      <w:r w:rsidRPr="00EA4CE4">
        <w:rPr>
          <w:rFonts w:cstheme="minorHAnsi"/>
          <w:b/>
          <w:sz w:val="22"/>
          <w:szCs w:val="22"/>
        </w:rPr>
        <w:t xml:space="preserve"> transmission of OD-SIB1 also in the neighbouring SSB beams of the SSB beam associated with the UL WUS transmission.</w:t>
      </w:r>
    </w:p>
    <w:p w14:paraId="22B5CBCF" w14:textId="2574044B" w:rsidR="00D05404" w:rsidRPr="00EA4CE4" w:rsidRDefault="007361D1" w:rsidP="00EA4CE4">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sidR="002E5289" w:rsidRPr="00EA4CE4">
        <w:rPr>
          <w:rFonts w:cstheme="minorHAnsi"/>
          <w:b/>
          <w:sz w:val="22"/>
          <w:szCs w:val="22"/>
        </w:rPr>
        <w:t>-</w:t>
      </w:r>
      <w:r w:rsidR="0062540C">
        <w:rPr>
          <w:rFonts w:cstheme="minorHAnsi"/>
          <w:b/>
          <w:sz w:val="22"/>
          <w:szCs w:val="22"/>
        </w:rPr>
        <w:t>1</w:t>
      </w:r>
      <w:r w:rsidR="00C26B15">
        <w:rPr>
          <w:rFonts w:cstheme="minorHAnsi"/>
          <w:b/>
          <w:sz w:val="22"/>
          <w:szCs w:val="22"/>
        </w:rPr>
        <w:t>9</w:t>
      </w:r>
      <w:r w:rsidRPr="00EA4CE4">
        <w:rPr>
          <w:rFonts w:cstheme="minorHAnsi"/>
          <w:b/>
          <w:sz w:val="22"/>
          <w:szCs w:val="22"/>
        </w:rPr>
        <w:t xml:space="preserve">: </w:t>
      </w:r>
      <w:proofErr w:type="spellStart"/>
      <w:r w:rsidR="00581AA0" w:rsidRPr="00EA4CE4">
        <w:rPr>
          <w:rFonts w:cstheme="minorHAnsi"/>
          <w:b/>
          <w:sz w:val="22"/>
          <w:szCs w:val="22"/>
        </w:rPr>
        <w:t>gNB</w:t>
      </w:r>
      <w:proofErr w:type="spellEnd"/>
      <w:r w:rsidR="00581AA0" w:rsidRPr="00EA4CE4">
        <w:rPr>
          <w:rFonts w:cstheme="minorHAnsi"/>
          <w:b/>
          <w:sz w:val="22"/>
          <w:szCs w:val="22"/>
        </w:rPr>
        <w:t xml:space="preserve"> can indicate in the UL WUS configuration on which </w:t>
      </w:r>
      <w:r w:rsidR="008C655C" w:rsidRPr="00EA4CE4">
        <w:rPr>
          <w:rFonts w:cstheme="minorHAnsi"/>
          <w:b/>
          <w:sz w:val="22"/>
          <w:szCs w:val="22"/>
        </w:rPr>
        <w:t xml:space="preserve">set of </w:t>
      </w:r>
      <w:r w:rsidR="00581AA0" w:rsidRPr="00EA4CE4">
        <w:rPr>
          <w:rFonts w:cstheme="minorHAnsi"/>
          <w:b/>
          <w:sz w:val="22"/>
          <w:szCs w:val="22"/>
        </w:rPr>
        <w:t>neighbouring SSB beams the OD-SIB1 are transmitted together with the SSB beam associated with the UL WUS transmission.</w:t>
      </w:r>
    </w:p>
    <w:p w14:paraId="3F1B2892" w14:textId="5F4C1D4A" w:rsidR="003D1285" w:rsidRPr="00EA4CE4" w:rsidRDefault="003D1285" w:rsidP="00EA4CE4">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sidR="00C26B15">
        <w:rPr>
          <w:rFonts w:cstheme="minorHAnsi"/>
          <w:b/>
          <w:sz w:val="22"/>
          <w:szCs w:val="22"/>
        </w:rPr>
        <w:t>20</w:t>
      </w:r>
      <w:r w:rsidRPr="00EA4CE4">
        <w:rPr>
          <w:rFonts w:cstheme="minorHAnsi"/>
          <w:b/>
          <w:sz w:val="22"/>
          <w:szCs w:val="22"/>
        </w:rPr>
        <w:t xml:space="preserve">: RAN1 to discuss on </w:t>
      </w:r>
      <w:r w:rsidR="00C177AE" w:rsidRPr="00EA4CE4">
        <w:rPr>
          <w:rFonts w:cstheme="minorHAnsi"/>
          <w:b/>
          <w:sz w:val="22"/>
          <w:szCs w:val="22"/>
        </w:rPr>
        <w:t xml:space="preserve">how to </w:t>
      </w:r>
      <w:r w:rsidR="0078590D" w:rsidRPr="00EA4CE4">
        <w:rPr>
          <w:rFonts w:cstheme="minorHAnsi"/>
          <w:b/>
          <w:sz w:val="22"/>
          <w:szCs w:val="22"/>
        </w:rPr>
        <w:t xml:space="preserve">indicate the </w:t>
      </w:r>
      <w:r w:rsidR="007A04CF" w:rsidRPr="00EA4CE4">
        <w:rPr>
          <w:rFonts w:cstheme="minorHAnsi"/>
          <w:b/>
          <w:sz w:val="22"/>
          <w:szCs w:val="22"/>
        </w:rPr>
        <w:t xml:space="preserve">set of neighbouring SSB beams </w:t>
      </w:r>
      <w:r w:rsidR="002045EC">
        <w:rPr>
          <w:rFonts w:cstheme="minorHAnsi"/>
          <w:b/>
          <w:sz w:val="22"/>
          <w:szCs w:val="22"/>
        </w:rPr>
        <w:t xml:space="preserve">with </w:t>
      </w:r>
      <w:r w:rsidR="007A04CF" w:rsidRPr="00EA4CE4">
        <w:rPr>
          <w:rFonts w:cstheme="minorHAnsi"/>
          <w:b/>
          <w:sz w:val="22"/>
          <w:szCs w:val="22"/>
        </w:rPr>
        <w:t>OD-SIB1 transm</w:t>
      </w:r>
      <w:r w:rsidR="006A02FC">
        <w:rPr>
          <w:rFonts w:cstheme="minorHAnsi"/>
          <w:b/>
          <w:sz w:val="22"/>
          <w:szCs w:val="22"/>
        </w:rPr>
        <w:t>i</w:t>
      </w:r>
      <w:r w:rsidR="003D34EE">
        <w:rPr>
          <w:rFonts w:cstheme="minorHAnsi"/>
          <w:b/>
          <w:sz w:val="22"/>
          <w:szCs w:val="22"/>
        </w:rPr>
        <w:t>ss</w:t>
      </w:r>
      <w:r w:rsidR="002045EC">
        <w:rPr>
          <w:rFonts w:cstheme="minorHAnsi"/>
          <w:b/>
          <w:sz w:val="22"/>
          <w:szCs w:val="22"/>
        </w:rPr>
        <w:t>ion</w:t>
      </w:r>
      <w:r w:rsidR="00CA5260" w:rsidRPr="00EA4CE4">
        <w:rPr>
          <w:rFonts w:cstheme="minorHAnsi"/>
          <w:b/>
          <w:sz w:val="22"/>
          <w:szCs w:val="22"/>
        </w:rPr>
        <w:t>.</w:t>
      </w:r>
    </w:p>
    <w:p w14:paraId="451892DD" w14:textId="77777777" w:rsidR="00886D48" w:rsidRPr="00AF721C" w:rsidRDefault="00886D48" w:rsidP="00707FD6">
      <w:pPr>
        <w:jc w:val="both"/>
        <w:rPr>
          <w:b/>
          <w:bCs/>
          <w:sz w:val="22"/>
          <w:szCs w:val="22"/>
        </w:rPr>
      </w:pPr>
    </w:p>
    <w:p w14:paraId="5208301C" w14:textId="4CFDEC35" w:rsidR="001C6A7F" w:rsidRPr="00AF721C" w:rsidRDefault="001C6A7F" w:rsidP="00AF721C">
      <w:pPr>
        <w:pStyle w:val="Heading2"/>
        <w:rPr>
          <w:lang w:val="en-US"/>
        </w:rPr>
      </w:pPr>
      <w:r>
        <w:rPr>
          <w:lang w:val="en-US"/>
        </w:rPr>
        <w:t xml:space="preserve">About </w:t>
      </w:r>
      <w:r w:rsidR="00256B35">
        <w:rPr>
          <w:lang w:val="en-US"/>
        </w:rPr>
        <w:t xml:space="preserve">slots/symbols determination for </w:t>
      </w:r>
      <w:r w:rsidR="00576DBD">
        <w:rPr>
          <w:lang w:val="en-US"/>
        </w:rPr>
        <w:t>Type 0 PDCCH</w:t>
      </w:r>
    </w:p>
    <w:p w14:paraId="47151B71" w14:textId="32C32080" w:rsidR="003C4CAC" w:rsidRDefault="003C4CAC" w:rsidP="003C4CAC">
      <w:pPr>
        <w:spacing w:before="120" w:after="120"/>
        <w:jc w:val="both"/>
        <w:rPr>
          <w:sz w:val="22"/>
          <w:szCs w:val="22"/>
          <w:lang w:val="en-US"/>
        </w:rPr>
      </w:pPr>
      <w:r w:rsidRPr="00E70864">
        <w:rPr>
          <w:bCs/>
          <w:sz w:val="22"/>
          <w:szCs w:val="22"/>
        </w:rPr>
        <w:t>As</w:t>
      </w:r>
      <w:r>
        <w:rPr>
          <w:bCs/>
          <w:sz w:val="22"/>
          <w:szCs w:val="22"/>
        </w:rPr>
        <w:t xml:space="preserve"> specified </w:t>
      </w:r>
      <w:r>
        <w:rPr>
          <w:bCs/>
          <w:sz w:val="22"/>
          <w:szCs w:val="22"/>
          <w:lang w:val="en-US"/>
        </w:rPr>
        <w:t>i</w:t>
      </w:r>
      <w:r>
        <w:rPr>
          <w:sz w:val="22"/>
          <w:szCs w:val="22"/>
          <w:lang w:val="en-US"/>
        </w:rPr>
        <w:t xml:space="preserve">n Clause 13 of TS38.213, legacy UE determines the slot to monitor </w:t>
      </w:r>
      <w:r w:rsidRPr="00053ED6">
        <w:rPr>
          <w:sz w:val="22"/>
          <w:szCs w:val="22"/>
          <w:lang w:val="en-US"/>
        </w:rPr>
        <w:t>Type0-PDCCH</w:t>
      </w:r>
      <w:r>
        <w:rPr>
          <w:sz w:val="22"/>
          <w:szCs w:val="22"/>
          <w:lang w:val="en-US"/>
        </w:rPr>
        <w:t xml:space="preserve"> based on the SS/PBCH block</w:t>
      </w:r>
      <w:r w:rsidR="00256B35">
        <w:rPr>
          <w:sz w:val="22"/>
          <w:szCs w:val="22"/>
          <w:lang w:val="en-US"/>
        </w:rPr>
        <w:t xml:space="preserve"> index</w:t>
      </w:r>
      <w:r>
        <w:rPr>
          <w:sz w:val="22"/>
          <w:szCs w:val="22"/>
          <w:lang w:val="en-US"/>
        </w:rPr>
        <w:t xml:space="preserve">. As legacy UE obtains the Type0-PDCCH configurations from PBCH/MIB carried by SS/PBCH block. </w:t>
      </w:r>
      <w:r w:rsidRPr="00642C25">
        <w:rPr>
          <w:sz w:val="22"/>
          <w:szCs w:val="22"/>
        </w:rPr>
        <w:t xml:space="preserve">Thus, for legacy operation, the time reference for UE monitoring of Type0-PDCCH is </w:t>
      </w:r>
      <w:r>
        <w:rPr>
          <w:sz w:val="22"/>
          <w:szCs w:val="22"/>
        </w:rPr>
        <w:t xml:space="preserve">the </w:t>
      </w:r>
      <w:r w:rsidRPr="00642C25">
        <w:rPr>
          <w:sz w:val="22"/>
          <w:szCs w:val="22"/>
        </w:rPr>
        <w:t>SSB block</w:t>
      </w:r>
      <w:r w:rsidR="00256B35">
        <w:rPr>
          <w:sz w:val="22"/>
          <w:szCs w:val="22"/>
        </w:rPr>
        <w:t xml:space="preserve"> slot</w:t>
      </w:r>
      <w:r w:rsidRPr="00642C25">
        <w:rPr>
          <w:sz w:val="22"/>
          <w:szCs w:val="22"/>
        </w:rPr>
        <w:t>.</w:t>
      </w:r>
    </w:p>
    <w:tbl>
      <w:tblPr>
        <w:tblStyle w:val="TableGrid"/>
        <w:tblW w:w="0" w:type="auto"/>
        <w:tblLook w:val="04A0" w:firstRow="1" w:lastRow="0" w:firstColumn="1" w:lastColumn="0" w:noHBand="0" w:noVBand="1"/>
      </w:tblPr>
      <w:tblGrid>
        <w:gridCol w:w="9962"/>
      </w:tblGrid>
      <w:tr w:rsidR="003C4CAC" w14:paraId="7EFC76AA" w14:textId="77777777">
        <w:tc>
          <w:tcPr>
            <w:tcW w:w="9962" w:type="dxa"/>
          </w:tcPr>
          <w:p w14:paraId="0FCA8D67" w14:textId="77777777" w:rsidR="003C4CAC" w:rsidRPr="003E2962" w:rsidRDefault="003C4CAC">
            <w:pPr>
              <w:spacing w:before="60" w:after="120"/>
              <w:jc w:val="both"/>
              <w:rPr>
                <w:b/>
                <w:bCs/>
                <w:sz w:val="22"/>
                <w:szCs w:val="22"/>
                <w:u w:val="single"/>
              </w:rPr>
            </w:pPr>
            <w:r w:rsidRPr="003E2962">
              <w:rPr>
                <w:b/>
                <w:bCs/>
                <w:sz w:val="22"/>
                <w:szCs w:val="22"/>
                <w:u w:val="single"/>
              </w:rPr>
              <w:t xml:space="preserve">From </w:t>
            </w:r>
            <w:r>
              <w:rPr>
                <w:b/>
                <w:bCs/>
                <w:sz w:val="22"/>
                <w:szCs w:val="22"/>
                <w:u w:val="single"/>
              </w:rPr>
              <w:t>TS</w:t>
            </w:r>
            <w:r w:rsidRPr="003E2962">
              <w:rPr>
                <w:b/>
                <w:bCs/>
                <w:sz w:val="22"/>
                <w:szCs w:val="22"/>
                <w:u w:val="single"/>
              </w:rPr>
              <w:t xml:space="preserve">38.213: </w:t>
            </w:r>
          </w:p>
          <w:p w14:paraId="689F699A" w14:textId="77777777" w:rsidR="003C4CAC" w:rsidRDefault="003C4CAC">
            <w:pPr>
              <w:spacing w:before="120" w:after="0"/>
              <w:jc w:val="both"/>
              <w:rPr>
                <w:sz w:val="22"/>
                <w:szCs w:val="22"/>
                <w:lang w:val="en-US"/>
              </w:rPr>
            </w:pPr>
            <w:r>
              <w:rPr>
                <w:noProof/>
              </w:rPr>
              <w:drawing>
                <wp:inline distT="0" distB="0" distL="0" distR="0" wp14:anchorId="3661442E" wp14:editId="4C816C41">
                  <wp:extent cx="6249930" cy="367665"/>
                  <wp:effectExtent l="0" t="0" r="0" b="0"/>
                  <wp:docPr id="858032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335444" name=""/>
                          <pic:cNvPicPr/>
                        </pic:nvPicPr>
                        <pic:blipFill rotWithShape="1">
                          <a:blip r:embed="rId26"/>
                          <a:srcRect b="17995"/>
                          <a:stretch/>
                        </pic:blipFill>
                        <pic:spPr bwMode="auto">
                          <a:xfrm>
                            <a:off x="0" y="0"/>
                            <a:ext cx="6263665" cy="368473"/>
                          </a:xfrm>
                          <a:prstGeom prst="rect">
                            <a:avLst/>
                          </a:prstGeom>
                          <a:ln>
                            <a:noFill/>
                          </a:ln>
                          <a:extLst>
                            <a:ext uri="{53640926-AAD7-44D8-BBD7-CCE9431645EC}">
                              <a14:shadowObscured xmlns:a14="http://schemas.microsoft.com/office/drawing/2010/main"/>
                            </a:ext>
                          </a:extLst>
                        </pic:spPr>
                      </pic:pic>
                    </a:graphicData>
                  </a:graphic>
                </wp:inline>
              </w:drawing>
            </w:r>
          </w:p>
          <w:p w14:paraId="46A33A32" w14:textId="77777777" w:rsidR="003C4CAC" w:rsidRDefault="003C4CAC">
            <w:pPr>
              <w:spacing w:after="120"/>
              <w:jc w:val="both"/>
              <w:rPr>
                <w:sz w:val="22"/>
                <w:szCs w:val="22"/>
                <w:lang w:val="en-US"/>
              </w:rPr>
            </w:pPr>
            <w:r>
              <w:rPr>
                <w:noProof/>
              </w:rPr>
              <w:drawing>
                <wp:inline distT="0" distB="0" distL="0" distR="0" wp14:anchorId="1C22E7C3" wp14:editId="0221D7C5">
                  <wp:extent cx="6257925" cy="1215390"/>
                  <wp:effectExtent l="0" t="0" r="9525" b="3810"/>
                  <wp:docPr id="1790073676" name="Picture 1" descr="A close-up of a math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259733" name="Picture 1" descr="A close-up of a math equation&#10;&#10;Description automatically generated"/>
                          <pic:cNvPicPr/>
                        </pic:nvPicPr>
                        <pic:blipFill>
                          <a:blip r:embed="rId27"/>
                          <a:stretch>
                            <a:fillRect/>
                          </a:stretch>
                        </pic:blipFill>
                        <pic:spPr>
                          <a:xfrm>
                            <a:off x="0" y="0"/>
                            <a:ext cx="6257951" cy="1215395"/>
                          </a:xfrm>
                          <a:prstGeom prst="rect">
                            <a:avLst/>
                          </a:prstGeom>
                        </pic:spPr>
                      </pic:pic>
                    </a:graphicData>
                  </a:graphic>
                </wp:inline>
              </w:drawing>
            </w:r>
          </w:p>
        </w:tc>
      </w:tr>
    </w:tbl>
    <w:p w14:paraId="6067A5AE" w14:textId="237596AE" w:rsidR="00B45C32" w:rsidRDefault="00437DAC" w:rsidP="00F51588">
      <w:pPr>
        <w:spacing w:before="180"/>
        <w:jc w:val="both"/>
        <w:rPr>
          <w:sz w:val="22"/>
          <w:szCs w:val="22"/>
          <w:lang w:val="en-US"/>
        </w:rPr>
      </w:pPr>
      <w:r>
        <w:rPr>
          <w:sz w:val="22"/>
          <w:szCs w:val="22"/>
          <w:lang w:val="en-US"/>
        </w:rPr>
        <w:t xml:space="preserve">In RAN1#120, </w:t>
      </w:r>
      <w:r w:rsidR="001C6A7F">
        <w:rPr>
          <w:sz w:val="22"/>
          <w:szCs w:val="22"/>
          <w:lang w:val="en-US"/>
        </w:rPr>
        <w:t xml:space="preserve">RAN1 </w:t>
      </w:r>
      <w:r>
        <w:rPr>
          <w:sz w:val="22"/>
          <w:szCs w:val="22"/>
          <w:lang w:val="en-US"/>
        </w:rPr>
        <w:t xml:space="preserve">has </w:t>
      </w:r>
      <w:r w:rsidR="001C6A7F">
        <w:rPr>
          <w:sz w:val="22"/>
          <w:szCs w:val="22"/>
          <w:lang w:val="en-US"/>
        </w:rPr>
        <w:t xml:space="preserve">agreed that the </w:t>
      </w:r>
      <w:r w:rsidR="001C6A7F" w:rsidRPr="00D77DCE">
        <w:rPr>
          <w:sz w:val="22"/>
          <w:szCs w:val="22"/>
          <w:lang w:val="en-US"/>
        </w:rPr>
        <w:t>reference time point to determine the window starting time for on-demand SIB1 is based on the starting slot of the RAR window for UL WUS wherein UE successfully received a RAR.</w:t>
      </w:r>
      <w:r w:rsidR="001C6A7F">
        <w:rPr>
          <w:sz w:val="22"/>
          <w:szCs w:val="22"/>
          <w:lang w:val="en-US"/>
        </w:rPr>
        <w:t xml:space="preserve"> </w:t>
      </w:r>
      <w:r w:rsidR="00F51588">
        <w:rPr>
          <w:sz w:val="22"/>
          <w:szCs w:val="22"/>
          <w:lang w:val="en-US"/>
        </w:rPr>
        <w:t xml:space="preserve">And </w:t>
      </w:r>
      <w:r w:rsidR="007C43AC">
        <w:rPr>
          <w:sz w:val="22"/>
          <w:szCs w:val="22"/>
          <w:lang w:val="en-US"/>
        </w:rPr>
        <w:t xml:space="preserve">to our view, there is the need to </w:t>
      </w:r>
      <w:r w:rsidR="00BB5282">
        <w:rPr>
          <w:sz w:val="22"/>
          <w:szCs w:val="22"/>
          <w:lang w:val="en-US"/>
        </w:rPr>
        <w:t xml:space="preserve">discuss and clarify </w:t>
      </w:r>
      <w:r w:rsidR="00F51588">
        <w:rPr>
          <w:sz w:val="22"/>
          <w:szCs w:val="22"/>
          <w:lang w:val="en-US"/>
        </w:rPr>
        <w:t>t</w:t>
      </w:r>
      <w:r w:rsidR="00667C59">
        <w:rPr>
          <w:sz w:val="22"/>
          <w:szCs w:val="22"/>
          <w:lang w:val="en-US"/>
        </w:rPr>
        <w:t>he</w:t>
      </w:r>
      <w:r w:rsidR="00B21EC9">
        <w:rPr>
          <w:sz w:val="22"/>
          <w:szCs w:val="22"/>
          <w:lang w:val="en-US"/>
        </w:rPr>
        <w:t xml:space="preserve"> time resources (slots, symbols) for</w:t>
      </w:r>
      <w:r w:rsidR="00DB4186">
        <w:rPr>
          <w:sz w:val="22"/>
          <w:szCs w:val="22"/>
          <w:lang w:val="en-US"/>
        </w:rPr>
        <w:t xml:space="preserve"> Type 0 PDCCH</w:t>
      </w:r>
      <w:r w:rsidR="00667C59">
        <w:rPr>
          <w:sz w:val="22"/>
          <w:szCs w:val="22"/>
          <w:lang w:val="en-US"/>
        </w:rPr>
        <w:t xml:space="preserve"> monitoring occasions within the SIB1 transmission window</w:t>
      </w:r>
      <w:r w:rsidR="00BB6652">
        <w:rPr>
          <w:sz w:val="22"/>
          <w:szCs w:val="22"/>
          <w:lang w:val="en-US"/>
        </w:rPr>
        <w:t>, i.e.</w:t>
      </w:r>
      <w:r w:rsidR="00667C59">
        <w:rPr>
          <w:sz w:val="22"/>
          <w:szCs w:val="22"/>
          <w:lang w:val="en-US"/>
        </w:rPr>
        <w:t xml:space="preserve"> </w:t>
      </w:r>
      <w:r w:rsidR="00144BE7">
        <w:rPr>
          <w:sz w:val="22"/>
          <w:szCs w:val="22"/>
          <w:lang w:val="en-US"/>
        </w:rPr>
        <w:t xml:space="preserve">How UE to determine the </w:t>
      </w:r>
      <w:r w:rsidR="00B26142">
        <w:rPr>
          <w:sz w:val="22"/>
          <w:szCs w:val="22"/>
          <w:lang w:val="en-US"/>
        </w:rPr>
        <w:t xml:space="preserve">slot number and symbols for </w:t>
      </w:r>
      <w:r w:rsidR="00144BE7">
        <w:rPr>
          <w:sz w:val="22"/>
          <w:szCs w:val="22"/>
          <w:lang w:val="en-US"/>
        </w:rPr>
        <w:t xml:space="preserve">monitoring occasions need to be </w:t>
      </w:r>
      <w:r w:rsidR="00FC026C">
        <w:rPr>
          <w:sz w:val="22"/>
          <w:szCs w:val="22"/>
          <w:lang w:val="en-US"/>
        </w:rPr>
        <w:t>discussed</w:t>
      </w:r>
      <w:r w:rsidR="00144BE7">
        <w:rPr>
          <w:sz w:val="22"/>
          <w:szCs w:val="22"/>
          <w:lang w:val="en-US"/>
        </w:rPr>
        <w:t xml:space="preserve"> for NES Rel.19 UEs. </w:t>
      </w:r>
    </w:p>
    <w:p w14:paraId="0557FAF3" w14:textId="33D4ADBA" w:rsidR="00B45C32" w:rsidRPr="00AF721C" w:rsidRDefault="00B45C32" w:rsidP="00F51588">
      <w:pPr>
        <w:spacing w:before="180"/>
        <w:jc w:val="both"/>
        <w:rPr>
          <w:b/>
          <w:bCs/>
          <w:sz w:val="22"/>
          <w:szCs w:val="22"/>
          <w:lang w:val="en-US"/>
        </w:rPr>
      </w:pPr>
      <w:r w:rsidRPr="00AF721C">
        <w:rPr>
          <w:b/>
          <w:bCs/>
          <w:sz w:val="22"/>
          <w:szCs w:val="22"/>
          <w:lang w:val="en-US"/>
        </w:rPr>
        <w:t>Proposal-</w:t>
      </w:r>
      <w:r w:rsidR="00317F28">
        <w:rPr>
          <w:b/>
          <w:bCs/>
          <w:sz w:val="22"/>
          <w:szCs w:val="22"/>
          <w:lang w:val="en-US"/>
        </w:rPr>
        <w:t>2</w:t>
      </w:r>
      <w:r w:rsidR="00C26B15">
        <w:rPr>
          <w:b/>
          <w:bCs/>
          <w:sz w:val="22"/>
          <w:szCs w:val="22"/>
          <w:lang w:val="en-US"/>
        </w:rPr>
        <w:t>1</w:t>
      </w:r>
      <w:r w:rsidRPr="00AF721C">
        <w:rPr>
          <w:b/>
          <w:bCs/>
          <w:sz w:val="22"/>
          <w:szCs w:val="22"/>
          <w:lang w:val="en-US"/>
        </w:rPr>
        <w:t xml:space="preserve">: RAN1 discusses the time resources (slots, symbols) for Type 0 PDCCH monitoring occasions within the SIB1 transmission window, i.e. How UE to determine the slot number and symbols for </w:t>
      </w:r>
      <w:r w:rsidR="00280678" w:rsidRPr="00AF721C">
        <w:rPr>
          <w:b/>
          <w:bCs/>
          <w:sz w:val="22"/>
          <w:szCs w:val="22"/>
          <w:lang w:val="en-US"/>
        </w:rPr>
        <w:t xml:space="preserve">OD-SIB1 </w:t>
      </w:r>
      <w:r w:rsidRPr="00AF721C">
        <w:rPr>
          <w:b/>
          <w:bCs/>
          <w:sz w:val="22"/>
          <w:szCs w:val="22"/>
          <w:lang w:val="en-US"/>
        </w:rPr>
        <w:t>monitoring occasions</w:t>
      </w:r>
      <w:r w:rsidR="00280678" w:rsidRPr="00AF721C">
        <w:rPr>
          <w:b/>
          <w:bCs/>
          <w:sz w:val="22"/>
          <w:szCs w:val="22"/>
          <w:lang w:val="en-US"/>
        </w:rPr>
        <w:t>.</w:t>
      </w:r>
    </w:p>
    <w:p w14:paraId="432EA8B5" w14:textId="03954DDE" w:rsidR="001C6A7F" w:rsidRDefault="00667C59" w:rsidP="00AF721C">
      <w:pPr>
        <w:spacing w:before="180"/>
        <w:jc w:val="both"/>
        <w:rPr>
          <w:sz w:val="22"/>
          <w:szCs w:val="22"/>
          <w:lang w:val="en-US"/>
        </w:rPr>
      </w:pPr>
      <w:r>
        <w:rPr>
          <w:sz w:val="22"/>
          <w:szCs w:val="22"/>
          <w:lang w:val="en-US"/>
        </w:rPr>
        <w:t>T</w:t>
      </w:r>
      <w:r w:rsidR="001C6A7F">
        <w:rPr>
          <w:sz w:val="22"/>
          <w:szCs w:val="22"/>
          <w:lang w:val="en-US"/>
        </w:rPr>
        <w:t>o avoid UE complexity and re-use legacy implementation, RAN1 may consider that the monitoring occasions of Type0-PDCCH for OD-SIB1 are fully overlapped/aligned with monitoring occasions of Type0-PDCCH for broadcasting legacy/regular SIB1, as shown in Figure-</w:t>
      </w:r>
      <w:r w:rsidR="00D675F6">
        <w:rPr>
          <w:sz w:val="22"/>
          <w:szCs w:val="22"/>
          <w:lang w:val="en-US"/>
        </w:rPr>
        <w:t>3</w:t>
      </w:r>
      <w:r w:rsidR="001C6A7F">
        <w:rPr>
          <w:sz w:val="22"/>
          <w:szCs w:val="22"/>
          <w:lang w:val="en-US"/>
        </w:rPr>
        <w:t xml:space="preserve">. Meaning that in time domain location there is no time offset between the OD-SIB1 and regular SIB1 transmission.  </w:t>
      </w:r>
    </w:p>
    <w:p w14:paraId="71C77033" w14:textId="445B6D44" w:rsidR="001C6A7F" w:rsidRDefault="00A162A9" w:rsidP="0072282C">
      <w:pPr>
        <w:spacing w:after="0"/>
        <w:jc w:val="both"/>
        <w:rPr>
          <w:sz w:val="22"/>
          <w:szCs w:val="22"/>
          <w:lang w:val="en-US"/>
        </w:rPr>
      </w:pPr>
      <w:r w:rsidRPr="00771222">
        <w:rPr>
          <w:sz w:val="22"/>
          <w:szCs w:val="22"/>
          <w:lang w:val="en-US"/>
        </w:rPr>
        <w:t>Enabling alignment between</w:t>
      </w:r>
      <w:r w:rsidR="00D90936">
        <w:rPr>
          <w:sz w:val="22"/>
          <w:szCs w:val="22"/>
          <w:lang w:val="en-US"/>
        </w:rPr>
        <w:t xml:space="preserve"> </w:t>
      </w:r>
      <w:r w:rsidR="001C6A7F">
        <w:rPr>
          <w:sz w:val="22"/>
          <w:szCs w:val="22"/>
          <w:lang w:val="en-US"/>
        </w:rPr>
        <w:t xml:space="preserve">Type0-PDCCH monitoring occasions for OD-SIB1 </w:t>
      </w:r>
      <w:r w:rsidR="00D90936">
        <w:rPr>
          <w:sz w:val="22"/>
          <w:szCs w:val="22"/>
          <w:lang w:val="en-US"/>
        </w:rPr>
        <w:t>and</w:t>
      </w:r>
      <w:r w:rsidR="001C6A7F">
        <w:rPr>
          <w:sz w:val="22"/>
          <w:szCs w:val="22"/>
          <w:lang w:val="en-US"/>
        </w:rPr>
        <w:t xml:space="preserve"> Type0-PDCCH monitoring occasions for broadcasting legacy/regular </w:t>
      </w:r>
      <w:r w:rsidR="001C6A7F" w:rsidRPr="00C9024D">
        <w:rPr>
          <w:sz w:val="22"/>
          <w:szCs w:val="22"/>
          <w:lang w:val="en-US"/>
        </w:rPr>
        <w:t>SIB1</w:t>
      </w:r>
      <w:r w:rsidRPr="00C9024D">
        <w:rPr>
          <w:sz w:val="22"/>
          <w:szCs w:val="22"/>
          <w:lang w:val="en-US"/>
        </w:rPr>
        <w:t xml:space="preserve"> </w:t>
      </w:r>
      <w:r w:rsidR="001C6A7F" w:rsidRPr="00C9024D">
        <w:rPr>
          <w:sz w:val="22"/>
          <w:szCs w:val="22"/>
          <w:lang w:val="en-US"/>
        </w:rPr>
        <w:t xml:space="preserve">allows </w:t>
      </w:r>
      <w:r w:rsidR="00A1049E" w:rsidRPr="00C9024D">
        <w:rPr>
          <w:sz w:val="22"/>
          <w:szCs w:val="22"/>
          <w:lang w:val="en-US"/>
        </w:rPr>
        <w:t>the</w:t>
      </w:r>
      <w:r w:rsidR="00A1049E">
        <w:rPr>
          <w:sz w:val="22"/>
          <w:szCs w:val="22"/>
          <w:lang w:val="en-US"/>
        </w:rPr>
        <w:t xml:space="preserve"> functionality that </w:t>
      </w:r>
      <w:r w:rsidR="001C6A7F" w:rsidRPr="00B63B3C">
        <w:rPr>
          <w:sz w:val="22"/>
          <w:szCs w:val="22"/>
          <w:lang w:val="en-US"/>
        </w:rPr>
        <w:t xml:space="preserve">UE </w:t>
      </w:r>
      <w:r w:rsidR="001C6A7F">
        <w:rPr>
          <w:sz w:val="22"/>
          <w:szCs w:val="22"/>
          <w:lang w:val="en-US"/>
        </w:rPr>
        <w:t xml:space="preserve">with </w:t>
      </w:r>
      <w:r w:rsidR="001C6A7F" w:rsidRPr="00B63B3C">
        <w:rPr>
          <w:sz w:val="22"/>
          <w:szCs w:val="22"/>
          <w:lang w:val="en-US"/>
        </w:rPr>
        <w:t xml:space="preserve">SIB1 request configuration of a cell to check if SIB1 is currently </w:t>
      </w:r>
      <w:r w:rsidR="001C6A7F">
        <w:rPr>
          <w:sz w:val="22"/>
          <w:szCs w:val="22"/>
          <w:lang w:val="en-US"/>
        </w:rPr>
        <w:t>transmitted</w:t>
      </w:r>
      <w:r w:rsidR="001C6A7F" w:rsidRPr="00B63B3C">
        <w:rPr>
          <w:sz w:val="22"/>
          <w:szCs w:val="22"/>
          <w:lang w:val="en-US"/>
        </w:rPr>
        <w:t xml:space="preserve"> or provided on demand for that cell before requesting SIB1 of that cell. </w:t>
      </w:r>
    </w:p>
    <w:p w14:paraId="16FAA1FD" w14:textId="77777777" w:rsidR="00322621" w:rsidRPr="00E04C75" w:rsidRDefault="00322621" w:rsidP="0072282C">
      <w:pPr>
        <w:spacing w:after="0"/>
        <w:jc w:val="both"/>
        <w:rPr>
          <w:b/>
          <w:bCs/>
          <w:strike/>
          <w:sz w:val="22"/>
          <w:szCs w:val="22"/>
          <w:lang w:val="en-US"/>
        </w:rPr>
      </w:pPr>
    </w:p>
    <w:p w14:paraId="0B28388F" w14:textId="77777777" w:rsidR="001C6A7F" w:rsidRPr="00E04C75" w:rsidRDefault="001C6A7F" w:rsidP="001C6A7F">
      <w:pPr>
        <w:spacing w:after="60"/>
        <w:jc w:val="center"/>
        <w:rPr>
          <w:b/>
          <w:strike/>
          <w:sz w:val="22"/>
          <w:szCs w:val="22"/>
        </w:rPr>
      </w:pPr>
      <w:r w:rsidRPr="00E04C75">
        <w:rPr>
          <w:b/>
          <w:strike/>
          <w:noProof/>
          <w:sz w:val="22"/>
          <w:szCs w:val="22"/>
        </w:rPr>
        <w:drawing>
          <wp:inline distT="0" distB="0" distL="0" distR="0" wp14:anchorId="12744CAD" wp14:editId="30B1587F">
            <wp:extent cx="4981651" cy="1875005"/>
            <wp:effectExtent l="0" t="0" r="0" b="0"/>
            <wp:docPr id="194661830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14289" name="Picture 6" descr="A screenshot of a computer&#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50628" cy="1900967"/>
                    </a:xfrm>
                    <a:prstGeom prst="rect">
                      <a:avLst/>
                    </a:prstGeom>
                    <a:noFill/>
                  </pic:spPr>
                </pic:pic>
              </a:graphicData>
            </a:graphic>
          </wp:inline>
        </w:drawing>
      </w:r>
    </w:p>
    <w:p w14:paraId="210E8C4F" w14:textId="4FFF85C2" w:rsidR="001C6A7F" w:rsidRPr="00666A56" w:rsidRDefault="001C6A7F" w:rsidP="00FE6F07">
      <w:pPr>
        <w:spacing w:after="240"/>
        <w:jc w:val="center"/>
        <w:rPr>
          <w:b/>
          <w:sz w:val="22"/>
          <w:szCs w:val="22"/>
        </w:rPr>
      </w:pPr>
      <w:r w:rsidRPr="00666A56">
        <w:rPr>
          <w:b/>
          <w:sz w:val="22"/>
          <w:szCs w:val="22"/>
        </w:rPr>
        <w:t>Figure-</w:t>
      </w:r>
      <w:r w:rsidR="002152AA">
        <w:rPr>
          <w:b/>
          <w:sz w:val="22"/>
          <w:szCs w:val="22"/>
        </w:rPr>
        <w:t>3</w:t>
      </w:r>
      <w:r w:rsidRPr="00666A56">
        <w:rPr>
          <w:b/>
          <w:sz w:val="22"/>
          <w:szCs w:val="22"/>
        </w:rPr>
        <w:t>: Type0-PDCCH monitoring occasions for OD-SIB1 are determined similarly to Type0-PDCCH monitoring occasions for broadcasting SIB1 (based on 38.213).</w:t>
      </w:r>
    </w:p>
    <w:p w14:paraId="407A98E7" w14:textId="0F89A0E9" w:rsidR="001C6A7F" w:rsidRPr="00666A56" w:rsidRDefault="001C6A7F" w:rsidP="00AF721C">
      <w:pPr>
        <w:jc w:val="both"/>
        <w:rPr>
          <w:b/>
          <w:bCs/>
          <w:sz w:val="22"/>
          <w:szCs w:val="22"/>
          <w:lang w:val="en-US"/>
        </w:rPr>
      </w:pPr>
      <w:r w:rsidRPr="00666A56">
        <w:rPr>
          <w:b/>
          <w:bCs/>
          <w:sz w:val="22"/>
          <w:szCs w:val="22"/>
          <w:lang w:val="en-US"/>
        </w:rPr>
        <w:t>Proposal</w:t>
      </w:r>
      <w:r>
        <w:rPr>
          <w:b/>
          <w:sz w:val="22"/>
          <w:szCs w:val="22"/>
          <w:lang w:val="en-US"/>
        </w:rPr>
        <w:t>-</w:t>
      </w:r>
      <w:r w:rsidR="00507180">
        <w:rPr>
          <w:b/>
          <w:sz w:val="22"/>
          <w:szCs w:val="22"/>
          <w:lang w:val="en-US"/>
        </w:rPr>
        <w:t>2</w:t>
      </w:r>
      <w:r w:rsidR="00C26B15">
        <w:rPr>
          <w:b/>
          <w:sz w:val="22"/>
          <w:szCs w:val="22"/>
          <w:lang w:val="en-US"/>
        </w:rPr>
        <w:t>2</w:t>
      </w:r>
      <w:r w:rsidRPr="00666A56">
        <w:rPr>
          <w:b/>
          <w:bCs/>
          <w:sz w:val="22"/>
          <w:szCs w:val="22"/>
          <w:lang w:val="en-US"/>
        </w:rPr>
        <w:t>: RAN1 to consider that the monitoring occasions of Type0-PDCCH for OD-SIB1 shall be fully overlapped/aligned with monitoring occasions of Type0-PDCCH for broadcasting legacy/regular SIB1.</w:t>
      </w:r>
    </w:p>
    <w:p w14:paraId="3A48B5D4" w14:textId="58601A09" w:rsidR="001C6A7F" w:rsidRDefault="001C6A7F" w:rsidP="00AF721C">
      <w:pPr>
        <w:jc w:val="both"/>
        <w:rPr>
          <w:b/>
          <w:bCs/>
          <w:sz w:val="22"/>
          <w:szCs w:val="22"/>
          <w:lang w:val="en-US"/>
        </w:rPr>
      </w:pPr>
      <w:r w:rsidRPr="00666A56">
        <w:rPr>
          <w:b/>
          <w:bCs/>
          <w:sz w:val="22"/>
          <w:szCs w:val="22"/>
          <w:lang w:val="en-US"/>
        </w:rPr>
        <w:t>Proposal</w:t>
      </w:r>
      <w:r>
        <w:rPr>
          <w:b/>
          <w:sz w:val="22"/>
          <w:szCs w:val="22"/>
          <w:lang w:val="en-US"/>
        </w:rPr>
        <w:t>-</w:t>
      </w:r>
      <w:r w:rsidR="00507180">
        <w:rPr>
          <w:b/>
          <w:sz w:val="22"/>
          <w:szCs w:val="22"/>
          <w:lang w:val="en-US"/>
        </w:rPr>
        <w:t>2</w:t>
      </w:r>
      <w:r w:rsidR="00C26B15">
        <w:rPr>
          <w:b/>
          <w:sz w:val="22"/>
          <w:szCs w:val="22"/>
          <w:lang w:val="en-US"/>
        </w:rPr>
        <w:t>3</w:t>
      </w:r>
      <w:r w:rsidRPr="00666A56">
        <w:rPr>
          <w:b/>
          <w:bCs/>
          <w:sz w:val="22"/>
          <w:szCs w:val="22"/>
          <w:lang w:val="en-US"/>
        </w:rPr>
        <w:t>: In time domain location, there is no time offset between the OD-SIB1 and regular SIB1 transmission for better network energy saving.</w:t>
      </w:r>
    </w:p>
    <w:p w14:paraId="27F03C31" w14:textId="77777777" w:rsidR="00EE7A8B" w:rsidRPr="00D72925" w:rsidRDefault="00EE7A8B" w:rsidP="00AF721C">
      <w:pPr>
        <w:pStyle w:val="Heading2"/>
        <w:rPr>
          <w:lang w:val="en-US"/>
        </w:rPr>
      </w:pPr>
      <w:r w:rsidRPr="00D72925">
        <w:rPr>
          <w:lang w:val="en-US"/>
        </w:rPr>
        <w:t>About OD-SIB1 and Type0 PDCCH repetition within SIB1 transmission window</w:t>
      </w:r>
    </w:p>
    <w:p w14:paraId="4641E9B5" w14:textId="77777777" w:rsidR="00EE7A8B" w:rsidRDefault="00EE7A8B" w:rsidP="00EE7A8B">
      <w:pPr>
        <w:spacing w:after="60"/>
        <w:jc w:val="both"/>
        <w:rPr>
          <w:bCs/>
          <w:sz w:val="22"/>
          <w:szCs w:val="22"/>
        </w:rPr>
      </w:pPr>
      <w:r>
        <w:rPr>
          <w:bCs/>
          <w:sz w:val="22"/>
          <w:szCs w:val="22"/>
          <w:lang w:val="en-US"/>
        </w:rPr>
        <w:t xml:space="preserve">Moreover, based on the agreement made </w:t>
      </w:r>
      <w:r>
        <w:rPr>
          <w:bCs/>
          <w:sz w:val="22"/>
          <w:szCs w:val="22"/>
        </w:rPr>
        <w:t xml:space="preserve">from </w:t>
      </w:r>
      <w:r w:rsidRPr="000F4D2A">
        <w:rPr>
          <w:bCs/>
          <w:sz w:val="22"/>
          <w:szCs w:val="22"/>
        </w:rPr>
        <w:t>RAN1 #117</w:t>
      </w:r>
      <w:r>
        <w:rPr>
          <w:bCs/>
          <w:sz w:val="22"/>
          <w:szCs w:val="22"/>
        </w:rPr>
        <w:t>, t</w:t>
      </w:r>
      <w:r w:rsidRPr="00815729">
        <w:rPr>
          <w:sz w:val="22"/>
          <w:szCs w:val="22"/>
        </w:rPr>
        <w:t>here can be one or more type 0 PDCCH monitoring occasions for on demand SIB1 within the time window</w:t>
      </w:r>
      <w:r>
        <w:rPr>
          <w:sz w:val="22"/>
          <w:szCs w:val="22"/>
        </w:rPr>
        <w:t>:</w:t>
      </w:r>
    </w:p>
    <w:tbl>
      <w:tblPr>
        <w:tblStyle w:val="TableGrid"/>
        <w:tblW w:w="0" w:type="auto"/>
        <w:tblLook w:val="04A0" w:firstRow="1" w:lastRow="0" w:firstColumn="1" w:lastColumn="0" w:noHBand="0" w:noVBand="1"/>
      </w:tblPr>
      <w:tblGrid>
        <w:gridCol w:w="9962"/>
      </w:tblGrid>
      <w:tr w:rsidR="00EE7A8B" w14:paraId="1255EA51" w14:textId="77777777">
        <w:tc>
          <w:tcPr>
            <w:tcW w:w="9962" w:type="dxa"/>
          </w:tcPr>
          <w:p w14:paraId="69AFB0A6" w14:textId="77777777" w:rsidR="00EE7A8B" w:rsidRPr="00666A56" w:rsidRDefault="00EE7A8B">
            <w:pPr>
              <w:overflowPunct/>
              <w:autoSpaceDE/>
              <w:autoSpaceDN/>
              <w:adjustRightInd/>
              <w:spacing w:after="0"/>
              <w:textAlignment w:val="auto"/>
              <w:rPr>
                <w:rFonts w:eastAsia="Times New Roman"/>
                <w:lang w:val="en-US" w:eastAsia="zh-CN"/>
              </w:rPr>
            </w:pPr>
            <w:r w:rsidRPr="00666A56">
              <w:rPr>
                <w:rFonts w:ascii="Times" w:eastAsia="Batang" w:hAnsi="Times"/>
                <w:b/>
                <w:bCs/>
                <w:color w:val="001135"/>
                <w:kern w:val="24"/>
                <w:highlight w:val="green"/>
                <w:lang w:eastAsia="zh-CN"/>
              </w:rPr>
              <w:t>Agreement</w:t>
            </w:r>
            <w:r>
              <w:rPr>
                <w:rFonts w:ascii="Times" w:eastAsia="Batang" w:hAnsi="Times"/>
                <w:b/>
                <w:bCs/>
                <w:color w:val="001135"/>
                <w:kern w:val="24"/>
                <w:lang w:eastAsia="zh-CN"/>
              </w:rPr>
              <w:t xml:space="preserve"> [RAN1#117]</w:t>
            </w:r>
          </w:p>
          <w:p w14:paraId="1418BFBA" w14:textId="77777777" w:rsidR="00EE7A8B" w:rsidRPr="00666A56" w:rsidRDefault="00EE7A8B">
            <w:pPr>
              <w:overflowPunct/>
              <w:autoSpaceDE/>
              <w:autoSpaceDN/>
              <w:adjustRightInd/>
              <w:spacing w:after="0"/>
              <w:textAlignment w:val="auto"/>
              <w:rPr>
                <w:rFonts w:eastAsia="Times New Roman"/>
                <w:lang w:val="en-US" w:eastAsia="zh-CN"/>
              </w:rPr>
            </w:pPr>
            <w:r w:rsidRPr="00666A56">
              <w:rPr>
                <w:rFonts w:ascii="Times" w:eastAsia="Malgun Gothic" w:hAnsi="Times"/>
                <w:color w:val="001135"/>
                <w:kern w:val="24"/>
                <w:lang w:eastAsia="zh-CN"/>
              </w:rPr>
              <w:t>At least for Case-2: F</w:t>
            </w:r>
            <w:r w:rsidRPr="00666A56">
              <w:rPr>
                <w:rFonts w:ascii="Times" w:eastAsia="PMingLiU" w:hAnsi="Times"/>
                <w:color w:val="001135"/>
                <w:kern w:val="24"/>
                <w:lang w:eastAsia="zh-CN"/>
              </w:rPr>
              <w:t>or further study of type 0 PDCCH monitoring occasions for on demand SIB1</w:t>
            </w:r>
            <w:r w:rsidRPr="00666A56">
              <w:rPr>
                <w:rFonts w:ascii="Times" w:eastAsia="Malgun Gothic" w:hAnsi="Times"/>
                <w:color w:val="001135"/>
                <w:kern w:val="24"/>
                <w:lang w:eastAsia="zh-CN"/>
              </w:rPr>
              <w:t xml:space="preserve">, </w:t>
            </w:r>
            <w:r w:rsidRPr="00666A56">
              <w:rPr>
                <w:rFonts w:ascii="Times" w:eastAsia="Batang" w:hAnsi="Times"/>
                <w:color w:val="001135"/>
                <w:kern w:val="24"/>
                <w:lang w:eastAsia="zh-CN"/>
              </w:rPr>
              <w:t>after UE transmits the UL WUS</w:t>
            </w:r>
            <w:r w:rsidRPr="00666A56">
              <w:rPr>
                <w:rFonts w:ascii="Times" w:eastAsia="PMingLiU" w:hAnsi="Times"/>
                <w:color w:val="001135"/>
                <w:kern w:val="24"/>
                <w:lang w:eastAsia="zh-CN"/>
              </w:rPr>
              <w:t xml:space="preserve"> in idle/inactive mode, RAN1 assumes following as a starting point:</w:t>
            </w:r>
          </w:p>
          <w:p w14:paraId="147FF9DF" w14:textId="77777777" w:rsidR="00EE7A8B" w:rsidRPr="00666A56" w:rsidRDefault="00EE7A8B">
            <w:pPr>
              <w:numPr>
                <w:ilvl w:val="0"/>
                <w:numId w:val="28"/>
              </w:numPr>
              <w:overflowPunct/>
              <w:autoSpaceDE/>
              <w:autoSpaceDN/>
              <w:adjustRightInd/>
              <w:spacing w:after="0"/>
              <w:contextualSpacing/>
              <w:textAlignment w:val="auto"/>
              <w:rPr>
                <w:rFonts w:eastAsia="Times New Roman"/>
                <w:lang w:val="en-US" w:eastAsia="zh-CN"/>
              </w:rPr>
            </w:pPr>
            <w:r w:rsidRPr="00666A56">
              <w:rPr>
                <w:rFonts w:ascii="Times" w:eastAsia="PMingLiU" w:hAnsi="Times"/>
                <w:color w:val="001135"/>
                <w:kern w:val="24"/>
                <w:highlight w:val="yellow"/>
                <w:lang w:eastAsia="zh-CN"/>
              </w:rPr>
              <w:t>Option 1: One or more type 0 PDCCH monitoring occasions for on demand SIB1 within a time window</w:t>
            </w:r>
          </w:p>
          <w:p w14:paraId="0CA19570" w14:textId="77777777" w:rsidR="00EE7A8B" w:rsidRPr="00666A56" w:rsidRDefault="00EE7A8B">
            <w:pPr>
              <w:numPr>
                <w:ilvl w:val="1"/>
                <w:numId w:val="28"/>
              </w:numPr>
              <w:overflowPunct/>
              <w:autoSpaceDE/>
              <w:autoSpaceDN/>
              <w:adjustRightInd/>
              <w:spacing w:after="0"/>
              <w:contextualSpacing/>
              <w:textAlignment w:val="auto"/>
              <w:rPr>
                <w:rFonts w:eastAsia="Times New Roman"/>
                <w:lang w:val="en-US" w:eastAsia="zh-CN"/>
              </w:rPr>
            </w:pPr>
            <w:r w:rsidRPr="00666A56">
              <w:rPr>
                <w:rFonts w:ascii="Times" w:eastAsia="PMingLiU" w:hAnsi="Times"/>
                <w:color w:val="001135"/>
                <w:kern w:val="24"/>
                <w:lang w:val="en-US" w:eastAsia="zh-CN"/>
              </w:rPr>
              <w:t>FFS</w:t>
            </w:r>
            <w:r w:rsidRPr="00666A56">
              <w:rPr>
                <w:rFonts w:ascii="Times" w:eastAsia="PMingLiU" w:hAnsi="Times"/>
                <w:color w:val="001135"/>
                <w:kern w:val="24"/>
                <w:lang w:eastAsia="zh-CN"/>
              </w:rPr>
              <w:t xml:space="preserve">: How the search space zero configuration is provided (e.g. from </w:t>
            </w:r>
            <w:proofErr w:type="spellStart"/>
            <w:proofErr w:type="gramStart"/>
            <w:r w:rsidRPr="00666A56">
              <w:rPr>
                <w:rFonts w:ascii="Times" w:eastAsia="PMingLiU" w:hAnsi="Times"/>
                <w:i/>
                <w:iCs/>
                <w:color w:val="001135"/>
                <w:kern w:val="24"/>
                <w:lang w:eastAsia="zh-CN"/>
              </w:rPr>
              <w:t>searchSpaceZero</w:t>
            </w:r>
            <w:proofErr w:type="spellEnd"/>
            <w:r w:rsidRPr="00666A56">
              <w:rPr>
                <w:rFonts w:ascii="Times" w:eastAsia="PMingLiU" w:hAnsi="Times"/>
                <w:color w:val="001135"/>
                <w:kern w:val="24"/>
                <w:lang w:eastAsia="zh-CN"/>
              </w:rPr>
              <w:t xml:space="preserve">  in</w:t>
            </w:r>
            <w:proofErr w:type="gramEnd"/>
            <w:r w:rsidRPr="00666A56">
              <w:rPr>
                <w:rFonts w:ascii="Times" w:eastAsia="PMingLiU" w:hAnsi="Times"/>
                <w:color w:val="001135"/>
                <w:kern w:val="24"/>
                <w:lang w:eastAsia="zh-CN"/>
              </w:rPr>
              <w:t xml:space="preserve">  MIB  or  from a new search space that is indicated by UL-WUS configuration)</w:t>
            </w:r>
          </w:p>
          <w:p w14:paraId="2DEEB0B9" w14:textId="77777777" w:rsidR="00EE7A8B" w:rsidRPr="00666A56" w:rsidRDefault="00EE7A8B">
            <w:pPr>
              <w:numPr>
                <w:ilvl w:val="1"/>
                <w:numId w:val="28"/>
              </w:numPr>
              <w:overflowPunct/>
              <w:autoSpaceDE/>
              <w:autoSpaceDN/>
              <w:adjustRightInd/>
              <w:spacing w:after="0"/>
              <w:contextualSpacing/>
              <w:textAlignment w:val="auto"/>
              <w:rPr>
                <w:rFonts w:eastAsia="Times New Roman"/>
                <w:lang w:val="en-US" w:eastAsia="zh-CN"/>
              </w:rPr>
            </w:pPr>
            <w:r w:rsidRPr="00666A56">
              <w:rPr>
                <w:rFonts w:ascii="Times" w:eastAsia="PMingLiU" w:hAnsi="Times"/>
                <w:color w:val="001135"/>
                <w:kern w:val="24"/>
                <w:lang w:eastAsia="zh-CN"/>
              </w:rPr>
              <w:t xml:space="preserve">FFS: Details of the time window, including at least the starting time and duration </w:t>
            </w:r>
          </w:p>
          <w:p w14:paraId="38FE642D" w14:textId="77777777" w:rsidR="00EE7A8B" w:rsidRPr="00666A56" w:rsidRDefault="00EE7A8B">
            <w:pPr>
              <w:numPr>
                <w:ilvl w:val="1"/>
                <w:numId w:val="28"/>
              </w:numPr>
              <w:overflowPunct/>
              <w:autoSpaceDE/>
              <w:autoSpaceDN/>
              <w:adjustRightInd/>
              <w:spacing w:after="60"/>
              <w:contextualSpacing/>
              <w:textAlignment w:val="auto"/>
              <w:rPr>
                <w:rFonts w:eastAsia="Times New Roman"/>
                <w:sz w:val="17"/>
                <w:szCs w:val="24"/>
                <w:lang w:val="en-US" w:eastAsia="zh-CN"/>
              </w:rPr>
            </w:pPr>
            <w:r w:rsidRPr="00666A56">
              <w:rPr>
                <w:rFonts w:ascii="Times" w:eastAsia="PMingLiU" w:hAnsi="Times"/>
                <w:color w:val="001135"/>
                <w:kern w:val="24"/>
                <w:lang w:eastAsia="zh-CN"/>
              </w:rPr>
              <w:t>FFS: Whether/how to support transmission of on-demand SIB1 with the association with SSB(s) based on a received UL-WUS</w:t>
            </w:r>
          </w:p>
        </w:tc>
      </w:tr>
    </w:tbl>
    <w:p w14:paraId="050AE259" w14:textId="245BB4E0" w:rsidR="00EE7A8B" w:rsidRDefault="00EE7A8B" w:rsidP="00EE7A8B">
      <w:pPr>
        <w:spacing w:before="120"/>
        <w:jc w:val="both"/>
        <w:rPr>
          <w:sz w:val="22"/>
          <w:szCs w:val="22"/>
          <w:lang w:val="en-US"/>
        </w:rPr>
      </w:pPr>
      <w:r w:rsidRPr="00964FDF">
        <w:rPr>
          <w:sz w:val="22"/>
          <w:szCs w:val="22"/>
          <w:lang w:val="en-US"/>
        </w:rPr>
        <w:t>Based on the above discussions, w</w:t>
      </w:r>
      <w:r w:rsidRPr="00B02910">
        <w:rPr>
          <w:bCs/>
          <w:sz w:val="22"/>
          <w:szCs w:val="22"/>
          <w:lang w:val="en-US"/>
        </w:rPr>
        <w:t>ith OD-SIB1 operation, it is understood that,</w:t>
      </w:r>
      <w:r>
        <w:rPr>
          <w:bCs/>
          <w:sz w:val="22"/>
          <w:szCs w:val="22"/>
          <w:lang w:val="en-US"/>
        </w:rPr>
        <w:t xml:space="preserve"> with one operation approach,</w:t>
      </w:r>
      <w:r w:rsidRPr="00B02910">
        <w:rPr>
          <w:bCs/>
          <w:sz w:val="22"/>
          <w:szCs w:val="22"/>
          <w:lang w:val="en-US"/>
        </w:rPr>
        <w:t xml:space="preserve"> the NES cell is transmitting RAR(s) feedback to UE before sending OD-SIB1. </w:t>
      </w:r>
      <w:r w:rsidR="00E07F2A">
        <w:rPr>
          <w:bCs/>
          <w:sz w:val="22"/>
          <w:szCs w:val="22"/>
          <w:lang w:val="en-US"/>
        </w:rPr>
        <w:t xml:space="preserve">And </w:t>
      </w:r>
      <w:r w:rsidRPr="00B02910">
        <w:rPr>
          <w:bCs/>
          <w:sz w:val="22"/>
          <w:szCs w:val="22"/>
          <w:lang w:val="en-US"/>
        </w:rPr>
        <w:t>UE is receiving RAR before starting of OD-SIB1 monitoring.</w:t>
      </w:r>
      <w:r>
        <w:rPr>
          <w:bCs/>
          <w:sz w:val="22"/>
          <w:szCs w:val="22"/>
          <w:lang w:val="en-US"/>
        </w:rPr>
        <w:t xml:space="preserve"> </w:t>
      </w:r>
      <w:r w:rsidRPr="00DB0FAB">
        <w:rPr>
          <w:sz w:val="22"/>
          <w:szCs w:val="22"/>
          <w:lang w:val="en-US"/>
        </w:rPr>
        <w:t xml:space="preserve">Moreover, </w:t>
      </w:r>
      <w:r>
        <w:rPr>
          <w:sz w:val="22"/>
          <w:szCs w:val="22"/>
          <w:lang w:val="en-US"/>
        </w:rPr>
        <w:t xml:space="preserve">by following the legacy UE behavior of SIB1 monitoring, the </w:t>
      </w:r>
      <w:r w:rsidRPr="00DB0FAB">
        <w:rPr>
          <w:sz w:val="22"/>
          <w:szCs w:val="22"/>
          <w:lang w:val="en-US"/>
        </w:rPr>
        <w:t xml:space="preserve">UE does not know when the </w:t>
      </w:r>
      <w:r>
        <w:rPr>
          <w:sz w:val="22"/>
          <w:szCs w:val="22"/>
          <w:lang w:val="en-US"/>
        </w:rPr>
        <w:t>OD-</w:t>
      </w:r>
      <w:r w:rsidRPr="00DB0FAB">
        <w:rPr>
          <w:sz w:val="22"/>
          <w:szCs w:val="22"/>
          <w:lang w:val="en-US"/>
        </w:rPr>
        <w:t>SIB1 is transmitted by NES cell within a period of 160ms</w:t>
      </w:r>
      <w:r>
        <w:rPr>
          <w:sz w:val="22"/>
          <w:szCs w:val="22"/>
          <w:lang w:val="en-US"/>
        </w:rPr>
        <w:t>.</w:t>
      </w:r>
      <w:r w:rsidRPr="00DB0FAB">
        <w:rPr>
          <w:sz w:val="22"/>
          <w:szCs w:val="22"/>
          <w:lang w:val="en-US"/>
        </w:rPr>
        <w:t xml:space="preserve"> </w:t>
      </w:r>
      <w:r>
        <w:rPr>
          <w:sz w:val="22"/>
          <w:szCs w:val="22"/>
          <w:lang w:val="en-US"/>
        </w:rPr>
        <w:t>T</w:t>
      </w:r>
      <w:r w:rsidRPr="00DB0FAB">
        <w:rPr>
          <w:sz w:val="22"/>
          <w:szCs w:val="22"/>
          <w:lang w:val="en-US"/>
        </w:rPr>
        <w:t>hus</w:t>
      </w:r>
      <w:r>
        <w:rPr>
          <w:sz w:val="22"/>
          <w:szCs w:val="22"/>
          <w:lang w:val="en-US"/>
        </w:rPr>
        <w:t>,</w:t>
      </w:r>
      <w:r w:rsidRPr="00DB0FAB">
        <w:rPr>
          <w:sz w:val="22"/>
          <w:szCs w:val="22"/>
          <w:lang w:val="en-US"/>
        </w:rPr>
        <w:t xml:space="preserve"> during the cell reselection procedure</w:t>
      </w:r>
      <w:r>
        <w:rPr>
          <w:sz w:val="22"/>
          <w:szCs w:val="22"/>
          <w:lang w:val="en-US"/>
        </w:rPr>
        <w:t>, the</w:t>
      </w:r>
      <w:r w:rsidRPr="00DB0FAB">
        <w:rPr>
          <w:sz w:val="22"/>
          <w:szCs w:val="22"/>
          <w:lang w:val="en-US"/>
        </w:rPr>
        <w:t xml:space="preserve"> UE needs to search</w:t>
      </w:r>
      <w:r>
        <w:rPr>
          <w:sz w:val="22"/>
          <w:szCs w:val="22"/>
          <w:lang w:val="en-US"/>
        </w:rPr>
        <w:t xml:space="preserve"> for</w:t>
      </w:r>
      <w:r w:rsidRPr="00DB0FAB">
        <w:rPr>
          <w:sz w:val="22"/>
          <w:szCs w:val="22"/>
          <w:lang w:val="en-US"/>
        </w:rPr>
        <w:t xml:space="preserve"> the PDCCH C</w:t>
      </w:r>
      <w:r>
        <w:rPr>
          <w:sz w:val="22"/>
          <w:szCs w:val="22"/>
          <w:lang w:val="en-US"/>
        </w:rPr>
        <w:t>ORESET#</w:t>
      </w:r>
      <w:r w:rsidRPr="00DB0FAB">
        <w:rPr>
          <w:sz w:val="22"/>
          <w:szCs w:val="22"/>
          <w:lang w:val="en-US"/>
        </w:rPr>
        <w:t>0 at every 20ms with a period of 160ms</w:t>
      </w:r>
      <w:r w:rsidR="00C905AC">
        <w:rPr>
          <w:sz w:val="22"/>
          <w:szCs w:val="22"/>
          <w:lang w:val="en-US"/>
        </w:rPr>
        <w:t xml:space="preserve"> within the </w:t>
      </w:r>
      <w:r w:rsidR="00E332A2">
        <w:rPr>
          <w:sz w:val="22"/>
          <w:szCs w:val="22"/>
          <w:lang w:val="en-US"/>
        </w:rPr>
        <w:t xml:space="preserve">OD-SIB1 monitoring </w:t>
      </w:r>
      <w:r w:rsidR="00C905AC">
        <w:rPr>
          <w:sz w:val="22"/>
          <w:szCs w:val="22"/>
          <w:lang w:val="en-US"/>
        </w:rPr>
        <w:t>window</w:t>
      </w:r>
      <w:r w:rsidRPr="00DB0FAB">
        <w:rPr>
          <w:sz w:val="22"/>
          <w:szCs w:val="22"/>
          <w:lang w:val="en-US"/>
        </w:rPr>
        <w:t xml:space="preserve"> until it decodes a scheduling DCI for </w:t>
      </w:r>
      <w:r>
        <w:rPr>
          <w:sz w:val="22"/>
          <w:szCs w:val="22"/>
          <w:lang w:val="en-US"/>
        </w:rPr>
        <w:t>OD-</w:t>
      </w:r>
      <w:r w:rsidRPr="00DB0FAB">
        <w:rPr>
          <w:sz w:val="22"/>
          <w:szCs w:val="22"/>
          <w:lang w:val="en-US"/>
        </w:rPr>
        <w:t xml:space="preserve">SIB1 successfully. </w:t>
      </w:r>
      <w:r>
        <w:rPr>
          <w:sz w:val="22"/>
          <w:szCs w:val="22"/>
          <w:lang w:val="en-US"/>
        </w:rPr>
        <w:t>Practically</w:t>
      </w:r>
      <w:r w:rsidRPr="00DB0FAB">
        <w:rPr>
          <w:sz w:val="22"/>
          <w:szCs w:val="22"/>
          <w:lang w:val="en-US"/>
        </w:rPr>
        <w:t xml:space="preserve">, if the NW does not repeat </w:t>
      </w:r>
      <w:r>
        <w:rPr>
          <w:sz w:val="22"/>
          <w:szCs w:val="22"/>
          <w:lang w:val="en-US"/>
        </w:rPr>
        <w:t>OD-</w:t>
      </w:r>
      <w:r w:rsidRPr="00DB0FAB">
        <w:rPr>
          <w:sz w:val="22"/>
          <w:szCs w:val="22"/>
          <w:lang w:val="en-US"/>
        </w:rPr>
        <w:t xml:space="preserve">SIB1 transmission </w:t>
      </w:r>
      <w:r>
        <w:rPr>
          <w:sz w:val="22"/>
          <w:szCs w:val="22"/>
          <w:lang w:val="en-US"/>
        </w:rPr>
        <w:t xml:space="preserve">in </w:t>
      </w:r>
      <w:r w:rsidRPr="00DB0FAB">
        <w:rPr>
          <w:sz w:val="22"/>
          <w:szCs w:val="22"/>
          <w:lang w:val="en-US"/>
        </w:rPr>
        <w:t>every 20ms, the UE would</w:t>
      </w:r>
      <w:r>
        <w:rPr>
          <w:sz w:val="22"/>
          <w:szCs w:val="22"/>
          <w:lang w:val="en-US"/>
        </w:rPr>
        <w:t xml:space="preserve"> still</w:t>
      </w:r>
      <w:r w:rsidRPr="00DB0FAB">
        <w:rPr>
          <w:sz w:val="22"/>
          <w:szCs w:val="22"/>
          <w:lang w:val="en-US"/>
        </w:rPr>
        <w:t xml:space="preserve"> need to monitor</w:t>
      </w:r>
      <w:r>
        <w:rPr>
          <w:sz w:val="22"/>
          <w:szCs w:val="22"/>
          <w:lang w:val="en-US"/>
        </w:rPr>
        <w:t xml:space="preserve"> in every</w:t>
      </w:r>
      <w:r w:rsidRPr="00DB0FAB">
        <w:rPr>
          <w:sz w:val="22"/>
          <w:szCs w:val="22"/>
          <w:lang w:val="en-US"/>
        </w:rPr>
        <w:t xml:space="preserve"> 20ms, </w:t>
      </w:r>
      <w:r>
        <w:rPr>
          <w:sz w:val="22"/>
          <w:szCs w:val="22"/>
          <w:lang w:val="en-US"/>
        </w:rPr>
        <w:t xml:space="preserve">which is a waste of UE </w:t>
      </w:r>
      <w:r w:rsidRPr="00DB0FAB">
        <w:rPr>
          <w:sz w:val="22"/>
          <w:szCs w:val="22"/>
          <w:lang w:val="en-US"/>
        </w:rPr>
        <w:t>power consumption</w:t>
      </w:r>
      <w:r>
        <w:rPr>
          <w:sz w:val="22"/>
          <w:szCs w:val="22"/>
          <w:lang w:val="en-US"/>
        </w:rPr>
        <w:t xml:space="preserve"> for OD-SIB1 monitoring</w:t>
      </w:r>
      <w:r w:rsidRPr="00DB0FAB">
        <w:rPr>
          <w:sz w:val="22"/>
          <w:szCs w:val="22"/>
          <w:lang w:val="en-US"/>
        </w:rPr>
        <w:t>.</w:t>
      </w:r>
      <w:r>
        <w:rPr>
          <w:sz w:val="22"/>
          <w:szCs w:val="22"/>
          <w:lang w:val="en-US"/>
        </w:rPr>
        <w:t xml:space="preserve"> Instead, RAN1 could discuss the NW indication of the </w:t>
      </w:r>
      <w:r w:rsidRPr="00174956">
        <w:rPr>
          <w:sz w:val="22"/>
          <w:szCs w:val="22"/>
          <w:lang w:val="en-US"/>
        </w:rPr>
        <w:t>repetition or periodicity</w:t>
      </w:r>
      <w:r>
        <w:rPr>
          <w:sz w:val="22"/>
          <w:szCs w:val="22"/>
          <w:lang w:val="en-US"/>
        </w:rPr>
        <w:t xml:space="preserve"> of SIB1 transmission</w:t>
      </w:r>
      <w:r w:rsidR="00B72770" w:rsidRPr="00B72770">
        <w:rPr>
          <w:sz w:val="22"/>
          <w:szCs w:val="22"/>
          <w:lang w:val="en-US"/>
        </w:rPr>
        <w:t xml:space="preserve"> </w:t>
      </w:r>
      <w:r w:rsidR="00B72770" w:rsidRPr="00AF721C">
        <w:rPr>
          <w:sz w:val="22"/>
          <w:szCs w:val="22"/>
          <w:lang w:val="en-US"/>
        </w:rPr>
        <w:t>within the OD-SIB1 monitoring window</w:t>
      </w:r>
      <w:r>
        <w:rPr>
          <w:sz w:val="22"/>
          <w:szCs w:val="22"/>
          <w:lang w:val="en-US"/>
        </w:rPr>
        <w:t xml:space="preserve">. This indication can benefit for UE power consumption as it allows UE to determine how many monitoring occasions are available for OD-SIB1 within the OD-SIB1 </w:t>
      </w:r>
      <w:r w:rsidR="00FA776E">
        <w:rPr>
          <w:sz w:val="22"/>
          <w:szCs w:val="22"/>
          <w:lang w:val="en-US"/>
        </w:rPr>
        <w:t>monitoring</w:t>
      </w:r>
      <w:r>
        <w:rPr>
          <w:sz w:val="22"/>
          <w:szCs w:val="22"/>
          <w:lang w:val="en-US"/>
        </w:rPr>
        <w:t xml:space="preserve"> window. </w:t>
      </w:r>
    </w:p>
    <w:p w14:paraId="0D9A174C" w14:textId="16607269" w:rsidR="00EE7A8B" w:rsidRDefault="00EE7A8B" w:rsidP="00EE7A8B">
      <w:pPr>
        <w:jc w:val="both"/>
        <w:rPr>
          <w:b/>
          <w:bCs/>
          <w:sz w:val="22"/>
          <w:szCs w:val="22"/>
          <w:lang w:val="en-US"/>
        </w:rPr>
      </w:pPr>
      <w:r w:rsidRPr="00E04C75">
        <w:rPr>
          <w:b/>
          <w:bCs/>
          <w:sz w:val="22"/>
          <w:szCs w:val="22"/>
          <w:lang w:val="en-US"/>
        </w:rPr>
        <w:t>Proposal</w:t>
      </w:r>
      <w:r>
        <w:rPr>
          <w:b/>
          <w:bCs/>
          <w:sz w:val="22"/>
          <w:szCs w:val="22"/>
          <w:lang w:val="en-US"/>
        </w:rPr>
        <w:t>-</w:t>
      </w:r>
      <w:r w:rsidR="0062540C">
        <w:rPr>
          <w:b/>
          <w:bCs/>
          <w:sz w:val="22"/>
          <w:szCs w:val="22"/>
          <w:lang w:val="en-US"/>
        </w:rPr>
        <w:t>2</w:t>
      </w:r>
      <w:r w:rsidR="00C421A7">
        <w:rPr>
          <w:b/>
          <w:bCs/>
          <w:sz w:val="22"/>
          <w:szCs w:val="22"/>
          <w:lang w:val="en-US"/>
        </w:rPr>
        <w:t>4</w:t>
      </w:r>
      <w:r w:rsidRPr="00E04C75">
        <w:rPr>
          <w:b/>
          <w:bCs/>
          <w:sz w:val="22"/>
          <w:szCs w:val="22"/>
          <w:lang w:val="en-US"/>
        </w:rPr>
        <w:t>:</w:t>
      </w:r>
      <w:r>
        <w:rPr>
          <w:b/>
          <w:bCs/>
          <w:sz w:val="22"/>
          <w:szCs w:val="22"/>
          <w:lang w:val="en-US"/>
        </w:rPr>
        <w:t xml:space="preserve"> RAN1 to discuss OD-SIB1 repetition or periodicity indication from NW to UE</w:t>
      </w:r>
      <w:r w:rsidR="00BD61D5">
        <w:rPr>
          <w:b/>
          <w:bCs/>
          <w:sz w:val="22"/>
          <w:szCs w:val="22"/>
          <w:lang w:val="en-US"/>
        </w:rPr>
        <w:t xml:space="preserve"> within the </w:t>
      </w:r>
      <w:r w:rsidR="00E332A2">
        <w:rPr>
          <w:b/>
          <w:bCs/>
          <w:sz w:val="22"/>
          <w:szCs w:val="22"/>
          <w:lang w:val="en-US"/>
        </w:rPr>
        <w:t>OD-SIB1 monitoring</w:t>
      </w:r>
      <w:r w:rsidR="00BD61D5">
        <w:rPr>
          <w:b/>
          <w:bCs/>
          <w:sz w:val="22"/>
          <w:szCs w:val="22"/>
          <w:lang w:val="en-US"/>
        </w:rPr>
        <w:t xml:space="preserve"> window</w:t>
      </w:r>
      <w:r>
        <w:rPr>
          <w:b/>
          <w:bCs/>
          <w:sz w:val="22"/>
          <w:szCs w:val="22"/>
          <w:lang w:val="en-US"/>
        </w:rPr>
        <w:t>.</w:t>
      </w:r>
    </w:p>
    <w:p w14:paraId="17A01D0C" w14:textId="77777777" w:rsidR="00886D48" w:rsidRPr="00AF2A64" w:rsidRDefault="00886D48" w:rsidP="00F3046A">
      <w:pPr>
        <w:spacing w:after="120"/>
        <w:jc w:val="both"/>
        <w:rPr>
          <w:b/>
          <w:sz w:val="22"/>
          <w:szCs w:val="22"/>
          <w:lang w:val="en-US"/>
        </w:rPr>
      </w:pPr>
    </w:p>
    <w:p w14:paraId="2B1951BC" w14:textId="77777777" w:rsidR="00256B35" w:rsidRPr="00AF721C" w:rsidRDefault="00256B35" w:rsidP="00AF721C">
      <w:pPr>
        <w:pStyle w:val="Heading2"/>
        <w:rPr>
          <w:lang w:val="en-US"/>
        </w:rPr>
      </w:pPr>
      <w:r w:rsidRPr="00AF721C">
        <w:rPr>
          <w:lang w:val="en-US"/>
        </w:rPr>
        <w:t>About switching between OD-SIB1 and SIB1 broadcasting</w:t>
      </w:r>
    </w:p>
    <w:p w14:paraId="05617038" w14:textId="77777777" w:rsidR="00256B35" w:rsidRDefault="00256B35" w:rsidP="00256B35">
      <w:pPr>
        <w:jc w:val="both"/>
        <w:rPr>
          <w:sz w:val="22"/>
          <w:szCs w:val="22"/>
          <w:lang w:val="en-US"/>
        </w:rPr>
      </w:pPr>
      <w:r>
        <w:rPr>
          <w:sz w:val="22"/>
          <w:szCs w:val="22"/>
          <w:lang w:val="en-US"/>
        </w:rPr>
        <w:t xml:space="preserve">Switching </w:t>
      </w:r>
      <w:r w:rsidRPr="00D50903">
        <w:rPr>
          <w:sz w:val="22"/>
          <w:szCs w:val="22"/>
          <w:lang w:val="en-US"/>
        </w:rPr>
        <w:t>between legacy periodic SIB1 transmission and on-demand SIB1 transmission</w:t>
      </w:r>
      <w:r>
        <w:rPr>
          <w:sz w:val="22"/>
          <w:szCs w:val="22"/>
          <w:lang w:val="en-US"/>
        </w:rPr>
        <w:t xml:space="preserve"> is discussed in last meetings. Majority of companies are supporting to enable the switching between these two modes. However, the main aspect to be discussed, how much frequent this switching is assumed. </w:t>
      </w:r>
    </w:p>
    <w:tbl>
      <w:tblPr>
        <w:tblStyle w:val="TableGrid"/>
        <w:tblW w:w="0" w:type="auto"/>
        <w:tblLook w:val="04A0" w:firstRow="1" w:lastRow="0" w:firstColumn="1" w:lastColumn="0" w:noHBand="0" w:noVBand="1"/>
      </w:tblPr>
      <w:tblGrid>
        <w:gridCol w:w="9962"/>
      </w:tblGrid>
      <w:tr w:rsidR="00256B35" w14:paraId="1C409B61" w14:textId="77777777">
        <w:tc>
          <w:tcPr>
            <w:tcW w:w="9962" w:type="dxa"/>
          </w:tcPr>
          <w:p w14:paraId="061ABC6F" w14:textId="77777777" w:rsidR="00256B35" w:rsidRDefault="00256B35">
            <w:pPr>
              <w:spacing w:after="0"/>
              <w:jc w:val="both"/>
              <w:rPr>
                <w:sz w:val="22"/>
                <w:szCs w:val="22"/>
                <w:lang w:val="en-US"/>
              </w:rPr>
            </w:pPr>
            <w:r>
              <w:rPr>
                <w:sz w:val="22"/>
                <w:szCs w:val="22"/>
                <w:lang w:val="en-US"/>
              </w:rPr>
              <w:t>From TS38.212:</w:t>
            </w:r>
          </w:p>
          <w:p w14:paraId="4ABBA89E" w14:textId="77777777" w:rsidR="00256B35" w:rsidRDefault="00256B35">
            <w:pPr>
              <w:spacing w:after="60"/>
              <w:jc w:val="both"/>
              <w:rPr>
                <w:sz w:val="22"/>
                <w:szCs w:val="22"/>
                <w:lang w:val="en-US"/>
              </w:rPr>
            </w:pPr>
            <w:r>
              <w:rPr>
                <w:sz w:val="22"/>
                <w:szCs w:val="22"/>
                <w:lang w:val="en-US"/>
              </w:rPr>
              <w:t>“</w:t>
            </w:r>
            <w:r w:rsidRPr="00465423">
              <w:rPr>
                <w:i/>
                <w:iCs/>
                <w:sz w:val="22"/>
                <w:szCs w:val="22"/>
              </w:rPr>
              <w:t>Data arrives to the coding unit in the form of a maximum of one transport block every 80ms.</w:t>
            </w:r>
            <w:r w:rsidRPr="00465423">
              <w:rPr>
                <w:i/>
                <w:iCs/>
                <w:sz w:val="22"/>
                <w:szCs w:val="22"/>
                <w:lang w:val="en-US"/>
              </w:rPr>
              <w:t>”</w:t>
            </w:r>
          </w:p>
        </w:tc>
      </w:tr>
    </w:tbl>
    <w:p w14:paraId="759593E1" w14:textId="77777777" w:rsidR="00256B35" w:rsidRPr="006D785A" w:rsidRDefault="00256B35" w:rsidP="00256B35">
      <w:pPr>
        <w:spacing w:before="120"/>
        <w:jc w:val="both"/>
        <w:rPr>
          <w:sz w:val="22"/>
          <w:szCs w:val="22"/>
          <w:lang w:val="en-US"/>
        </w:rPr>
      </w:pPr>
      <w:r>
        <w:rPr>
          <w:sz w:val="22"/>
          <w:szCs w:val="22"/>
          <w:lang w:val="en-US"/>
        </w:rPr>
        <w:t xml:space="preserve">Based on TS38.212, UE is not expecting change of MIB payload within one MIB TTI of 80ms. Practically, many UEs apply combining of SSB detection/decoding, especially for cell-edge UEs. </w:t>
      </w:r>
    </w:p>
    <w:p w14:paraId="06570F0F" w14:textId="24508FED" w:rsidR="00256B35" w:rsidRPr="00964FDF" w:rsidRDefault="00256B35" w:rsidP="00256B35">
      <w:pPr>
        <w:jc w:val="both"/>
        <w:rPr>
          <w:b/>
          <w:sz w:val="22"/>
          <w:szCs w:val="22"/>
          <w:lang w:val="en-US"/>
        </w:rPr>
      </w:pPr>
      <w:r w:rsidRPr="00465423">
        <w:rPr>
          <w:b/>
          <w:bCs/>
          <w:sz w:val="22"/>
          <w:szCs w:val="22"/>
          <w:lang w:val="en-US"/>
        </w:rPr>
        <w:t>Observation</w:t>
      </w:r>
      <w:r>
        <w:rPr>
          <w:b/>
          <w:bCs/>
          <w:sz w:val="22"/>
          <w:szCs w:val="22"/>
          <w:lang w:val="en-US"/>
        </w:rPr>
        <w:t>-</w:t>
      </w:r>
      <w:r w:rsidR="003F2C42">
        <w:rPr>
          <w:b/>
          <w:bCs/>
          <w:sz w:val="22"/>
          <w:szCs w:val="22"/>
          <w:lang w:val="en-US"/>
        </w:rPr>
        <w:t>9</w:t>
      </w:r>
      <w:r w:rsidRPr="00465423">
        <w:rPr>
          <w:b/>
          <w:bCs/>
          <w:sz w:val="22"/>
          <w:szCs w:val="22"/>
          <w:lang w:val="en-US"/>
        </w:rPr>
        <w:t>:</w:t>
      </w:r>
      <w:r w:rsidRPr="00964FDF">
        <w:rPr>
          <w:b/>
          <w:sz w:val="22"/>
          <w:szCs w:val="22"/>
          <w:lang w:val="en-US"/>
        </w:rPr>
        <w:t xml:space="preserve"> Based on TS38.212, UE is not expecting change of MIB payload within one MIB TTI of </w:t>
      </w:r>
      <w:r w:rsidRPr="00964FDF">
        <w:rPr>
          <w:b/>
          <w:bCs/>
          <w:sz w:val="22"/>
          <w:szCs w:val="22"/>
          <w:lang w:val="en-US"/>
        </w:rPr>
        <w:t>80ms</w:t>
      </w:r>
      <w:r w:rsidRPr="00964FDF">
        <w:rPr>
          <w:b/>
          <w:sz w:val="22"/>
          <w:szCs w:val="22"/>
          <w:lang w:val="en-US"/>
        </w:rPr>
        <w:t xml:space="preserve">. </w:t>
      </w:r>
    </w:p>
    <w:p w14:paraId="54E970B7" w14:textId="77777777" w:rsidR="00256B35" w:rsidRDefault="00256B35" w:rsidP="00256B35">
      <w:pPr>
        <w:jc w:val="both"/>
        <w:rPr>
          <w:sz w:val="22"/>
          <w:szCs w:val="22"/>
          <w:lang w:val="en-US"/>
        </w:rPr>
      </w:pPr>
      <w:r>
        <w:rPr>
          <w:sz w:val="22"/>
          <w:szCs w:val="22"/>
          <w:lang w:val="en-US"/>
        </w:rPr>
        <w:t xml:space="preserve">To avoid impact to legacy UE, NW should ensure MIB TTI of 80ms is respected. As K_SSB is a part of MIB, hence NW cannot switch between regular </w:t>
      </w:r>
      <w:r w:rsidRPr="00F139BE">
        <w:rPr>
          <w:sz w:val="22"/>
          <w:szCs w:val="22"/>
          <w:lang w:val="en-US"/>
        </w:rPr>
        <w:t>broadcast</w:t>
      </w:r>
      <w:r>
        <w:rPr>
          <w:sz w:val="22"/>
          <w:szCs w:val="22"/>
          <w:lang w:val="en-US"/>
        </w:rPr>
        <w:t xml:space="preserve">ing SIB1 </w:t>
      </w:r>
      <w:r w:rsidRPr="00F139BE">
        <w:rPr>
          <w:sz w:val="22"/>
          <w:szCs w:val="22"/>
          <w:lang w:val="en-US"/>
        </w:rPr>
        <w:t xml:space="preserve">or </w:t>
      </w:r>
      <w:r>
        <w:rPr>
          <w:sz w:val="22"/>
          <w:szCs w:val="22"/>
          <w:lang w:val="en-US"/>
        </w:rPr>
        <w:t xml:space="preserve">SIB1 provided </w:t>
      </w:r>
      <w:r w:rsidRPr="00F139BE">
        <w:rPr>
          <w:sz w:val="22"/>
          <w:szCs w:val="22"/>
          <w:lang w:val="en-US"/>
        </w:rPr>
        <w:t>on demand</w:t>
      </w:r>
      <w:r>
        <w:rPr>
          <w:sz w:val="22"/>
          <w:szCs w:val="22"/>
          <w:lang w:val="en-US"/>
        </w:rPr>
        <w:t xml:space="preserve"> with a periodicity less than 80ms. This implies that when NES cell is operating with OD-SIB1 and </w:t>
      </w:r>
      <w:r w:rsidRPr="00655587">
        <w:rPr>
          <w:sz w:val="22"/>
          <w:szCs w:val="22"/>
          <w:lang w:val="en-US"/>
        </w:rPr>
        <w:t>K_SSB &gt; 23 for FR1 and K_SSB &gt; 11 for FR2</w:t>
      </w:r>
      <w:r>
        <w:rPr>
          <w:sz w:val="22"/>
          <w:szCs w:val="22"/>
          <w:lang w:val="en-US"/>
        </w:rPr>
        <w:t xml:space="preserve">, UE assumes that the same value of K_SSB within 80ms. </w:t>
      </w:r>
    </w:p>
    <w:p w14:paraId="1A95F426" w14:textId="77777777" w:rsidR="00256B35" w:rsidRDefault="00256B35" w:rsidP="00256B35">
      <w:pPr>
        <w:jc w:val="both"/>
        <w:rPr>
          <w:sz w:val="22"/>
          <w:szCs w:val="22"/>
          <w:lang w:val="en-US"/>
        </w:rPr>
      </w:pPr>
      <w:r>
        <w:rPr>
          <w:sz w:val="22"/>
          <w:szCs w:val="22"/>
          <w:lang w:val="en-US"/>
        </w:rPr>
        <w:t xml:space="preserve">To avoid impact to legacy UEs and to guarantee MIB TTI of 80ms (8 radio frames), NW shall consider only specific timing for the switching from broadcasting SIB1 to on-demand SIB1. RAN1 can assume that SIB1 transmission mode is unchanged at least within one MIB TTI of 80ms.  </w:t>
      </w:r>
    </w:p>
    <w:p w14:paraId="05C41D37" w14:textId="2098F3A8" w:rsidR="00256B35" w:rsidRDefault="00256B35" w:rsidP="00256B35">
      <w:pPr>
        <w:jc w:val="both"/>
        <w:rPr>
          <w:b/>
          <w:sz w:val="22"/>
          <w:szCs w:val="22"/>
          <w:lang w:val="en-US"/>
        </w:rPr>
      </w:pPr>
      <w:r w:rsidRPr="00964FDF">
        <w:rPr>
          <w:b/>
          <w:sz w:val="22"/>
          <w:szCs w:val="22"/>
          <w:lang w:val="en-US"/>
        </w:rPr>
        <w:t>Proposal-</w:t>
      </w:r>
      <w:r w:rsidR="009F2593">
        <w:rPr>
          <w:b/>
          <w:sz w:val="22"/>
          <w:szCs w:val="22"/>
          <w:lang w:val="en-US"/>
        </w:rPr>
        <w:t>2</w:t>
      </w:r>
      <w:r w:rsidR="00C421A7">
        <w:rPr>
          <w:b/>
          <w:sz w:val="22"/>
          <w:szCs w:val="22"/>
          <w:lang w:val="en-US"/>
        </w:rPr>
        <w:t>5</w:t>
      </w:r>
      <w:r w:rsidRPr="00964FDF">
        <w:rPr>
          <w:b/>
          <w:sz w:val="22"/>
          <w:szCs w:val="22"/>
          <w:lang w:val="en-US"/>
        </w:rPr>
        <w:t xml:space="preserve">: RAN1 to consider that the network </w:t>
      </w:r>
      <w:r>
        <w:rPr>
          <w:b/>
          <w:sz w:val="22"/>
          <w:szCs w:val="22"/>
          <w:lang w:val="en-US"/>
        </w:rPr>
        <w:t>switching between broadcasting SIB1 and on-demand SIB1 is at least 80ms via MIB indication, meaning that UE expects the same value of K_SSB within 80ms.</w:t>
      </w:r>
    </w:p>
    <w:p w14:paraId="34D45C10" w14:textId="333A28B2" w:rsidR="00200C9E" w:rsidRPr="00AF2A64" w:rsidRDefault="00200C9E" w:rsidP="00A83309">
      <w:pPr>
        <w:rPr>
          <w:b/>
          <w:sz w:val="22"/>
          <w:szCs w:val="22"/>
          <w:lang w:val="en-US"/>
        </w:rPr>
      </w:pPr>
    </w:p>
    <w:p w14:paraId="65C21E12" w14:textId="0C108D41" w:rsidR="00C62DF1" w:rsidRDefault="00931B76" w:rsidP="469CDFCD">
      <w:pPr>
        <w:pStyle w:val="Heading1"/>
        <w:numPr>
          <w:ilvl w:val="0"/>
          <w:numId w:val="0"/>
        </w:numPr>
        <w:tabs>
          <w:tab w:val="num" w:pos="709"/>
        </w:tabs>
        <w:ind w:left="709" w:hanging="709"/>
        <w:rPr>
          <w:lang w:val="en-US"/>
        </w:rPr>
      </w:pPr>
      <w:r w:rsidRPr="002651FD">
        <w:rPr>
          <w:lang w:val="en-US"/>
        </w:rPr>
        <w:t>Conclusions</w:t>
      </w:r>
    </w:p>
    <w:p w14:paraId="265842C1" w14:textId="46F759B1" w:rsidR="00B85547" w:rsidRDefault="004E3023" w:rsidP="00D43443">
      <w:pPr>
        <w:spacing w:after="120"/>
        <w:jc w:val="both"/>
        <w:rPr>
          <w:bCs/>
          <w:sz w:val="22"/>
          <w:szCs w:val="22"/>
        </w:rPr>
      </w:pPr>
      <w:r w:rsidRPr="00744D99">
        <w:rPr>
          <w:bCs/>
          <w:sz w:val="22"/>
          <w:szCs w:val="22"/>
        </w:rPr>
        <w:t>In this contribution, we have the following observations and proposals:</w:t>
      </w:r>
    </w:p>
    <w:p w14:paraId="69DF370E" w14:textId="06D657B1" w:rsidR="00A87784" w:rsidRPr="00CB724B" w:rsidRDefault="00A87784" w:rsidP="00A87784">
      <w:pPr>
        <w:spacing w:before="240"/>
        <w:jc w:val="both"/>
        <w:rPr>
          <w:b/>
          <w:sz w:val="22"/>
          <w:szCs w:val="22"/>
          <w:lang w:val="en-US"/>
        </w:rPr>
      </w:pPr>
      <w:r>
        <w:rPr>
          <w:b/>
          <w:sz w:val="22"/>
          <w:szCs w:val="22"/>
          <w:lang w:val="en-US"/>
        </w:rPr>
        <w:t>Proposal</w:t>
      </w:r>
      <w:r w:rsidRPr="00CB724B">
        <w:rPr>
          <w:b/>
          <w:sz w:val="22"/>
          <w:szCs w:val="22"/>
          <w:lang w:val="en-US"/>
        </w:rPr>
        <w:t>-</w:t>
      </w:r>
      <w:r>
        <w:rPr>
          <w:b/>
          <w:sz w:val="22"/>
          <w:szCs w:val="22"/>
          <w:lang w:val="en-US"/>
        </w:rPr>
        <w:t>1</w:t>
      </w:r>
      <w:r w:rsidRPr="00CB724B">
        <w:rPr>
          <w:b/>
          <w:sz w:val="22"/>
          <w:szCs w:val="22"/>
          <w:lang w:val="en-US"/>
        </w:rPr>
        <w:t xml:space="preserve">: The time window for UE monitoring </w:t>
      </w:r>
      <w:r w:rsidR="00081F04">
        <w:rPr>
          <w:b/>
          <w:sz w:val="22"/>
          <w:szCs w:val="22"/>
          <w:lang w:val="en-US"/>
        </w:rPr>
        <w:t xml:space="preserve">Type-0 PDCCH </w:t>
      </w:r>
      <w:r w:rsidRPr="00CB724B">
        <w:rPr>
          <w:b/>
          <w:sz w:val="22"/>
          <w:szCs w:val="22"/>
          <w:lang w:val="en-US"/>
        </w:rPr>
        <w:t>of OD-SIB1 can be either a newly specified OD-SIB1 monitoring window or the legacy RAR window.</w:t>
      </w:r>
    </w:p>
    <w:p w14:paraId="10416529" w14:textId="77777777" w:rsidR="00AD047D" w:rsidRDefault="00AD047D" w:rsidP="00AD047D">
      <w:pPr>
        <w:jc w:val="both"/>
        <w:rPr>
          <w:b/>
          <w:sz w:val="22"/>
          <w:szCs w:val="22"/>
          <w:lang w:val="en-US"/>
        </w:rPr>
      </w:pPr>
      <w:r w:rsidRPr="008C3FCC">
        <w:rPr>
          <w:b/>
          <w:sz w:val="22"/>
          <w:szCs w:val="22"/>
          <w:lang w:val="en-US"/>
        </w:rPr>
        <w:t>Proposal-</w:t>
      </w:r>
      <w:r>
        <w:rPr>
          <w:b/>
          <w:sz w:val="22"/>
          <w:szCs w:val="22"/>
          <w:lang w:val="en-US"/>
        </w:rPr>
        <w:t>2</w:t>
      </w:r>
      <w:r w:rsidRPr="008C3FCC">
        <w:rPr>
          <w:b/>
          <w:sz w:val="22"/>
          <w:szCs w:val="22"/>
          <w:lang w:val="en-US"/>
        </w:rPr>
        <w:t>: The value of the time offset between the reference time point and the starting time for the</w:t>
      </w:r>
      <w:r>
        <w:rPr>
          <w:b/>
          <w:sz w:val="22"/>
          <w:szCs w:val="22"/>
          <w:lang w:val="en-US"/>
        </w:rPr>
        <w:t xml:space="preserve"> time</w:t>
      </w:r>
      <w:r w:rsidRPr="008C3FCC">
        <w:rPr>
          <w:b/>
          <w:sz w:val="22"/>
          <w:szCs w:val="22"/>
          <w:lang w:val="en-US"/>
        </w:rPr>
        <w:t xml:space="preserve"> </w:t>
      </w:r>
      <w:r>
        <w:rPr>
          <w:b/>
          <w:sz w:val="22"/>
          <w:szCs w:val="22"/>
          <w:lang w:val="en-US"/>
        </w:rPr>
        <w:t xml:space="preserve">window of UE </w:t>
      </w:r>
      <w:r w:rsidRPr="008C3FCC">
        <w:rPr>
          <w:b/>
          <w:sz w:val="22"/>
          <w:szCs w:val="22"/>
          <w:lang w:val="en-US"/>
        </w:rPr>
        <w:t xml:space="preserve">monitoring </w:t>
      </w:r>
      <w:r>
        <w:rPr>
          <w:b/>
          <w:sz w:val="22"/>
          <w:szCs w:val="22"/>
          <w:lang w:val="en-US"/>
        </w:rPr>
        <w:t xml:space="preserve">Type-0 PDCCH </w:t>
      </w:r>
      <w:r w:rsidRPr="00CB724B">
        <w:rPr>
          <w:b/>
          <w:sz w:val="22"/>
          <w:szCs w:val="22"/>
          <w:lang w:val="en-US"/>
        </w:rPr>
        <w:t>of OD-SIB1</w:t>
      </w:r>
      <w:r w:rsidRPr="008C3FCC">
        <w:rPr>
          <w:b/>
          <w:sz w:val="22"/>
          <w:szCs w:val="22"/>
          <w:lang w:val="en-US"/>
        </w:rPr>
        <w:t xml:space="preserve"> can be either 0, positive value, or negative value.</w:t>
      </w:r>
    </w:p>
    <w:p w14:paraId="37D27D9B" w14:textId="77777777" w:rsidR="00AD047D" w:rsidRPr="008C3FCC" w:rsidRDefault="00AD047D" w:rsidP="00AD047D">
      <w:pPr>
        <w:jc w:val="both"/>
        <w:rPr>
          <w:b/>
          <w:sz w:val="22"/>
          <w:szCs w:val="22"/>
          <w:lang w:val="en-US"/>
        </w:rPr>
      </w:pPr>
      <w:r w:rsidRPr="00B92B0B">
        <w:rPr>
          <w:b/>
          <w:sz w:val="22"/>
          <w:szCs w:val="22"/>
          <w:lang w:val="en-US"/>
        </w:rPr>
        <w:t>Proposal-</w:t>
      </w:r>
      <w:r>
        <w:rPr>
          <w:b/>
          <w:sz w:val="22"/>
          <w:szCs w:val="22"/>
          <w:lang w:val="en-US"/>
        </w:rPr>
        <w:t>3</w:t>
      </w:r>
      <w:r w:rsidRPr="00B92B0B">
        <w:rPr>
          <w:b/>
          <w:sz w:val="22"/>
          <w:szCs w:val="22"/>
          <w:lang w:val="en-US"/>
        </w:rPr>
        <w:t xml:space="preserve">: </w:t>
      </w:r>
      <w:r w:rsidRPr="008C3FCC">
        <w:rPr>
          <w:b/>
          <w:sz w:val="22"/>
          <w:szCs w:val="22"/>
          <w:lang w:val="en-US"/>
        </w:rPr>
        <w:t xml:space="preserve">For the case of the time offset value is 0, the </w:t>
      </w:r>
      <w:r>
        <w:rPr>
          <w:b/>
          <w:sz w:val="22"/>
          <w:szCs w:val="22"/>
          <w:lang w:val="en-US"/>
        </w:rPr>
        <w:t>UE</w:t>
      </w:r>
      <w:r w:rsidRPr="008C3FCC">
        <w:rPr>
          <w:b/>
          <w:sz w:val="22"/>
          <w:szCs w:val="22"/>
          <w:lang w:val="en-US"/>
        </w:rPr>
        <w:t xml:space="preserve"> monitoring window</w:t>
      </w:r>
      <w:r>
        <w:rPr>
          <w:b/>
          <w:sz w:val="22"/>
          <w:szCs w:val="22"/>
          <w:lang w:val="en-US"/>
        </w:rPr>
        <w:t xml:space="preserve"> of Type-0 PDCCH </w:t>
      </w:r>
      <w:r w:rsidRPr="00CB724B">
        <w:rPr>
          <w:b/>
          <w:sz w:val="22"/>
          <w:szCs w:val="22"/>
          <w:lang w:val="en-US"/>
        </w:rPr>
        <w:t>of OD-SIB1</w:t>
      </w:r>
      <w:r w:rsidRPr="008C3FCC">
        <w:rPr>
          <w:b/>
          <w:sz w:val="22"/>
          <w:szCs w:val="22"/>
          <w:lang w:val="en-US"/>
        </w:rPr>
        <w:t xml:space="preserve"> and RAR window can be </w:t>
      </w:r>
      <w:r w:rsidRPr="008C3FCC">
        <w:rPr>
          <w:b/>
          <w:sz w:val="22"/>
          <w:szCs w:val="22"/>
          <w:lang w:val="en-US" w:eastAsia="zh-CN"/>
        </w:rPr>
        <w:t xml:space="preserve">either </w:t>
      </w:r>
      <w:r w:rsidRPr="008C3FCC">
        <w:rPr>
          <w:b/>
          <w:sz w:val="22"/>
          <w:szCs w:val="22"/>
          <w:lang w:val="en-US"/>
        </w:rPr>
        <w:t>partially or fully overlapped.</w:t>
      </w:r>
    </w:p>
    <w:p w14:paraId="2129877D" w14:textId="77777777" w:rsidR="00AD047D" w:rsidRPr="008C3FCC" w:rsidRDefault="00AD047D" w:rsidP="00AD047D">
      <w:pPr>
        <w:jc w:val="both"/>
        <w:rPr>
          <w:b/>
          <w:sz w:val="22"/>
          <w:szCs w:val="22"/>
          <w:lang w:val="en-US"/>
        </w:rPr>
      </w:pPr>
      <w:r w:rsidRPr="00B92B0B">
        <w:rPr>
          <w:b/>
          <w:sz w:val="22"/>
          <w:szCs w:val="22"/>
          <w:lang w:val="en-US"/>
        </w:rPr>
        <w:t>Proposal-</w:t>
      </w:r>
      <w:r>
        <w:rPr>
          <w:b/>
          <w:sz w:val="22"/>
          <w:szCs w:val="22"/>
          <w:lang w:val="en-US"/>
        </w:rPr>
        <w:t>4</w:t>
      </w:r>
      <w:r w:rsidRPr="00B92B0B">
        <w:rPr>
          <w:b/>
          <w:sz w:val="22"/>
          <w:szCs w:val="22"/>
          <w:lang w:val="en-US"/>
        </w:rPr>
        <w:t xml:space="preserve">: </w:t>
      </w:r>
      <w:r w:rsidRPr="008C3FCC">
        <w:rPr>
          <w:b/>
          <w:sz w:val="22"/>
          <w:szCs w:val="22"/>
          <w:lang w:val="en-US"/>
        </w:rPr>
        <w:t xml:space="preserve">For the case of the time offset value is positive (&gt;0), the </w:t>
      </w:r>
      <w:r>
        <w:rPr>
          <w:b/>
          <w:sz w:val="22"/>
          <w:szCs w:val="22"/>
          <w:lang w:val="en-US"/>
        </w:rPr>
        <w:t>UE</w:t>
      </w:r>
      <w:r w:rsidRPr="008C3FCC">
        <w:rPr>
          <w:b/>
          <w:sz w:val="22"/>
          <w:szCs w:val="22"/>
          <w:lang w:val="en-US"/>
        </w:rPr>
        <w:t xml:space="preserve"> monitoring window</w:t>
      </w:r>
      <w:r>
        <w:rPr>
          <w:b/>
          <w:sz w:val="22"/>
          <w:szCs w:val="22"/>
          <w:lang w:val="en-US"/>
        </w:rPr>
        <w:t xml:space="preserve"> of Type-0 PDCCH </w:t>
      </w:r>
      <w:r w:rsidRPr="00CB724B">
        <w:rPr>
          <w:b/>
          <w:sz w:val="22"/>
          <w:szCs w:val="22"/>
          <w:lang w:val="en-US"/>
        </w:rPr>
        <w:t>of OD-SIB1</w:t>
      </w:r>
      <w:r>
        <w:rPr>
          <w:b/>
          <w:sz w:val="22"/>
          <w:szCs w:val="22"/>
          <w:lang w:val="en-US"/>
        </w:rPr>
        <w:t xml:space="preserve"> </w:t>
      </w:r>
      <w:r w:rsidRPr="008C3FCC">
        <w:rPr>
          <w:b/>
          <w:sz w:val="22"/>
          <w:szCs w:val="22"/>
          <w:lang w:val="en-US"/>
        </w:rPr>
        <w:t xml:space="preserve">and RAR window can be </w:t>
      </w:r>
      <w:r w:rsidRPr="008C3FCC">
        <w:rPr>
          <w:b/>
          <w:sz w:val="22"/>
          <w:szCs w:val="22"/>
          <w:lang w:val="en-US" w:eastAsia="zh-CN"/>
        </w:rPr>
        <w:t xml:space="preserve">either </w:t>
      </w:r>
      <w:r w:rsidRPr="008C3FCC">
        <w:rPr>
          <w:b/>
          <w:sz w:val="22"/>
          <w:szCs w:val="22"/>
          <w:lang w:val="en-US"/>
        </w:rPr>
        <w:t xml:space="preserve">partially or </w:t>
      </w:r>
      <w:r>
        <w:rPr>
          <w:b/>
          <w:sz w:val="22"/>
          <w:szCs w:val="22"/>
          <w:lang w:val="en-US"/>
        </w:rPr>
        <w:t>no</w:t>
      </w:r>
      <w:r w:rsidRPr="008C3FCC">
        <w:rPr>
          <w:b/>
          <w:sz w:val="22"/>
          <w:szCs w:val="22"/>
          <w:lang w:val="en-US"/>
        </w:rPr>
        <w:t xml:space="preserve"> overlapped.</w:t>
      </w:r>
    </w:p>
    <w:p w14:paraId="513F9AA1" w14:textId="77777777" w:rsidR="00AD047D" w:rsidRPr="008C3FCC" w:rsidRDefault="00AD047D" w:rsidP="00AD047D">
      <w:pPr>
        <w:jc w:val="both"/>
        <w:rPr>
          <w:b/>
          <w:sz w:val="22"/>
          <w:szCs w:val="22"/>
          <w:lang w:val="en-US"/>
        </w:rPr>
      </w:pPr>
      <w:r w:rsidRPr="00B92B0B">
        <w:rPr>
          <w:b/>
          <w:sz w:val="22"/>
          <w:szCs w:val="22"/>
          <w:lang w:val="en-US"/>
        </w:rPr>
        <w:t>Proposal-</w:t>
      </w:r>
      <w:r>
        <w:rPr>
          <w:b/>
          <w:sz w:val="22"/>
          <w:szCs w:val="22"/>
          <w:lang w:val="en-US"/>
        </w:rPr>
        <w:t>5</w:t>
      </w:r>
      <w:r w:rsidRPr="00B92B0B">
        <w:rPr>
          <w:b/>
          <w:sz w:val="22"/>
          <w:szCs w:val="22"/>
          <w:lang w:val="en-US"/>
        </w:rPr>
        <w:t xml:space="preserve">: </w:t>
      </w:r>
      <w:r w:rsidRPr="008C3FCC">
        <w:rPr>
          <w:b/>
          <w:sz w:val="22"/>
          <w:szCs w:val="22"/>
          <w:lang w:val="en-US"/>
        </w:rPr>
        <w:t xml:space="preserve">For the case of the time offset value is negative (&lt;0), the </w:t>
      </w:r>
      <w:r>
        <w:rPr>
          <w:b/>
          <w:sz w:val="22"/>
          <w:szCs w:val="22"/>
          <w:lang w:val="en-US"/>
        </w:rPr>
        <w:t>UE</w:t>
      </w:r>
      <w:r w:rsidRPr="008C3FCC">
        <w:rPr>
          <w:b/>
          <w:sz w:val="22"/>
          <w:szCs w:val="22"/>
          <w:lang w:val="en-US"/>
        </w:rPr>
        <w:t xml:space="preserve"> monitoring window</w:t>
      </w:r>
      <w:r>
        <w:rPr>
          <w:b/>
          <w:sz w:val="22"/>
          <w:szCs w:val="22"/>
          <w:lang w:val="en-US"/>
        </w:rPr>
        <w:t xml:space="preserve"> of Type-0 PDCCH </w:t>
      </w:r>
      <w:r w:rsidRPr="00CB724B">
        <w:rPr>
          <w:b/>
          <w:sz w:val="22"/>
          <w:szCs w:val="22"/>
          <w:lang w:val="en-US"/>
        </w:rPr>
        <w:t>of OD-SIB1</w:t>
      </w:r>
      <w:r>
        <w:rPr>
          <w:b/>
          <w:sz w:val="22"/>
          <w:szCs w:val="22"/>
          <w:lang w:val="en-US"/>
        </w:rPr>
        <w:t xml:space="preserve"> </w:t>
      </w:r>
      <w:r w:rsidRPr="008C3FCC">
        <w:rPr>
          <w:b/>
          <w:sz w:val="22"/>
          <w:szCs w:val="22"/>
          <w:lang w:val="en-US"/>
        </w:rPr>
        <w:t>and RAR window can be partially overlapped.</w:t>
      </w:r>
    </w:p>
    <w:p w14:paraId="62F0A998" w14:textId="77777777" w:rsidR="00905C45" w:rsidRDefault="00905C45" w:rsidP="00905C45">
      <w:pPr>
        <w:jc w:val="both"/>
        <w:rPr>
          <w:b/>
          <w:sz w:val="22"/>
          <w:szCs w:val="22"/>
          <w:lang w:val="en-US"/>
        </w:rPr>
      </w:pPr>
      <w:r w:rsidRPr="00DB7185">
        <w:rPr>
          <w:b/>
          <w:sz w:val="22"/>
          <w:szCs w:val="22"/>
          <w:lang w:val="en-US"/>
        </w:rPr>
        <w:t>Proposal-</w:t>
      </w:r>
      <w:r>
        <w:rPr>
          <w:b/>
          <w:sz w:val="22"/>
          <w:szCs w:val="22"/>
          <w:lang w:val="en-US"/>
        </w:rPr>
        <w:t>6</w:t>
      </w:r>
      <w:r w:rsidRPr="00DB7185">
        <w:rPr>
          <w:b/>
          <w:sz w:val="22"/>
          <w:szCs w:val="22"/>
          <w:lang w:val="en-US"/>
        </w:rPr>
        <w:t xml:space="preserve">: </w:t>
      </w:r>
      <w:r w:rsidRPr="00E94606">
        <w:rPr>
          <w:b/>
          <w:sz w:val="22"/>
          <w:szCs w:val="22"/>
          <w:lang w:val="en-US"/>
        </w:rPr>
        <w:t>RAN1 shall discuss the UE monitoring behavior w</w:t>
      </w:r>
      <w:r>
        <w:rPr>
          <w:b/>
          <w:sz w:val="22"/>
          <w:szCs w:val="22"/>
          <w:lang w:val="en-US"/>
        </w:rPr>
        <w:t>hen</w:t>
      </w:r>
      <w:r w:rsidRPr="00E94606">
        <w:rPr>
          <w:b/>
          <w:sz w:val="22"/>
          <w:szCs w:val="22"/>
          <w:lang w:val="en-US"/>
        </w:rPr>
        <w:t xml:space="preserve"> both RAR and </w:t>
      </w:r>
      <w:r>
        <w:rPr>
          <w:b/>
          <w:sz w:val="22"/>
          <w:szCs w:val="22"/>
          <w:lang w:val="en-US"/>
        </w:rPr>
        <w:t xml:space="preserve">Type-0 PDCCH of </w:t>
      </w:r>
      <w:r w:rsidRPr="00E94606">
        <w:rPr>
          <w:b/>
          <w:sz w:val="22"/>
          <w:szCs w:val="22"/>
          <w:lang w:val="en-US"/>
        </w:rPr>
        <w:t>OD-SIB1 monitoring windows</w:t>
      </w:r>
      <w:r>
        <w:rPr>
          <w:b/>
          <w:sz w:val="22"/>
          <w:szCs w:val="22"/>
          <w:lang w:val="en-US"/>
        </w:rPr>
        <w:t xml:space="preserve"> are applied</w:t>
      </w:r>
      <w:r w:rsidRPr="00E94606">
        <w:rPr>
          <w:b/>
          <w:sz w:val="22"/>
          <w:szCs w:val="22"/>
          <w:lang w:val="en-US"/>
        </w:rPr>
        <w:t>.</w:t>
      </w:r>
    </w:p>
    <w:p w14:paraId="45A7248E" w14:textId="77777777" w:rsidR="00905C45" w:rsidRDefault="00905C45" w:rsidP="00905C45">
      <w:pPr>
        <w:jc w:val="both"/>
        <w:rPr>
          <w:b/>
          <w:sz w:val="22"/>
          <w:szCs w:val="22"/>
          <w:lang w:val="en-US"/>
        </w:rPr>
      </w:pPr>
      <w:r w:rsidRPr="003B67CF">
        <w:rPr>
          <w:b/>
          <w:sz w:val="22"/>
          <w:szCs w:val="22"/>
          <w:lang w:val="en-US"/>
        </w:rPr>
        <w:t>Observation-</w:t>
      </w:r>
      <w:r>
        <w:rPr>
          <w:b/>
          <w:sz w:val="22"/>
          <w:szCs w:val="22"/>
          <w:lang w:val="en-US"/>
        </w:rPr>
        <w:t>1</w:t>
      </w:r>
      <w:r w:rsidRPr="003B67CF">
        <w:rPr>
          <w:b/>
          <w:sz w:val="22"/>
          <w:szCs w:val="22"/>
          <w:lang w:val="en-US"/>
        </w:rPr>
        <w:t xml:space="preserve">: </w:t>
      </w:r>
      <w:r>
        <w:rPr>
          <w:b/>
          <w:sz w:val="22"/>
          <w:szCs w:val="22"/>
          <w:lang w:val="en-US"/>
        </w:rPr>
        <w:t>I</w:t>
      </w:r>
      <w:r w:rsidRPr="00E94606">
        <w:rPr>
          <w:b/>
          <w:sz w:val="22"/>
          <w:szCs w:val="22"/>
          <w:lang w:val="en-US"/>
        </w:rPr>
        <w:t xml:space="preserve">t is not necessary for UE to always detect both RAR and </w:t>
      </w:r>
      <w:r>
        <w:rPr>
          <w:b/>
          <w:sz w:val="22"/>
          <w:szCs w:val="22"/>
          <w:lang w:val="en-US"/>
        </w:rPr>
        <w:t xml:space="preserve">Type-0 PDCCH of </w:t>
      </w:r>
      <w:r w:rsidRPr="00E94606">
        <w:rPr>
          <w:b/>
          <w:sz w:val="22"/>
          <w:szCs w:val="22"/>
          <w:lang w:val="en-US"/>
        </w:rPr>
        <w:t>OD-SIB1, especially when both windows are overlapped.</w:t>
      </w:r>
    </w:p>
    <w:p w14:paraId="38322A7C" w14:textId="77777777" w:rsidR="00905C45" w:rsidRDefault="00905C45" w:rsidP="00905C45">
      <w:pPr>
        <w:jc w:val="both"/>
        <w:rPr>
          <w:b/>
          <w:sz w:val="22"/>
          <w:szCs w:val="22"/>
          <w:lang w:val="en-US"/>
        </w:rPr>
      </w:pPr>
      <w:r>
        <w:rPr>
          <w:b/>
          <w:sz w:val="22"/>
          <w:szCs w:val="22"/>
          <w:lang w:val="en-US"/>
        </w:rPr>
        <w:t>Observation</w:t>
      </w:r>
      <w:r w:rsidRPr="00B66E7B">
        <w:rPr>
          <w:b/>
          <w:sz w:val="22"/>
          <w:szCs w:val="22"/>
          <w:lang w:val="en-US"/>
        </w:rPr>
        <w:t>-</w:t>
      </w:r>
      <w:r>
        <w:rPr>
          <w:b/>
          <w:sz w:val="22"/>
          <w:szCs w:val="22"/>
          <w:lang w:val="en-US"/>
        </w:rPr>
        <w:t>2</w:t>
      </w:r>
      <w:r w:rsidRPr="00B66E7B">
        <w:rPr>
          <w:b/>
          <w:sz w:val="22"/>
          <w:szCs w:val="22"/>
          <w:lang w:val="en-US"/>
        </w:rPr>
        <w:t xml:space="preserve">: </w:t>
      </w:r>
      <w:r w:rsidRPr="00E94606">
        <w:rPr>
          <w:b/>
          <w:sz w:val="22"/>
          <w:szCs w:val="22"/>
          <w:lang w:val="en-US"/>
        </w:rPr>
        <w:t xml:space="preserve">In case when UE </w:t>
      </w:r>
      <w:r>
        <w:rPr>
          <w:b/>
          <w:sz w:val="22"/>
          <w:szCs w:val="22"/>
          <w:lang w:val="en-US"/>
        </w:rPr>
        <w:t xml:space="preserve">has </w:t>
      </w:r>
      <w:r w:rsidRPr="00E94606">
        <w:rPr>
          <w:b/>
          <w:sz w:val="22"/>
          <w:szCs w:val="22"/>
          <w:lang w:val="en-US"/>
        </w:rPr>
        <w:t>successfully receive</w:t>
      </w:r>
      <w:r>
        <w:rPr>
          <w:b/>
          <w:sz w:val="22"/>
          <w:szCs w:val="22"/>
          <w:lang w:val="en-US"/>
        </w:rPr>
        <w:t>d</w:t>
      </w:r>
      <w:r w:rsidRPr="00E94606">
        <w:rPr>
          <w:b/>
          <w:sz w:val="22"/>
          <w:szCs w:val="22"/>
          <w:lang w:val="en-US"/>
        </w:rPr>
        <w:t xml:space="preserve"> the </w:t>
      </w:r>
      <w:r>
        <w:rPr>
          <w:b/>
          <w:sz w:val="22"/>
          <w:szCs w:val="22"/>
          <w:lang w:val="en-US"/>
        </w:rPr>
        <w:t xml:space="preserve">Type-0 PDCCH of </w:t>
      </w:r>
      <w:r w:rsidRPr="00E94606">
        <w:rPr>
          <w:b/>
          <w:sz w:val="22"/>
          <w:szCs w:val="22"/>
          <w:lang w:val="en-US"/>
        </w:rPr>
        <w:t>OD-SIB1, the monitoring and reception of RAR by UE could simply be ignored, which also benefit for UE power saving.</w:t>
      </w:r>
    </w:p>
    <w:p w14:paraId="7794BB26" w14:textId="77777777" w:rsidR="00905C45" w:rsidRDefault="00905C45" w:rsidP="00905C45">
      <w:pPr>
        <w:jc w:val="both"/>
        <w:rPr>
          <w:b/>
          <w:sz w:val="22"/>
          <w:szCs w:val="22"/>
          <w:lang w:val="en-US"/>
        </w:rPr>
      </w:pPr>
      <w:r>
        <w:rPr>
          <w:b/>
          <w:sz w:val="22"/>
          <w:szCs w:val="22"/>
          <w:lang w:val="en-US"/>
        </w:rPr>
        <w:t>Proposal-7: T</w:t>
      </w:r>
      <w:r w:rsidRPr="00337FB7">
        <w:rPr>
          <w:b/>
          <w:sz w:val="22"/>
          <w:szCs w:val="22"/>
          <w:lang w:val="en-US"/>
        </w:rPr>
        <w:t>he monitoring and reception of RAR by UE could be ignored</w:t>
      </w:r>
      <w:r>
        <w:rPr>
          <w:b/>
          <w:sz w:val="22"/>
          <w:szCs w:val="22"/>
          <w:lang w:val="en-US"/>
        </w:rPr>
        <w:t xml:space="preserve"> </w:t>
      </w:r>
      <w:r w:rsidRPr="00337FB7">
        <w:rPr>
          <w:b/>
          <w:sz w:val="22"/>
          <w:szCs w:val="22"/>
          <w:lang w:val="en-US"/>
        </w:rPr>
        <w:t xml:space="preserve">when UE </w:t>
      </w:r>
      <w:r>
        <w:rPr>
          <w:b/>
          <w:sz w:val="22"/>
          <w:szCs w:val="22"/>
          <w:lang w:val="en-US"/>
        </w:rPr>
        <w:t xml:space="preserve">has </w:t>
      </w:r>
      <w:r w:rsidRPr="00337FB7">
        <w:rPr>
          <w:b/>
          <w:sz w:val="22"/>
          <w:szCs w:val="22"/>
          <w:lang w:val="en-US"/>
        </w:rPr>
        <w:t>successfully receive</w:t>
      </w:r>
      <w:r>
        <w:rPr>
          <w:b/>
          <w:sz w:val="22"/>
          <w:szCs w:val="22"/>
          <w:lang w:val="en-US"/>
        </w:rPr>
        <w:t>d</w:t>
      </w:r>
      <w:r w:rsidRPr="00337FB7">
        <w:rPr>
          <w:b/>
          <w:sz w:val="22"/>
          <w:szCs w:val="22"/>
          <w:lang w:val="en-US"/>
        </w:rPr>
        <w:t xml:space="preserve"> the </w:t>
      </w:r>
      <w:r>
        <w:rPr>
          <w:b/>
          <w:sz w:val="22"/>
          <w:szCs w:val="22"/>
          <w:lang w:val="en-US"/>
        </w:rPr>
        <w:t xml:space="preserve">Type-0 PDCCH of </w:t>
      </w:r>
      <w:r w:rsidRPr="00337FB7">
        <w:rPr>
          <w:b/>
          <w:sz w:val="22"/>
          <w:szCs w:val="22"/>
          <w:lang w:val="en-US"/>
        </w:rPr>
        <w:t>OD-SIB1</w:t>
      </w:r>
      <w:r>
        <w:rPr>
          <w:b/>
          <w:sz w:val="22"/>
          <w:szCs w:val="22"/>
          <w:lang w:val="en-US"/>
        </w:rPr>
        <w:t>.</w:t>
      </w:r>
    </w:p>
    <w:p w14:paraId="1FDC946C" w14:textId="77777777" w:rsidR="00905C45" w:rsidRPr="00E94606" w:rsidRDefault="00905C45" w:rsidP="00905C45">
      <w:pPr>
        <w:spacing w:before="120"/>
        <w:jc w:val="both"/>
        <w:rPr>
          <w:b/>
          <w:sz w:val="22"/>
          <w:szCs w:val="22"/>
          <w:lang w:val="en-US"/>
        </w:rPr>
      </w:pPr>
      <w:r w:rsidRPr="008D544D">
        <w:rPr>
          <w:b/>
          <w:sz w:val="22"/>
          <w:szCs w:val="22"/>
          <w:lang w:val="en-US"/>
        </w:rPr>
        <w:t xml:space="preserve">Proposal-8: </w:t>
      </w:r>
      <w:r>
        <w:rPr>
          <w:b/>
          <w:sz w:val="22"/>
          <w:szCs w:val="22"/>
          <w:lang w:val="en-US"/>
        </w:rPr>
        <w:t>I</w:t>
      </w:r>
      <w:r w:rsidRPr="00E94606">
        <w:rPr>
          <w:b/>
          <w:sz w:val="22"/>
          <w:szCs w:val="22"/>
          <w:lang w:val="en-US"/>
        </w:rPr>
        <w:t xml:space="preserve">f configuration of SearchSpace#0 and CORESET#0 are fully overlapped for UE monitoring of RAR and </w:t>
      </w:r>
      <w:r>
        <w:rPr>
          <w:b/>
          <w:sz w:val="22"/>
          <w:szCs w:val="22"/>
          <w:lang w:val="en-US"/>
        </w:rPr>
        <w:t xml:space="preserve">Type-0 PDCCH of </w:t>
      </w:r>
      <w:r w:rsidRPr="00E94606">
        <w:rPr>
          <w:b/>
          <w:sz w:val="22"/>
          <w:szCs w:val="22"/>
          <w:lang w:val="en-US"/>
        </w:rPr>
        <w:t>OD-SIB1</w:t>
      </w:r>
      <w:r>
        <w:rPr>
          <w:b/>
          <w:sz w:val="22"/>
          <w:szCs w:val="22"/>
          <w:lang w:val="en-US"/>
        </w:rPr>
        <w:t>,</w:t>
      </w:r>
      <w:r w:rsidRPr="00E94606">
        <w:rPr>
          <w:b/>
          <w:sz w:val="22"/>
          <w:szCs w:val="22"/>
          <w:lang w:val="en-US"/>
        </w:rPr>
        <w:t xml:space="preserve"> especially when both </w:t>
      </w:r>
      <w:r w:rsidRPr="00914632">
        <w:rPr>
          <w:b/>
          <w:sz w:val="22"/>
          <w:szCs w:val="22"/>
          <w:lang w:val="en-US"/>
        </w:rPr>
        <w:t xml:space="preserve">RAR and </w:t>
      </w:r>
      <w:r>
        <w:rPr>
          <w:b/>
          <w:sz w:val="22"/>
          <w:szCs w:val="22"/>
          <w:lang w:val="en-US"/>
        </w:rPr>
        <w:t xml:space="preserve">Type-0 PDCCH of </w:t>
      </w:r>
      <w:r w:rsidRPr="00914632">
        <w:rPr>
          <w:b/>
          <w:sz w:val="22"/>
          <w:szCs w:val="22"/>
          <w:lang w:val="en-US"/>
        </w:rPr>
        <w:t>OD-SIB1</w:t>
      </w:r>
      <w:r>
        <w:rPr>
          <w:b/>
          <w:sz w:val="22"/>
          <w:szCs w:val="22"/>
          <w:lang w:val="en-US"/>
        </w:rPr>
        <w:t xml:space="preserve"> </w:t>
      </w:r>
      <w:r w:rsidRPr="00E94606">
        <w:rPr>
          <w:b/>
          <w:sz w:val="22"/>
          <w:szCs w:val="22"/>
          <w:lang w:val="en-US"/>
        </w:rPr>
        <w:t>windows are overlapped. RAN1 shall discuss the corresponding UE monitoring behavior.</w:t>
      </w:r>
    </w:p>
    <w:p w14:paraId="1A476360" w14:textId="77777777" w:rsidR="009B5B90" w:rsidRPr="001A21EF" w:rsidRDefault="009B5B90" w:rsidP="009B5B90">
      <w:pPr>
        <w:spacing w:before="180"/>
        <w:jc w:val="both"/>
        <w:rPr>
          <w:b/>
          <w:sz w:val="22"/>
          <w:szCs w:val="22"/>
          <w:lang w:val="en-US"/>
        </w:rPr>
      </w:pPr>
      <w:r w:rsidRPr="001A21EF">
        <w:rPr>
          <w:b/>
          <w:sz w:val="22"/>
          <w:szCs w:val="22"/>
          <w:lang w:val="en-US"/>
        </w:rPr>
        <w:t>Observation-</w:t>
      </w:r>
      <w:r>
        <w:rPr>
          <w:b/>
          <w:sz w:val="22"/>
          <w:szCs w:val="22"/>
          <w:lang w:val="en-US"/>
        </w:rPr>
        <w:t>3</w:t>
      </w:r>
      <w:r w:rsidRPr="001A21EF">
        <w:rPr>
          <w:b/>
          <w:sz w:val="22"/>
          <w:szCs w:val="22"/>
          <w:lang w:val="en-US"/>
        </w:rPr>
        <w:t xml:space="preserve">: </w:t>
      </w:r>
      <w:r>
        <w:rPr>
          <w:b/>
          <w:sz w:val="22"/>
          <w:szCs w:val="22"/>
          <w:lang w:val="en-US"/>
        </w:rPr>
        <w:t>T</w:t>
      </w:r>
      <w:r w:rsidRPr="001A21EF">
        <w:rPr>
          <w:b/>
          <w:sz w:val="22"/>
          <w:szCs w:val="22"/>
          <w:lang w:val="en-US"/>
        </w:rPr>
        <w:t xml:space="preserve">he operation of UE requesting OD-SIB1 can base on a single window instead of two windows, where the legacy RAR window could be utilized for UE monitoring </w:t>
      </w:r>
      <w:r>
        <w:rPr>
          <w:b/>
          <w:sz w:val="22"/>
          <w:szCs w:val="22"/>
          <w:lang w:val="en-US"/>
        </w:rPr>
        <w:t xml:space="preserve">Type-0 PDCCH </w:t>
      </w:r>
      <w:r w:rsidRPr="001A21EF">
        <w:rPr>
          <w:b/>
          <w:sz w:val="22"/>
          <w:szCs w:val="22"/>
          <w:lang w:val="en-US"/>
        </w:rPr>
        <w:t>of OD-SIB1.</w:t>
      </w:r>
    </w:p>
    <w:p w14:paraId="3FBC2A93" w14:textId="77777777" w:rsidR="009B5B90" w:rsidRPr="006B5DEB" w:rsidRDefault="009B5B90" w:rsidP="009B5B90">
      <w:pPr>
        <w:jc w:val="both"/>
        <w:rPr>
          <w:b/>
          <w:sz w:val="22"/>
          <w:szCs w:val="22"/>
          <w:lang w:val="en-US"/>
        </w:rPr>
      </w:pPr>
      <w:r w:rsidRPr="006B5DEB">
        <w:rPr>
          <w:b/>
          <w:sz w:val="22"/>
          <w:szCs w:val="22"/>
          <w:lang w:val="en-US"/>
        </w:rPr>
        <w:t>Observation-</w:t>
      </w:r>
      <w:r>
        <w:rPr>
          <w:b/>
          <w:sz w:val="22"/>
          <w:szCs w:val="22"/>
          <w:lang w:val="en-US"/>
        </w:rPr>
        <w:t>4</w:t>
      </w:r>
      <w:r w:rsidRPr="006B5DEB">
        <w:rPr>
          <w:b/>
          <w:sz w:val="22"/>
          <w:szCs w:val="22"/>
          <w:lang w:val="en-US"/>
        </w:rPr>
        <w:t xml:space="preserve">: It simplifies the overall operation procedures as well as minimized the complexity of UE behavior of OD-SIB1 </w:t>
      </w:r>
      <w:r>
        <w:rPr>
          <w:b/>
          <w:sz w:val="22"/>
          <w:szCs w:val="22"/>
          <w:lang w:val="en-US"/>
        </w:rPr>
        <w:t xml:space="preserve">Type-0 PDCCH </w:t>
      </w:r>
      <w:r w:rsidRPr="006B5DEB">
        <w:rPr>
          <w:b/>
          <w:sz w:val="22"/>
          <w:szCs w:val="22"/>
          <w:lang w:val="en-US"/>
        </w:rPr>
        <w:t xml:space="preserve">monitoring.  </w:t>
      </w:r>
    </w:p>
    <w:p w14:paraId="30BA14EE" w14:textId="77777777" w:rsidR="009B5B90" w:rsidRPr="006B5DEB" w:rsidRDefault="009B5B90" w:rsidP="009B5B90">
      <w:pPr>
        <w:jc w:val="both"/>
        <w:rPr>
          <w:b/>
          <w:sz w:val="22"/>
          <w:szCs w:val="22"/>
          <w:lang w:val="en-US"/>
        </w:rPr>
      </w:pPr>
      <w:r w:rsidRPr="006B5DEB">
        <w:rPr>
          <w:b/>
          <w:sz w:val="22"/>
          <w:szCs w:val="22"/>
          <w:lang w:val="en-US"/>
        </w:rPr>
        <w:t>Proposal</w:t>
      </w:r>
      <w:r>
        <w:rPr>
          <w:b/>
          <w:sz w:val="22"/>
          <w:szCs w:val="22"/>
          <w:lang w:val="en-US"/>
        </w:rPr>
        <w:t>-9</w:t>
      </w:r>
      <w:r w:rsidRPr="006B5DEB">
        <w:rPr>
          <w:b/>
          <w:sz w:val="22"/>
          <w:szCs w:val="22"/>
          <w:lang w:val="en-US"/>
        </w:rPr>
        <w:t>:</w:t>
      </w:r>
      <w:r>
        <w:rPr>
          <w:b/>
          <w:sz w:val="22"/>
          <w:szCs w:val="22"/>
          <w:lang w:val="en-US"/>
        </w:rPr>
        <w:t xml:space="preserve"> RAN1 to discuss t</w:t>
      </w:r>
      <w:r w:rsidRPr="00BB472F">
        <w:rPr>
          <w:b/>
          <w:sz w:val="22"/>
          <w:szCs w:val="22"/>
          <w:lang w:val="en-US"/>
        </w:rPr>
        <w:t>he operation of UE requesting OD-SIB1 based on a single window</w:t>
      </w:r>
      <w:r>
        <w:rPr>
          <w:b/>
          <w:sz w:val="22"/>
          <w:szCs w:val="22"/>
          <w:lang w:val="en-US"/>
        </w:rPr>
        <w:t xml:space="preserve">, i.e. the monitoring occasions for UE monitoring of OD-SIB1 Type-0 PDCCH. </w:t>
      </w:r>
    </w:p>
    <w:p w14:paraId="63A4DDEA" w14:textId="77777777" w:rsidR="009B5B90" w:rsidRPr="00AF721C" w:rsidRDefault="009B5B90" w:rsidP="009B5B90">
      <w:pPr>
        <w:spacing w:before="180"/>
        <w:jc w:val="both"/>
        <w:rPr>
          <w:b/>
          <w:bCs/>
          <w:sz w:val="22"/>
          <w:szCs w:val="22"/>
        </w:rPr>
      </w:pPr>
      <w:r w:rsidRPr="00AF721C">
        <w:rPr>
          <w:b/>
          <w:bCs/>
          <w:sz w:val="22"/>
          <w:szCs w:val="22"/>
        </w:rPr>
        <w:t>Observation</w:t>
      </w:r>
      <w:r>
        <w:rPr>
          <w:b/>
          <w:bCs/>
          <w:sz w:val="22"/>
          <w:szCs w:val="22"/>
        </w:rPr>
        <w:t>-5</w:t>
      </w:r>
      <w:r w:rsidRPr="00AF721C">
        <w:rPr>
          <w:b/>
          <w:bCs/>
          <w:sz w:val="22"/>
          <w:szCs w:val="22"/>
        </w:rPr>
        <w:t xml:space="preserve">: It is understood that the PRACH preamble </w:t>
      </w:r>
      <w:r>
        <w:rPr>
          <w:b/>
          <w:bCs/>
          <w:sz w:val="22"/>
          <w:szCs w:val="22"/>
        </w:rPr>
        <w:t>is common</w:t>
      </w:r>
      <w:r w:rsidRPr="00AF721C">
        <w:rPr>
          <w:b/>
          <w:bCs/>
          <w:sz w:val="22"/>
          <w:szCs w:val="22"/>
        </w:rPr>
        <w:t xml:space="preserve"> for all UEs</w:t>
      </w:r>
      <w:r>
        <w:rPr>
          <w:b/>
          <w:bCs/>
          <w:sz w:val="22"/>
          <w:szCs w:val="22"/>
        </w:rPr>
        <w:t xml:space="preserve"> with association to a SSB beam</w:t>
      </w:r>
      <w:r w:rsidRPr="00AF721C">
        <w:rPr>
          <w:b/>
          <w:bCs/>
          <w:sz w:val="22"/>
          <w:szCs w:val="22"/>
        </w:rPr>
        <w:t xml:space="preserve"> for the operation of OD-SIB1 requesting.</w:t>
      </w:r>
    </w:p>
    <w:p w14:paraId="5552054F" w14:textId="77777777" w:rsidR="009B5B90" w:rsidRDefault="009B5B90" w:rsidP="009B5B90">
      <w:pPr>
        <w:spacing w:before="180"/>
        <w:jc w:val="both"/>
        <w:rPr>
          <w:b/>
          <w:bCs/>
          <w:sz w:val="22"/>
          <w:szCs w:val="22"/>
        </w:rPr>
      </w:pPr>
      <w:r w:rsidRPr="00557DB6">
        <w:rPr>
          <w:b/>
          <w:bCs/>
          <w:sz w:val="22"/>
          <w:szCs w:val="22"/>
        </w:rPr>
        <w:t>Observation-</w:t>
      </w:r>
      <w:r>
        <w:rPr>
          <w:b/>
          <w:bCs/>
          <w:sz w:val="22"/>
          <w:szCs w:val="22"/>
        </w:rPr>
        <w:t>6</w:t>
      </w:r>
      <w:r w:rsidRPr="00557DB6">
        <w:rPr>
          <w:b/>
          <w:bCs/>
          <w:sz w:val="22"/>
          <w:szCs w:val="22"/>
        </w:rPr>
        <w:t xml:space="preserve">: </w:t>
      </w:r>
      <w:r>
        <w:rPr>
          <w:b/>
          <w:bCs/>
          <w:sz w:val="22"/>
          <w:szCs w:val="22"/>
        </w:rPr>
        <w:t>W</w:t>
      </w:r>
      <w:r w:rsidRPr="00AF721C">
        <w:rPr>
          <w:b/>
          <w:bCs/>
          <w:sz w:val="22"/>
          <w:szCs w:val="22"/>
        </w:rPr>
        <w:t>ith the same configured PRACH resource occasion for requesting the OD-SIB1 in the UL WUS configuration for all UEs, the RA-RNTI is common for all the UEs as well.</w:t>
      </w:r>
    </w:p>
    <w:p w14:paraId="46A285A9" w14:textId="77777777" w:rsidR="009B5B90" w:rsidRDefault="009B5B90" w:rsidP="009B5B90">
      <w:pPr>
        <w:jc w:val="both"/>
        <w:rPr>
          <w:b/>
          <w:bCs/>
          <w:sz w:val="22"/>
          <w:szCs w:val="22"/>
        </w:rPr>
      </w:pPr>
      <w:r>
        <w:rPr>
          <w:b/>
          <w:bCs/>
          <w:sz w:val="22"/>
          <w:szCs w:val="22"/>
        </w:rPr>
        <w:t>Proposal-10: RAN1 confirms that the RNTI is common for all UEs for requesting of OD-SIB1 operation based on the common PRACH resource occasion configured in UL WUS configuration.</w:t>
      </w:r>
    </w:p>
    <w:p w14:paraId="3CB3999E" w14:textId="77777777" w:rsidR="009B5B90" w:rsidRDefault="009B5B90" w:rsidP="009B5B90">
      <w:pPr>
        <w:jc w:val="both"/>
        <w:rPr>
          <w:b/>
          <w:bCs/>
          <w:sz w:val="22"/>
          <w:szCs w:val="22"/>
        </w:rPr>
      </w:pPr>
      <w:r w:rsidRPr="00AF721C">
        <w:rPr>
          <w:b/>
          <w:bCs/>
          <w:sz w:val="22"/>
          <w:szCs w:val="22"/>
        </w:rPr>
        <w:t>Observation-</w:t>
      </w:r>
      <w:r>
        <w:rPr>
          <w:b/>
          <w:bCs/>
          <w:sz w:val="22"/>
          <w:szCs w:val="22"/>
        </w:rPr>
        <w:t>7</w:t>
      </w:r>
      <w:r w:rsidRPr="00AF721C">
        <w:rPr>
          <w:b/>
          <w:bCs/>
          <w:sz w:val="22"/>
          <w:szCs w:val="22"/>
        </w:rPr>
        <w:t xml:space="preserve">: With the assumption of common preamble per SSB and common RNTI in mind, it allows a common RAR response to be interpreted/decoded by all UEs within a common RAR window, and different UEs may terminate its own RAR window after successfully received of one of the RARs transmitted within the common RAR window. </w:t>
      </w:r>
    </w:p>
    <w:p w14:paraId="6C9816B4" w14:textId="77777777" w:rsidR="004A1E81" w:rsidRPr="00717E25" w:rsidRDefault="004A1E81" w:rsidP="004A1E81">
      <w:pPr>
        <w:spacing w:before="180"/>
        <w:jc w:val="both"/>
        <w:rPr>
          <w:b/>
          <w:sz w:val="22"/>
          <w:szCs w:val="22"/>
          <w:lang w:val="en-US"/>
        </w:rPr>
      </w:pPr>
      <w:r w:rsidRPr="00717E25">
        <w:rPr>
          <w:b/>
          <w:sz w:val="22"/>
          <w:szCs w:val="22"/>
          <w:lang w:val="en-US"/>
        </w:rPr>
        <w:t>Proposal</w:t>
      </w:r>
      <w:r>
        <w:rPr>
          <w:b/>
          <w:sz w:val="22"/>
          <w:szCs w:val="22"/>
          <w:lang w:val="en-US"/>
        </w:rPr>
        <w:t xml:space="preserve">-11: RAN1 to discuss the UE monitoring </w:t>
      </w:r>
      <w:r w:rsidRPr="00594DF5">
        <w:rPr>
          <w:b/>
          <w:sz w:val="22"/>
          <w:szCs w:val="22"/>
          <w:lang w:val="en-US"/>
        </w:rPr>
        <w:t>of</w:t>
      </w:r>
      <w:r w:rsidRPr="00BE3C92">
        <w:rPr>
          <w:b/>
          <w:color w:val="FF0000"/>
          <w:sz w:val="22"/>
          <w:szCs w:val="22"/>
          <w:lang w:val="en-US"/>
        </w:rPr>
        <w:t xml:space="preserve"> </w:t>
      </w:r>
      <w:r>
        <w:rPr>
          <w:b/>
          <w:sz w:val="22"/>
          <w:szCs w:val="22"/>
          <w:lang w:val="en-US"/>
        </w:rPr>
        <w:t>OD-SIB1 that was earlier requested by other UEs before sending its own UL WUS for requesting SIB1.</w:t>
      </w:r>
    </w:p>
    <w:p w14:paraId="66A1FA3C" w14:textId="77777777" w:rsidR="00B31DD5" w:rsidRPr="00AF721C" w:rsidRDefault="00B31DD5" w:rsidP="00B31DD5">
      <w:pPr>
        <w:spacing w:before="240" w:after="60"/>
        <w:jc w:val="both"/>
        <w:rPr>
          <w:b/>
          <w:sz w:val="22"/>
          <w:szCs w:val="22"/>
          <w:lang w:val="en-US"/>
        </w:rPr>
      </w:pPr>
      <w:r w:rsidRPr="00AF721C">
        <w:rPr>
          <w:b/>
          <w:sz w:val="22"/>
          <w:szCs w:val="22"/>
          <w:lang w:val="en-US"/>
        </w:rPr>
        <w:t>Proposal-</w:t>
      </w:r>
      <w:r>
        <w:rPr>
          <w:b/>
          <w:sz w:val="22"/>
          <w:szCs w:val="22"/>
          <w:lang w:val="en-US"/>
        </w:rPr>
        <w:t>12</w:t>
      </w:r>
      <w:r w:rsidRPr="00AF721C">
        <w:rPr>
          <w:b/>
          <w:sz w:val="22"/>
          <w:szCs w:val="22"/>
          <w:lang w:val="en-US"/>
        </w:rPr>
        <w:t>: RAN1 to revise one of the agreements in RAN1#120 as following:</w:t>
      </w:r>
    </w:p>
    <w:p w14:paraId="6F09C402" w14:textId="77777777" w:rsidR="00B31DD5" w:rsidRPr="00AF721C" w:rsidRDefault="00B31DD5" w:rsidP="00B31DD5">
      <w:pPr>
        <w:pBdr>
          <w:top w:val="single" w:sz="4" w:space="1" w:color="auto"/>
          <w:left w:val="single" w:sz="4" w:space="4" w:color="auto"/>
          <w:bottom w:val="single" w:sz="4" w:space="1" w:color="auto"/>
          <w:right w:val="single" w:sz="4" w:space="4" w:color="auto"/>
        </w:pBdr>
        <w:spacing w:before="60" w:after="0"/>
        <w:rPr>
          <w:rFonts w:eastAsia="Times New Roman"/>
          <w:b/>
        </w:rPr>
      </w:pPr>
      <w:r w:rsidRPr="00090E0B">
        <w:rPr>
          <w:rFonts w:eastAsia="Batang"/>
          <w:b/>
          <w:kern w:val="24"/>
          <w:highlight w:val="green"/>
        </w:rPr>
        <w:t>Agreement</w:t>
      </w:r>
      <w:r w:rsidRPr="00090E0B">
        <w:rPr>
          <w:rFonts w:eastAsia="Batang"/>
          <w:b/>
          <w:kern w:val="24"/>
        </w:rPr>
        <w:t xml:space="preserve"> [RAN1#120]</w:t>
      </w:r>
    </w:p>
    <w:p w14:paraId="64B1765D" w14:textId="77777777" w:rsidR="00B31DD5" w:rsidRPr="00AF721C" w:rsidRDefault="00B31DD5" w:rsidP="00B31DD5">
      <w:pPr>
        <w:pBdr>
          <w:top w:val="single" w:sz="4" w:space="1" w:color="auto"/>
          <w:left w:val="single" w:sz="4" w:space="4" w:color="auto"/>
          <w:bottom w:val="single" w:sz="4" w:space="1" w:color="auto"/>
          <w:right w:val="single" w:sz="4" w:space="4" w:color="auto"/>
        </w:pBdr>
        <w:spacing w:after="0"/>
        <w:rPr>
          <w:rFonts w:eastAsia="Batang"/>
          <w:b/>
          <w:kern w:val="24"/>
        </w:rPr>
      </w:pPr>
      <w:r w:rsidRPr="00AF721C">
        <w:rPr>
          <w:rFonts w:eastAsia="Batang"/>
          <w:b/>
          <w:kern w:val="24"/>
        </w:rPr>
        <w:t>If a UE has SIB1 request configuration of a cell and before transmitting UL WUS,</w:t>
      </w:r>
    </w:p>
    <w:p w14:paraId="0716AE85" w14:textId="77777777" w:rsidR="00B31DD5" w:rsidRPr="00AF721C" w:rsidRDefault="00B31DD5" w:rsidP="00B31DD5">
      <w:pPr>
        <w:pBdr>
          <w:top w:val="single" w:sz="4" w:space="1" w:color="auto"/>
          <w:left w:val="single" w:sz="4" w:space="4" w:color="auto"/>
          <w:bottom w:val="single" w:sz="4" w:space="1" w:color="auto"/>
          <w:right w:val="single" w:sz="4" w:space="4" w:color="auto"/>
        </w:pBdr>
        <w:spacing w:after="0"/>
        <w:rPr>
          <w:rFonts w:eastAsia="Times New Roman"/>
          <w:b/>
        </w:rPr>
      </w:pPr>
      <w:r w:rsidRPr="00AF721C">
        <w:rPr>
          <w:rFonts w:eastAsia="Times New Roman"/>
          <w:b/>
        </w:rPr>
        <w:t>•</w:t>
      </w:r>
      <w:r w:rsidRPr="00AF721C">
        <w:rPr>
          <w:rFonts w:eastAsia="Times New Roman"/>
          <w:b/>
        </w:rPr>
        <w:tab/>
        <w:t xml:space="preserve">If the UE detects a SSB where </w:t>
      </w:r>
      <w:r w:rsidRPr="00AF721C">
        <w:rPr>
          <w:rFonts w:eastAsia="Times New Roman"/>
          <w:b/>
          <w:highlight w:val="yellow"/>
        </w:rPr>
        <w:t xml:space="preserve">K_SSB&gt;=24 for FR1 or </w:t>
      </w:r>
      <w:r w:rsidRPr="00AF721C">
        <w:rPr>
          <w:rFonts w:eastAsia="Times New Roman"/>
          <w:b/>
          <w:color w:val="FF0000"/>
          <w:highlight w:val="yellow"/>
        </w:rPr>
        <w:t>K_SSB&gt;=12</w:t>
      </w:r>
      <w:r w:rsidRPr="00AF721C">
        <w:rPr>
          <w:rFonts w:eastAsia="Times New Roman"/>
          <w:b/>
          <w:strike/>
          <w:color w:val="FF0000"/>
          <w:highlight w:val="yellow"/>
        </w:rPr>
        <w:t>13</w:t>
      </w:r>
      <w:r w:rsidRPr="00AF721C">
        <w:rPr>
          <w:rFonts w:eastAsia="Times New Roman"/>
          <w:b/>
          <w:color w:val="FF0000"/>
          <w:highlight w:val="yellow"/>
        </w:rPr>
        <w:t xml:space="preserve"> </w:t>
      </w:r>
      <w:r w:rsidRPr="00AF721C">
        <w:rPr>
          <w:rFonts w:eastAsia="Times New Roman"/>
          <w:b/>
          <w:highlight w:val="yellow"/>
        </w:rPr>
        <w:t>for FR2</w:t>
      </w:r>
      <w:r w:rsidRPr="00AF721C">
        <w:rPr>
          <w:rFonts w:eastAsia="Times New Roman"/>
          <w:b/>
        </w:rPr>
        <w:t>, down select from the following:</w:t>
      </w:r>
    </w:p>
    <w:p w14:paraId="0C31EAE7" w14:textId="77777777" w:rsidR="00B31DD5" w:rsidRDefault="00B31DD5" w:rsidP="00B31DD5">
      <w:pPr>
        <w:pBdr>
          <w:top w:val="single" w:sz="4" w:space="1" w:color="auto"/>
          <w:left w:val="single" w:sz="4" w:space="4" w:color="auto"/>
          <w:bottom w:val="single" w:sz="4" w:space="1" w:color="auto"/>
          <w:right w:val="single" w:sz="4" w:space="4" w:color="auto"/>
        </w:pBdr>
        <w:spacing w:after="0"/>
        <w:jc w:val="center"/>
        <w:rPr>
          <w:rFonts w:eastAsia="Times New Roman"/>
          <w:b/>
        </w:rPr>
      </w:pPr>
      <w:r w:rsidRPr="00AF721C">
        <w:rPr>
          <w:rFonts w:eastAsia="Times New Roman"/>
          <w:b/>
        </w:rPr>
        <w:t>…..</w:t>
      </w:r>
    </w:p>
    <w:p w14:paraId="720D5770" w14:textId="77777777" w:rsidR="00B31DD5" w:rsidRDefault="00B31DD5" w:rsidP="00B31DD5">
      <w:pPr>
        <w:pBdr>
          <w:top w:val="single" w:sz="4" w:space="1" w:color="auto"/>
          <w:left w:val="single" w:sz="4" w:space="4" w:color="auto"/>
          <w:bottom w:val="single" w:sz="4" w:space="1" w:color="auto"/>
          <w:right w:val="single" w:sz="4" w:space="4" w:color="auto"/>
        </w:pBdr>
        <w:spacing w:after="60"/>
        <w:jc w:val="center"/>
        <w:rPr>
          <w:rFonts w:eastAsia="Times New Roman"/>
          <w:b/>
        </w:rPr>
      </w:pPr>
      <w:r>
        <w:rPr>
          <w:rFonts w:eastAsia="Times New Roman"/>
          <w:b/>
        </w:rPr>
        <w:t>&lt;text omitted&gt;</w:t>
      </w:r>
    </w:p>
    <w:p w14:paraId="04E05462" w14:textId="77777777" w:rsidR="00B31DD5" w:rsidRPr="00AF721C" w:rsidRDefault="00B31DD5" w:rsidP="00B31DD5">
      <w:pPr>
        <w:pBdr>
          <w:top w:val="single" w:sz="4" w:space="1" w:color="auto"/>
          <w:left w:val="single" w:sz="4" w:space="4" w:color="auto"/>
          <w:bottom w:val="single" w:sz="4" w:space="1" w:color="auto"/>
          <w:right w:val="single" w:sz="4" w:space="4" w:color="auto"/>
        </w:pBdr>
        <w:spacing w:after="0"/>
        <w:jc w:val="center"/>
        <w:rPr>
          <w:rFonts w:eastAsia="Times New Roman"/>
          <w:b/>
        </w:rPr>
      </w:pPr>
      <w:r>
        <w:rPr>
          <w:rFonts w:eastAsia="Times New Roman"/>
          <w:b/>
        </w:rPr>
        <w:t>…..</w:t>
      </w:r>
    </w:p>
    <w:p w14:paraId="5BFBAEDE" w14:textId="77777777" w:rsidR="00C06983" w:rsidRDefault="00C06983" w:rsidP="00402F32">
      <w:pPr>
        <w:spacing w:after="120"/>
        <w:jc w:val="both"/>
        <w:rPr>
          <w:b/>
          <w:sz w:val="22"/>
          <w:szCs w:val="22"/>
        </w:rPr>
      </w:pPr>
    </w:p>
    <w:p w14:paraId="7B55A6E4" w14:textId="77777777" w:rsidR="00770A33" w:rsidRPr="00AF721C" w:rsidRDefault="00770A33" w:rsidP="00770A33">
      <w:pPr>
        <w:jc w:val="both"/>
        <w:rPr>
          <w:b/>
          <w:sz w:val="22"/>
          <w:szCs w:val="22"/>
          <w:lang w:val="en-US"/>
        </w:rPr>
      </w:pPr>
      <w:r w:rsidRPr="00AF721C">
        <w:rPr>
          <w:b/>
          <w:sz w:val="22"/>
          <w:szCs w:val="22"/>
          <w:lang w:val="en-US"/>
        </w:rPr>
        <w:t>Proposal-</w:t>
      </w:r>
      <w:r>
        <w:rPr>
          <w:b/>
          <w:sz w:val="22"/>
          <w:szCs w:val="22"/>
          <w:lang w:val="en-US"/>
        </w:rPr>
        <w:t>13</w:t>
      </w:r>
      <w:r w:rsidRPr="00AF721C">
        <w:rPr>
          <w:b/>
          <w:sz w:val="22"/>
          <w:szCs w:val="22"/>
          <w:lang w:val="en-US"/>
        </w:rPr>
        <w:t xml:space="preserve">: </w:t>
      </w:r>
      <w:r w:rsidRPr="004A1F44">
        <w:rPr>
          <w:b/>
          <w:sz w:val="22"/>
          <w:szCs w:val="22"/>
          <w:lang w:val="en-US"/>
        </w:rPr>
        <w:t xml:space="preserve">Regarding </w:t>
      </w:r>
      <w:r w:rsidRPr="00AF721C">
        <w:rPr>
          <w:b/>
          <w:sz w:val="22"/>
          <w:szCs w:val="22"/>
          <w:lang w:val="en-US"/>
        </w:rPr>
        <w:t xml:space="preserve">the UE behavior for checking the NW status on OD-SIB1 transmission before transmitting UL WUS, </w:t>
      </w:r>
      <w:r>
        <w:rPr>
          <w:b/>
          <w:sz w:val="22"/>
          <w:szCs w:val="22"/>
          <w:lang w:val="en-US"/>
        </w:rPr>
        <w:t xml:space="preserve">we </w:t>
      </w:r>
      <w:r w:rsidRPr="00AF721C">
        <w:rPr>
          <w:b/>
          <w:sz w:val="22"/>
          <w:szCs w:val="22"/>
          <w:lang w:val="en-US"/>
        </w:rPr>
        <w:t>do not support Alt.1, Alt. 3 and Alt. 4.</w:t>
      </w:r>
    </w:p>
    <w:p w14:paraId="1FF07DA4" w14:textId="77777777" w:rsidR="00770A33" w:rsidRDefault="00770A33" w:rsidP="00770A33">
      <w:pPr>
        <w:jc w:val="both"/>
        <w:rPr>
          <w:b/>
          <w:bCs/>
          <w:sz w:val="22"/>
          <w:szCs w:val="22"/>
          <w:lang w:val="en-US"/>
        </w:rPr>
      </w:pPr>
      <w:r w:rsidRPr="003C56AE">
        <w:rPr>
          <w:b/>
          <w:bCs/>
          <w:sz w:val="22"/>
          <w:szCs w:val="22"/>
          <w:lang w:val="en-US"/>
        </w:rPr>
        <w:t>Proposal-</w:t>
      </w:r>
      <w:r>
        <w:rPr>
          <w:b/>
          <w:bCs/>
          <w:sz w:val="22"/>
          <w:szCs w:val="22"/>
          <w:lang w:val="en-US"/>
        </w:rPr>
        <w:t>14</w:t>
      </w:r>
      <w:r w:rsidRPr="003C56AE">
        <w:rPr>
          <w:b/>
          <w:bCs/>
          <w:sz w:val="22"/>
          <w:szCs w:val="22"/>
          <w:lang w:val="en-US"/>
        </w:rPr>
        <w:t xml:space="preserve">: </w:t>
      </w:r>
      <w:r w:rsidRPr="00F3046A">
        <w:rPr>
          <w:b/>
          <w:bCs/>
          <w:sz w:val="22"/>
          <w:szCs w:val="22"/>
          <w:lang w:val="en-US"/>
        </w:rPr>
        <w:t>If a UE has SIB1 request configuration of a cell and before transmitting UL WUS,</w:t>
      </w:r>
      <w:r>
        <w:rPr>
          <w:b/>
          <w:bCs/>
          <w:sz w:val="22"/>
          <w:szCs w:val="22"/>
          <w:lang w:val="en-US"/>
        </w:rPr>
        <w:t xml:space="preserve"> i</w:t>
      </w:r>
      <w:r w:rsidRPr="00F3046A">
        <w:rPr>
          <w:b/>
          <w:bCs/>
          <w:sz w:val="22"/>
          <w:szCs w:val="22"/>
          <w:lang w:val="en-US"/>
        </w:rPr>
        <w:t>f the UE detects a SSB where K_SSB&gt;2</w:t>
      </w:r>
      <w:r>
        <w:rPr>
          <w:b/>
          <w:bCs/>
          <w:sz w:val="22"/>
          <w:szCs w:val="22"/>
          <w:lang w:val="en-US"/>
        </w:rPr>
        <w:t>3</w:t>
      </w:r>
      <w:r w:rsidRPr="00F3046A">
        <w:rPr>
          <w:b/>
          <w:bCs/>
          <w:sz w:val="22"/>
          <w:szCs w:val="22"/>
          <w:lang w:val="en-US"/>
        </w:rPr>
        <w:t xml:space="preserve"> for FR1 or K_SSB&gt;1</w:t>
      </w:r>
      <w:r>
        <w:rPr>
          <w:b/>
          <w:bCs/>
          <w:sz w:val="22"/>
          <w:szCs w:val="22"/>
          <w:lang w:val="en-US"/>
        </w:rPr>
        <w:t>1</w:t>
      </w:r>
      <w:r w:rsidRPr="00F3046A">
        <w:rPr>
          <w:b/>
          <w:bCs/>
          <w:sz w:val="22"/>
          <w:szCs w:val="22"/>
          <w:lang w:val="en-US"/>
        </w:rPr>
        <w:t xml:space="preserve"> for FR2, </w:t>
      </w:r>
      <w:r w:rsidRPr="003C56AE">
        <w:rPr>
          <w:b/>
          <w:bCs/>
          <w:sz w:val="22"/>
          <w:szCs w:val="22"/>
          <w:lang w:val="en-US"/>
        </w:rPr>
        <w:t xml:space="preserve">RAN1 to consider </w:t>
      </w:r>
      <w:r>
        <w:rPr>
          <w:b/>
          <w:bCs/>
          <w:sz w:val="22"/>
          <w:szCs w:val="22"/>
          <w:lang w:val="en-US"/>
        </w:rPr>
        <w:t xml:space="preserve">that NES </w:t>
      </w:r>
      <w:r w:rsidRPr="00F77192">
        <w:rPr>
          <w:b/>
          <w:bCs/>
          <w:sz w:val="22"/>
          <w:szCs w:val="22"/>
          <w:lang w:val="en-US"/>
        </w:rPr>
        <w:t>UE monitors Type 0 PDCCH for SIB1 transmission</w:t>
      </w:r>
      <w:r>
        <w:rPr>
          <w:b/>
          <w:bCs/>
          <w:sz w:val="22"/>
          <w:szCs w:val="22"/>
          <w:lang w:val="en-US"/>
        </w:rPr>
        <w:t>.</w:t>
      </w:r>
    </w:p>
    <w:p w14:paraId="281A0F17" w14:textId="77777777" w:rsidR="00820AF9" w:rsidRPr="00A6192B" w:rsidRDefault="00820AF9" w:rsidP="00820AF9">
      <w:pPr>
        <w:jc w:val="both"/>
        <w:rPr>
          <w:b/>
          <w:sz w:val="22"/>
          <w:szCs w:val="22"/>
          <w:lang w:val="en-US"/>
        </w:rPr>
      </w:pPr>
      <w:r w:rsidRPr="00A6192B">
        <w:rPr>
          <w:b/>
          <w:sz w:val="22"/>
          <w:szCs w:val="22"/>
          <w:lang w:val="en-US"/>
        </w:rPr>
        <w:t>Proposal-1</w:t>
      </w:r>
      <w:r>
        <w:rPr>
          <w:b/>
          <w:sz w:val="22"/>
          <w:szCs w:val="22"/>
          <w:lang w:val="en-US"/>
        </w:rPr>
        <w:t>5</w:t>
      </w:r>
      <w:r w:rsidRPr="00A6192B">
        <w:rPr>
          <w:b/>
          <w:sz w:val="22"/>
          <w:szCs w:val="22"/>
          <w:lang w:val="en-US"/>
        </w:rPr>
        <w:t xml:space="preserve">: RAN1 to specify a </w:t>
      </w:r>
      <w:r w:rsidRPr="00AF721C">
        <w:rPr>
          <w:b/>
          <w:sz w:val="22"/>
          <w:szCs w:val="22"/>
          <w:lang w:val="en-US"/>
        </w:rPr>
        <w:t xml:space="preserve">UE </w:t>
      </w:r>
      <w:r w:rsidRPr="00AF721C">
        <w:rPr>
          <w:rFonts w:ascii="Times" w:eastAsia="Batang" w:hAnsi="Times"/>
          <w:b/>
          <w:color w:val="001135"/>
          <w:kern w:val="24"/>
          <w:sz w:val="22"/>
          <w:szCs w:val="22"/>
        </w:rPr>
        <w:t>monitoring window of Type 0 PDCCH (and/or RAR) before UL WUS transmission.</w:t>
      </w:r>
    </w:p>
    <w:p w14:paraId="0AC1B5C2" w14:textId="77777777" w:rsidR="00820AF9" w:rsidRPr="00AF721C" w:rsidRDefault="00820AF9" w:rsidP="00820AF9">
      <w:pPr>
        <w:jc w:val="both"/>
        <w:rPr>
          <w:b/>
          <w:sz w:val="22"/>
          <w:szCs w:val="22"/>
          <w:lang w:val="en-US"/>
        </w:rPr>
      </w:pPr>
      <w:r w:rsidRPr="00AF721C">
        <w:rPr>
          <w:b/>
          <w:sz w:val="22"/>
          <w:szCs w:val="22"/>
          <w:lang w:val="en-US"/>
        </w:rPr>
        <w:t>Proposal-</w:t>
      </w:r>
      <w:r>
        <w:rPr>
          <w:b/>
          <w:sz w:val="22"/>
          <w:szCs w:val="22"/>
          <w:lang w:val="en-US"/>
        </w:rPr>
        <w:t>16</w:t>
      </w:r>
      <w:r w:rsidRPr="00AF721C">
        <w:rPr>
          <w:b/>
          <w:sz w:val="22"/>
          <w:szCs w:val="22"/>
          <w:lang w:val="en-US"/>
        </w:rPr>
        <w:t xml:space="preserve">: RAN1 to discuss the applicable conditions for UE monitoring of </w:t>
      </w:r>
      <w:r w:rsidRPr="00AF721C">
        <w:rPr>
          <w:rFonts w:ascii="Times" w:eastAsia="Batang" w:hAnsi="Times"/>
          <w:b/>
          <w:color w:val="001135"/>
          <w:kern w:val="24"/>
          <w:sz w:val="22"/>
          <w:szCs w:val="22"/>
        </w:rPr>
        <w:t>Type 0 PDCCH (and/or RAR) before UL WUS transmission.</w:t>
      </w:r>
    </w:p>
    <w:p w14:paraId="1EC9C016" w14:textId="77777777" w:rsidR="00820AF9" w:rsidRPr="00A62D7D" w:rsidRDefault="00820AF9" w:rsidP="00820AF9">
      <w:pPr>
        <w:spacing w:after="120"/>
        <w:jc w:val="both"/>
        <w:rPr>
          <w:b/>
          <w:bCs/>
          <w:sz w:val="22"/>
          <w:szCs w:val="22"/>
          <w:lang w:val="en-US"/>
        </w:rPr>
      </w:pPr>
      <w:r w:rsidRPr="00A62D7D">
        <w:rPr>
          <w:b/>
          <w:bCs/>
          <w:sz w:val="22"/>
          <w:szCs w:val="22"/>
          <w:lang w:val="en-US"/>
        </w:rPr>
        <w:t>Proposal-</w:t>
      </w:r>
      <w:r>
        <w:rPr>
          <w:b/>
          <w:bCs/>
          <w:sz w:val="22"/>
          <w:szCs w:val="22"/>
          <w:lang w:val="en-US"/>
        </w:rPr>
        <w:t>17</w:t>
      </w:r>
      <w:r w:rsidRPr="00A62D7D">
        <w:rPr>
          <w:b/>
          <w:bCs/>
          <w:sz w:val="22"/>
          <w:szCs w:val="22"/>
          <w:lang w:val="en-US"/>
        </w:rPr>
        <w:t>: If a UE has SIB1 request configuration of a cell and before transmitting UL WUS, if the UE detects a SSB where K_SSB&gt;2</w:t>
      </w:r>
      <w:r>
        <w:rPr>
          <w:b/>
          <w:bCs/>
          <w:sz w:val="22"/>
          <w:szCs w:val="22"/>
          <w:lang w:val="en-US"/>
        </w:rPr>
        <w:t>3</w:t>
      </w:r>
      <w:r w:rsidRPr="00A62D7D">
        <w:rPr>
          <w:b/>
          <w:bCs/>
          <w:sz w:val="22"/>
          <w:szCs w:val="22"/>
          <w:lang w:val="en-US"/>
        </w:rPr>
        <w:t xml:space="preserve"> for FR1 or K_SSB&gt;1</w:t>
      </w:r>
      <w:r>
        <w:rPr>
          <w:b/>
          <w:bCs/>
          <w:sz w:val="22"/>
          <w:szCs w:val="22"/>
          <w:lang w:val="en-US"/>
        </w:rPr>
        <w:t>1</w:t>
      </w:r>
      <w:r w:rsidRPr="00A62D7D">
        <w:rPr>
          <w:b/>
          <w:bCs/>
          <w:sz w:val="22"/>
          <w:szCs w:val="22"/>
          <w:lang w:val="en-US"/>
        </w:rPr>
        <w:t xml:space="preserve"> for FR2, RAN1 to discuss </w:t>
      </w:r>
      <w:r>
        <w:rPr>
          <w:b/>
          <w:bCs/>
          <w:sz w:val="22"/>
          <w:szCs w:val="22"/>
          <w:lang w:val="en-US"/>
        </w:rPr>
        <w:t xml:space="preserve">on how the </w:t>
      </w:r>
      <w:r w:rsidRPr="00A62D7D">
        <w:rPr>
          <w:b/>
          <w:bCs/>
          <w:sz w:val="22"/>
          <w:szCs w:val="22"/>
          <w:lang w:val="en-US"/>
        </w:rPr>
        <w:t xml:space="preserve">NW indication </w:t>
      </w:r>
      <w:r>
        <w:rPr>
          <w:b/>
          <w:bCs/>
          <w:sz w:val="22"/>
          <w:szCs w:val="22"/>
          <w:lang w:val="en-US"/>
        </w:rPr>
        <w:t xml:space="preserve">to </w:t>
      </w:r>
      <w:r w:rsidRPr="00A62D7D">
        <w:rPr>
          <w:b/>
          <w:bCs/>
          <w:sz w:val="22"/>
          <w:szCs w:val="22"/>
          <w:lang w:val="en-US"/>
        </w:rPr>
        <w:t>trigger NES UE to monitor Type 0 PDCCH for SIB1 transmission.</w:t>
      </w:r>
    </w:p>
    <w:p w14:paraId="23653D70" w14:textId="77777777" w:rsidR="00820AF9" w:rsidRPr="00EA4CE4" w:rsidRDefault="00820AF9" w:rsidP="00820AF9">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Observation-</w:t>
      </w:r>
      <w:r>
        <w:rPr>
          <w:rFonts w:cstheme="minorHAnsi"/>
          <w:b/>
          <w:sz w:val="22"/>
          <w:szCs w:val="22"/>
        </w:rPr>
        <w:t>8</w:t>
      </w:r>
      <w:r w:rsidRPr="00EA4CE4">
        <w:rPr>
          <w:rFonts w:cstheme="minorHAnsi"/>
          <w:b/>
          <w:sz w:val="22"/>
          <w:szCs w:val="22"/>
        </w:rPr>
        <w:t xml:space="preserve">: Practically, the SSB beam can be narrow, e.g. for </w:t>
      </w:r>
      <w:r>
        <w:rPr>
          <w:rFonts w:cstheme="minorHAnsi"/>
          <w:b/>
          <w:sz w:val="22"/>
          <w:szCs w:val="22"/>
        </w:rPr>
        <w:t xml:space="preserve">UE with mobility and frequency range with </w:t>
      </w:r>
      <w:r w:rsidRPr="00EA4CE4">
        <w:rPr>
          <w:rFonts w:cstheme="minorHAnsi"/>
          <w:b/>
          <w:sz w:val="22"/>
          <w:szCs w:val="22"/>
        </w:rPr>
        <w:t>FR2, where the UE can be very likely located at the beam-edge between two narrow SSB beams.</w:t>
      </w:r>
    </w:p>
    <w:p w14:paraId="7DF2B917" w14:textId="77777777" w:rsidR="00820AF9" w:rsidRPr="00EA4CE4" w:rsidRDefault="00820AF9" w:rsidP="00820AF9">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Pr>
          <w:rFonts w:cstheme="minorHAnsi"/>
          <w:b/>
          <w:sz w:val="22"/>
          <w:szCs w:val="22"/>
        </w:rPr>
        <w:t>18</w:t>
      </w:r>
      <w:r w:rsidRPr="00EA4CE4">
        <w:rPr>
          <w:rFonts w:cstheme="minorHAnsi"/>
          <w:b/>
          <w:sz w:val="22"/>
          <w:szCs w:val="22"/>
        </w:rPr>
        <w:t xml:space="preserve">: To improve the reliability of UE reception of OD-SIB1, it is beneficial for </w:t>
      </w:r>
      <w:proofErr w:type="spellStart"/>
      <w:r w:rsidRPr="00EA4CE4">
        <w:rPr>
          <w:rFonts w:cstheme="minorHAnsi"/>
          <w:b/>
          <w:sz w:val="22"/>
          <w:szCs w:val="22"/>
        </w:rPr>
        <w:t>gNB</w:t>
      </w:r>
      <w:proofErr w:type="spellEnd"/>
      <w:r w:rsidRPr="00EA4CE4">
        <w:rPr>
          <w:rFonts w:cstheme="minorHAnsi"/>
          <w:b/>
          <w:sz w:val="22"/>
          <w:szCs w:val="22"/>
        </w:rPr>
        <w:t xml:space="preserve"> transmission of OD-SIB1 also in the neighbouring SSB beams of the SSB beam associated with the UL WUS transmission.</w:t>
      </w:r>
    </w:p>
    <w:p w14:paraId="63B3AB87" w14:textId="77777777" w:rsidR="00820AF9" w:rsidRPr="00EA4CE4" w:rsidRDefault="00820AF9" w:rsidP="00820AF9">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Pr>
          <w:rFonts w:cstheme="minorHAnsi"/>
          <w:b/>
          <w:sz w:val="22"/>
          <w:szCs w:val="22"/>
        </w:rPr>
        <w:t>19</w:t>
      </w:r>
      <w:r w:rsidRPr="00EA4CE4">
        <w:rPr>
          <w:rFonts w:cstheme="minorHAnsi"/>
          <w:b/>
          <w:sz w:val="22"/>
          <w:szCs w:val="22"/>
        </w:rPr>
        <w:t xml:space="preserve">: </w:t>
      </w:r>
      <w:proofErr w:type="spellStart"/>
      <w:r w:rsidRPr="00EA4CE4">
        <w:rPr>
          <w:rFonts w:cstheme="minorHAnsi"/>
          <w:b/>
          <w:sz w:val="22"/>
          <w:szCs w:val="22"/>
        </w:rPr>
        <w:t>gNB</w:t>
      </w:r>
      <w:proofErr w:type="spellEnd"/>
      <w:r w:rsidRPr="00EA4CE4">
        <w:rPr>
          <w:rFonts w:cstheme="minorHAnsi"/>
          <w:b/>
          <w:sz w:val="22"/>
          <w:szCs w:val="22"/>
        </w:rPr>
        <w:t xml:space="preserve"> can indicate in the UL WUS configuration on which set of neighbouring SSB beams the OD-SIB1 are transmitted together with the SSB beam associated with the UL WUS transmission.</w:t>
      </w:r>
    </w:p>
    <w:p w14:paraId="7EC843C3" w14:textId="77777777" w:rsidR="00820AF9" w:rsidRPr="00EA4CE4" w:rsidRDefault="00820AF9" w:rsidP="00820AF9">
      <w:pPr>
        <w:shd w:val="clear" w:color="auto" w:fill="FFFFFF"/>
        <w:overflowPunct/>
        <w:autoSpaceDE/>
        <w:autoSpaceDN/>
        <w:adjustRightInd/>
        <w:jc w:val="both"/>
        <w:textAlignment w:val="auto"/>
        <w:rPr>
          <w:rFonts w:cstheme="minorHAnsi"/>
          <w:b/>
          <w:sz w:val="22"/>
          <w:szCs w:val="22"/>
        </w:rPr>
      </w:pPr>
      <w:r w:rsidRPr="00EA4CE4">
        <w:rPr>
          <w:rFonts w:cstheme="minorHAnsi"/>
          <w:b/>
          <w:sz w:val="22"/>
          <w:szCs w:val="22"/>
        </w:rPr>
        <w:t>Proposal-</w:t>
      </w:r>
      <w:r>
        <w:rPr>
          <w:rFonts w:cstheme="minorHAnsi"/>
          <w:b/>
          <w:sz w:val="22"/>
          <w:szCs w:val="22"/>
        </w:rPr>
        <w:t>20</w:t>
      </w:r>
      <w:r w:rsidRPr="00EA4CE4">
        <w:rPr>
          <w:rFonts w:cstheme="minorHAnsi"/>
          <w:b/>
          <w:sz w:val="22"/>
          <w:szCs w:val="22"/>
        </w:rPr>
        <w:t xml:space="preserve">: RAN1 to discuss on how to indicate the set of neighbouring SSB beams </w:t>
      </w:r>
      <w:r>
        <w:rPr>
          <w:rFonts w:cstheme="minorHAnsi"/>
          <w:b/>
          <w:sz w:val="22"/>
          <w:szCs w:val="22"/>
        </w:rPr>
        <w:t xml:space="preserve">with </w:t>
      </w:r>
      <w:r w:rsidRPr="00EA4CE4">
        <w:rPr>
          <w:rFonts w:cstheme="minorHAnsi"/>
          <w:b/>
          <w:sz w:val="22"/>
          <w:szCs w:val="22"/>
        </w:rPr>
        <w:t>OD-SIB1 transm</w:t>
      </w:r>
      <w:r>
        <w:rPr>
          <w:rFonts w:cstheme="minorHAnsi"/>
          <w:b/>
          <w:sz w:val="22"/>
          <w:szCs w:val="22"/>
        </w:rPr>
        <w:t>ission</w:t>
      </w:r>
      <w:r w:rsidRPr="00EA4CE4">
        <w:rPr>
          <w:rFonts w:cstheme="minorHAnsi"/>
          <w:b/>
          <w:sz w:val="22"/>
          <w:szCs w:val="22"/>
        </w:rPr>
        <w:t>.</w:t>
      </w:r>
    </w:p>
    <w:p w14:paraId="28C5E570" w14:textId="77777777" w:rsidR="00FF29F4" w:rsidRPr="00AF721C" w:rsidRDefault="00FF29F4" w:rsidP="00FF29F4">
      <w:pPr>
        <w:spacing w:before="180"/>
        <w:jc w:val="both"/>
        <w:rPr>
          <w:b/>
          <w:bCs/>
          <w:sz w:val="22"/>
          <w:szCs w:val="22"/>
          <w:lang w:val="en-US"/>
        </w:rPr>
      </w:pPr>
      <w:r w:rsidRPr="00AF721C">
        <w:rPr>
          <w:b/>
          <w:bCs/>
          <w:sz w:val="22"/>
          <w:szCs w:val="22"/>
          <w:lang w:val="en-US"/>
        </w:rPr>
        <w:t>Proposal-</w:t>
      </w:r>
      <w:r>
        <w:rPr>
          <w:b/>
          <w:bCs/>
          <w:sz w:val="22"/>
          <w:szCs w:val="22"/>
          <w:lang w:val="en-US"/>
        </w:rPr>
        <w:t>21</w:t>
      </w:r>
      <w:r w:rsidRPr="00AF721C">
        <w:rPr>
          <w:b/>
          <w:bCs/>
          <w:sz w:val="22"/>
          <w:szCs w:val="22"/>
          <w:lang w:val="en-US"/>
        </w:rPr>
        <w:t>: RAN1 discusses the time resources (slots, symbols) for Type 0 PDCCH monitoring occasions within the SIB1 transmission window, i.e. How UE to determine the slot number and symbols for OD-SIB1 monitoring occasions.</w:t>
      </w:r>
    </w:p>
    <w:p w14:paraId="3D6D904A" w14:textId="77777777" w:rsidR="00E5366B" w:rsidRPr="00666A56" w:rsidRDefault="00E5366B" w:rsidP="00E5366B">
      <w:pPr>
        <w:jc w:val="both"/>
        <w:rPr>
          <w:b/>
          <w:bCs/>
          <w:sz w:val="22"/>
          <w:szCs w:val="22"/>
          <w:lang w:val="en-US"/>
        </w:rPr>
      </w:pPr>
      <w:r w:rsidRPr="00666A56">
        <w:rPr>
          <w:b/>
          <w:bCs/>
          <w:sz w:val="22"/>
          <w:szCs w:val="22"/>
          <w:lang w:val="en-US"/>
        </w:rPr>
        <w:t>Proposal</w:t>
      </w:r>
      <w:r>
        <w:rPr>
          <w:b/>
          <w:sz w:val="22"/>
          <w:szCs w:val="22"/>
          <w:lang w:val="en-US"/>
        </w:rPr>
        <w:t>-22</w:t>
      </w:r>
      <w:r w:rsidRPr="00666A56">
        <w:rPr>
          <w:b/>
          <w:bCs/>
          <w:sz w:val="22"/>
          <w:szCs w:val="22"/>
          <w:lang w:val="en-US"/>
        </w:rPr>
        <w:t>: RAN1 to consider that the monitoring occasions of Type0-PDCCH for OD-SIB1 shall be fully overlapped/aligned with monitoring occasions of Type0-PDCCH for broadcasting legacy/regular SIB1.</w:t>
      </w:r>
    </w:p>
    <w:p w14:paraId="2F454837" w14:textId="77777777" w:rsidR="00E5366B" w:rsidRDefault="00E5366B" w:rsidP="00E5366B">
      <w:pPr>
        <w:jc w:val="both"/>
        <w:rPr>
          <w:b/>
          <w:bCs/>
          <w:sz w:val="22"/>
          <w:szCs w:val="22"/>
          <w:lang w:val="en-US"/>
        </w:rPr>
      </w:pPr>
      <w:r w:rsidRPr="00666A56">
        <w:rPr>
          <w:b/>
          <w:bCs/>
          <w:sz w:val="22"/>
          <w:szCs w:val="22"/>
          <w:lang w:val="en-US"/>
        </w:rPr>
        <w:t>Proposal</w:t>
      </w:r>
      <w:r>
        <w:rPr>
          <w:b/>
          <w:sz w:val="22"/>
          <w:szCs w:val="22"/>
          <w:lang w:val="en-US"/>
        </w:rPr>
        <w:t>-23</w:t>
      </w:r>
      <w:r w:rsidRPr="00666A56">
        <w:rPr>
          <w:b/>
          <w:bCs/>
          <w:sz w:val="22"/>
          <w:szCs w:val="22"/>
          <w:lang w:val="en-US"/>
        </w:rPr>
        <w:t>: In time domain location, there is no time offset between the OD-SIB1 and regular SIB1 transmission for better network energy saving.</w:t>
      </w:r>
    </w:p>
    <w:p w14:paraId="5F5C2856" w14:textId="6A304FFC" w:rsidR="00E5366B" w:rsidRDefault="00E5366B" w:rsidP="00E5366B">
      <w:pPr>
        <w:jc w:val="both"/>
        <w:rPr>
          <w:b/>
          <w:bCs/>
          <w:sz w:val="22"/>
          <w:szCs w:val="22"/>
          <w:lang w:val="en-US"/>
        </w:rPr>
      </w:pPr>
      <w:r w:rsidRPr="00E04C75">
        <w:rPr>
          <w:b/>
          <w:bCs/>
          <w:sz w:val="22"/>
          <w:szCs w:val="22"/>
          <w:lang w:val="en-US"/>
        </w:rPr>
        <w:t>Proposal</w:t>
      </w:r>
      <w:r>
        <w:rPr>
          <w:b/>
          <w:bCs/>
          <w:sz w:val="22"/>
          <w:szCs w:val="22"/>
          <w:lang w:val="en-US"/>
        </w:rPr>
        <w:t>-2</w:t>
      </w:r>
      <w:r w:rsidR="00C421A7">
        <w:rPr>
          <w:b/>
          <w:bCs/>
          <w:sz w:val="22"/>
          <w:szCs w:val="22"/>
          <w:lang w:val="en-US"/>
        </w:rPr>
        <w:t>4</w:t>
      </w:r>
      <w:r w:rsidRPr="00E04C75">
        <w:rPr>
          <w:b/>
          <w:bCs/>
          <w:sz w:val="22"/>
          <w:szCs w:val="22"/>
          <w:lang w:val="en-US"/>
        </w:rPr>
        <w:t>:</w:t>
      </w:r>
      <w:r>
        <w:rPr>
          <w:b/>
          <w:bCs/>
          <w:sz w:val="22"/>
          <w:szCs w:val="22"/>
          <w:lang w:val="en-US"/>
        </w:rPr>
        <w:t xml:space="preserve"> RAN1 to discuss OD-SIB1 repetition or periodicity indication from NW to UE within the OD-SIB1 monitoring window.</w:t>
      </w:r>
    </w:p>
    <w:p w14:paraId="323AA2B4" w14:textId="77777777" w:rsidR="00E5366B" w:rsidRPr="00964FDF" w:rsidRDefault="00E5366B" w:rsidP="00E5366B">
      <w:pPr>
        <w:jc w:val="both"/>
        <w:rPr>
          <w:b/>
          <w:sz w:val="22"/>
          <w:szCs w:val="22"/>
          <w:lang w:val="en-US"/>
        </w:rPr>
      </w:pPr>
      <w:r w:rsidRPr="00465423">
        <w:rPr>
          <w:b/>
          <w:bCs/>
          <w:sz w:val="22"/>
          <w:szCs w:val="22"/>
          <w:lang w:val="en-US"/>
        </w:rPr>
        <w:t>Observation</w:t>
      </w:r>
      <w:r>
        <w:rPr>
          <w:b/>
          <w:bCs/>
          <w:sz w:val="22"/>
          <w:szCs w:val="22"/>
          <w:lang w:val="en-US"/>
        </w:rPr>
        <w:t>-9</w:t>
      </w:r>
      <w:r w:rsidRPr="00465423">
        <w:rPr>
          <w:b/>
          <w:bCs/>
          <w:sz w:val="22"/>
          <w:szCs w:val="22"/>
          <w:lang w:val="en-US"/>
        </w:rPr>
        <w:t>:</w:t>
      </w:r>
      <w:r w:rsidRPr="00964FDF">
        <w:rPr>
          <w:b/>
          <w:sz w:val="22"/>
          <w:szCs w:val="22"/>
          <w:lang w:val="en-US"/>
        </w:rPr>
        <w:t xml:space="preserve"> Based on TS38.212, UE is not expecting change of MIB payload within one MIB TTI of </w:t>
      </w:r>
      <w:r w:rsidRPr="00964FDF">
        <w:rPr>
          <w:b/>
          <w:bCs/>
          <w:sz w:val="22"/>
          <w:szCs w:val="22"/>
          <w:lang w:val="en-US"/>
        </w:rPr>
        <w:t>80ms</w:t>
      </w:r>
      <w:r w:rsidRPr="00964FDF">
        <w:rPr>
          <w:b/>
          <w:sz w:val="22"/>
          <w:szCs w:val="22"/>
          <w:lang w:val="en-US"/>
        </w:rPr>
        <w:t xml:space="preserve">. </w:t>
      </w:r>
    </w:p>
    <w:p w14:paraId="421A2E4F" w14:textId="6E8A1F37" w:rsidR="00E5366B" w:rsidRDefault="00E5366B" w:rsidP="00E5366B">
      <w:pPr>
        <w:jc w:val="both"/>
        <w:rPr>
          <w:b/>
          <w:sz w:val="22"/>
          <w:szCs w:val="22"/>
          <w:lang w:val="en-US"/>
        </w:rPr>
      </w:pPr>
      <w:r w:rsidRPr="00964FDF">
        <w:rPr>
          <w:b/>
          <w:sz w:val="22"/>
          <w:szCs w:val="22"/>
          <w:lang w:val="en-US"/>
        </w:rPr>
        <w:t>Proposal-</w:t>
      </w:r>
      <w:r>
        <w:rPr>
          <w:b/>
          <w:sz w:val="22"/>
          <w:szCs w:val="22"/>
          <w:lang w:val="en-US"/>
        </w:rPr>
        <w:t>2</w:t>
      </w:r>
      <w:r w:rsidR="00C421A7">
        <w:rPr>
          <w:b/>
          <w:sz w:val="22"/>
          <w:szCs w:val="22"/>
          <w:lang w:val="en-US"/>
        </w:rPr>
        <w:t>5</w:t>
      </w:r>
      <w:r w:rsidRPr="00964FDF">
        <w:rPr>
          <w:b/>
          <w:sz w:val="22"/>
          <w:szCs w:val="22"/>
          <w:lang w:val="en-US"/>
        </w:rPr>
        <w:t xml:space="preserve">: RAN1 to consider that the network </w:t>
      </w:r>
      <w:r>
        <w:rPr>
          <w:b/>
          <w:sz w:val="22"/>
          <w:szCs w:val="22"/>
          <w:lang w:val="en-US"/>
        </w:rPr>
        <w:t>switching between broadcasting SIB1 and on-demand SIB1 is at least 80ms via MIB indication, meaning that UE expects the same value of K_SSB within 80ms.</w:t>
      </w:r>
    </w:p>
    <w:p w14:paraId="6C10FA0D" w14:textId="77777777" w:rsidR="00C06983" w:rsidRPr="0099638C" w:rsidRDefault="00C06983" w:rsidP="00744D99">
      <w:pPr>
        <w:jc w:val="both"/>
        <w:rPr>
          <w:b/>
          <w:sz w:val="22"/>
          <w:szCs w:val="22"/>
        </w:rPr>
      </w:pPr>
    </w:p>
    <w:p w14:paraId="447CA517" w14:textId="52733505" w:rsidR="00FD3934" w:rsidRPr="00DE5B89" w:rsidRDefault="00FD3934" w:rsidP="469CDFCD">
      <w:pPr>
        <w:pStyle w:val="Heading1"/>
        <w:numPr>
          <w:ilvl w:val="0"/>
          <w:numId w:val="0"/>
        </w:numPr>
        <w:tabs>
          <w:tab w:val="num" w:pos="709"/>
        </w:tabs>
        <w:ind w:left="709" w:hanging="709"/>
        <w:rPr>
          <w:lang w:val="en-US"/>
        </w:rPr>
      </w:pPr>
      <w:r w:rsidRPr="00DE5B89">
        <w:rPr>
          <w:lang w:val="en-US"/>
        </w:rPr>
        <w:t>References</w:t>
      </w:r>
    </w:p>
    <w:p w14:paraId="249470E7" w14:textId="10515E40" w:rsidR="002379AA" w:rsidRPr="00325DB7" w:rsidRDefault="002379AA" w:rsidP="791FE461">
      <w:pPr>
        <w:pStyle w:val="Reference"/>
        <w:spacing w:after="120"/>
        <w:jc w:val="both"/>
        <w:textAlignment w:val="auto"/>
        <w:rPr>
          <w:rStyle w:val="normaltextrun"/>
          <w:rFonts w:cstheme="minorBidi"/>
          <w:sz w:val="22"/>
          <w:szCs w:val="22"/>
        </w:rPr>
      </w:pPr>
      <w:bookmarkStart w:id="6" w:name="_Ref92458346"/>
      <w:r>
        <w:rPr>
          <w:rStyle w:val="normaltextrun"/>
          <w:rFonts w:cstheme="minorBidi"/>
          <w:sz w:val="22"/>
          <w:szCs w:val="22"/>
        </w:rPr>
        <w:t>R1-</w:t>
      </w:r>
      <w:r w:rsidRPr="791FE461">
        <w:rPr>
          <w:rStyle w:val="normaltextrun"/>
          <w:rFonts w:cstheme="minorBidi"/>
          <w:sz w:val="22"/>
          <w:szCs w:val="22"/>
        </w:rPr>
        <w:t>2</w:t>
      </w:r>
      <w:r w:rsidR="00336601">
        <w:rPr>
          <w:rStyle w:val="normaltextrun"/>
          <w:rFonts w:cstheme="minorBidi"/>
          <w:sz w:val="22"/>
          <w:szCs w:val="22"/>
        </w:rPr>
        <w:t>5</w:t>
      </w:r>
      <w:r w:rsidR="00935BAB">
        <w:rPr>
          <w:rStyle w:val="normaltextrun"/>
          <w:rFonts w:cstheme="minorBidi"/>
          <w:sz w:val="22"/>
          <w:szCs w:val="22"/>
        </w:rPr>
        <w:t>01772</w:t>
      </w:r>
      <w:r>
        <w:rPr>
          <w:rStyle w:val="normaltextrun"/>
          <w:rFonts w:cstheme="minorBidi"/>
          <w:sz w:val="22"/>
          <w:szCs w:val="22"/>
        </w:rPr>
        <w:t xml:space="preserve">, </w:t>
      </w:r>
      <w:r w:rsidRPr="6F09C7C6">
        <w:rPr>
          <w:rStyle w:val="normaltextrun"/>
          <w:sz w:val="22"/>
          <w:szCs w:val="22"/>
        </w:rPr>
        <w:t>"On-demand S</w:t>
      </w:r>
      <w:r w:rsidR="005B70FD">
        <w:rPr>
          <w:rStyle w:val="normaltextrun"/>
          <w:sz w:val="22"/>
          <w:szCs w:val="22"/>
        </w:rPr>
        <w:t>SB</w:t>
      </w:r>
      <w:r w:rsidRPr="6F09C7C6">
        <w:rPr>
          <w:rStyle w:val="normaltextrun"/>
          <w:sz w:val="22"/>
          <w:szCs w:val="22"/>
        </w:rPr>
        <w:t xml:space="preserve"> </w:t>
      </w:r>
      <w:proofErr w:type="spellStart"/>
      <w:r w:rsidR="005B70FD">
        <w:rPr>
          <w:rStyle w:val="normaltextrun"/>
          <w:sz w:val="22"/>
          <w:szCs w:val="22"/>
        </w:rPr>
        <w:t>SCell</w:t>
      </w:r>
      <w:proofErr w:type="spellEnd"/>
      <w:r w:rsidR="005B70FD">
        <w:rPr>
          <w:rStyle w:val="normaltextrun"/>
          <w:sz w:val="22"/>
          <w:szCs w:val="22"/>
        </w:rPr>
        <w:t xml:space="preserve"> Operation</w:t>
      </w:r>
      <w:r w:rsidRPr="6F09C7C6">
        <w:rPr>
          <w:rStyle w:val="normaltextrun"/>
          <w:sz w:val="22"/>
          <w:szCs w:val="22"/>
        </w:rPr>
        <w:t>", Nokia, Nokia Shanghai Bell, RAN1#</w:t>
      </w:r>
      <w:r w:rsidRPr="791FE461">
        <w:rPr>
          <w:rStyle w:val="normaltextrun"/>
          <w:sz w:val="22"/>
          <w:szCs w:val="22"/>
        </w:rPr>
        <w:t>1</w:t>
      </w:r>
      <w:r w:rsidR="00F603E4">
        <w:rPr>
          <w:rStyle w:val="normaltextrun"/>
          <w:sz w:val="22"/>
          <w:szCs w:val="22"/>
        </w:rPr>
        <w:t>20</w:t>
      </w:r>
      <w:r w:rsidR="004825C1">
        <w:rPr>
          <w:rStyle w:val="normaltextrun"/>
          <w:sz w:val="22"/>
          <w:szCs w:val="22"/>
        </w:rPr>
        <w:t>bis</w:t>
      </w:r>
      <w:r w:rsidRPr="791FE461">
        <w:rPr>
          <w:rStyle w:val="normaltextrun"/>
          <w:sz w:val="22"/>
          <w:szCs w:val="22"/>
        </w:rPr>
        <w:t xml:space="preserve">, </w:t>
      </w:r>
      <w:r w:rsidR="004825C1">
        <w:rPr>
          <w:rStyle w:val="normaltextrun"/>
          <w:sz w:val="22"/>
          <w:szCs w:val="22"/>
        </w:rPr>
        <w:t>Wuhan</w:t>
      </w:r>
      <w:r w:rsidRPr="791FE461">
        <w:rPr>
          <w:rStyle w:val="normaltextrun"/>
          <w:sz w:val="22"/>
          <w:szCs w:val="22"/>
        </w:rPr>
        <w:t xml:space="preserve">, </w:t>
      </w:r>
      <w:r w:rsidR="004825C1">
        <w:rPr>
          <w:rStyle w:val="normaltextrun"/>
          <w:sz w:val="22"/>
          <w:szCs w:val="22"/>
        </w:rPr>
        <w:t>China</w:t>
      </w:r>
      <w:r w:rsidRPr="791FE461">
        <w:rPr>
          <w:rStyle w:val="normaltextrun"/>
          <w:sz w:val="22"/>
          <w:szCs w:val="22"/>
        </w:rPr>
        <w:t xml:space="preserve">, </w:t>
      </w:r>
      <w:r w:rsidR="004825C1">
        <w:rPr>
          <w:rStyle w:val="normaltextrun"/>
          <w:sz w:val="22"/>
          <w:szCs w:val="22"/>
        </w:rPr>
        <w:t>April</w:t>
      </w:r>
      <w:r>
        <w:rPr>
          <w:rStyle w:val="normaltextrun"/>
          <w:sz w:val="22"/>
          <w:szCs w:val="22"/>
        </w:rPr>
        <w:t xml:space="preserve"> </w:t>
      </w:r>
      <w:r w:rsidR="00F603E4">
        <w:rPr>
          <w:rStyle w:val="normaltextrun"/>
          <w:sz w:val="22"/>
          <w:szCs w:val="22"/>
        </w:rPr>
        <w:t>7</w:t>
      </w:r>
      <w:r w:rsidR="00074861" w:rsidRPr="00EA7693">
        <w:rPr>
          <w:rStyle w:val="normaltextrun"/>
          <w:sz w:val="22"/>
          <w:szCs w:val="22"/>
          <w:vertAlign w:val="superscript"/>
        </w:rPr>
        <w:t>th</w:t>
      </w:r>
      <w:r w:rsidRPr="791FE461">
        <w:rPr>
          <w:rStyle w:val="normaltextrun"/>
          <w:sz w:val="22"/>
          <w:szCs w:val="22"/>
        </w:rPr>
        <w:t xml:space="preserve"> – </w:t>
      </w:r>
      <w:r w:rsidR="004825C1">
        <w:rPr>
          <w:rStyle w:val="normaltextrun"/>
          <w:sz w:val="22"/>
          <w:szCs w:val="22"/>
        </w:rPr>
        <w:t>1</w:t>
      </w:r>
      <w:r w:rsidR="00F603E4">
        <w:rPr>
          <w:rStyle w:val="normaltextrun"/>
          <w:sz w:val="22"/>
          <w:szCs w:val="22"/>
        </w:rPr>
        <w:t>1</w:t>
      </w:r>
      <w:r w:rsidR="00F603E4" w:rsidRPr="00666A56">
        <w:rPr>
          <w:rStyle w:val="normaltextrun"/>
          <w:sz w:val="22"/>
          <w:szCs w:val="22"/>
          <w:vertAlign w:val="superscript"/>
        </w:rPr>
        <w:t>t</w:t>
      </w:r>
      <w:r w:rsidR="004825C1">
        <w:rPr>
          <w:rStyle w:val="normaltextrun"/>
          <w:sz w:val="22"/>
          <w:szCs w:val="22"/>
          <w:vertAlign w:val="superscript"/>
        </w:rPr>
        <w:t>h</w:t>
      </w:r>
      <w:r w:rsidR="00074861">
        <w:rPr>
          <w:rStyle w:val="normaltextrun"/>
          <w:sz w:val="22"/>
          <w:szCs w:val="22"/>
        </w:rPr>
        <w:t>,</w:t>
      </w:r>
      <w:r>
        <w:rPr>
          <w:rStyle w:val="normaltextrun"/>
          <w:sz w:val="22"/>
          <w:szCs w:val="22"/>
        </w:rPr>
        <w:t xml:space="preserve"> 202</w:t>
      </w:r>
      <w:r w:rsidR="00F603E4">
        <w:rPr>
          <w:rStyle w:val="normaltextrun"/>
          <w:sz w:val="22"/>
          <w:szCs w:val="22"/>
        </w:rPr>
        <w:t>5</w:t>
      </w:r>
      <w:r>
        <w:rPr>
          <w:rStyle w:val="normaltextrun"/>
          <w:sz w:val="22"/>
          <w:szCs w:val="22"/>
        </w:rPr>
        <w:t>.</w:t>
      </w:r>
    </w:p>
    <w:p w14:paraId="6B9BC835" w14:textId="342AFBE4" w:rsidR="002379AA" w:rsidRPr="005B70FD" w:rsidRDefault="002379AA" w:rsidP="791FE461">
      <w:pPr>
        <w:pStyle w:val="Reference"/>
        <w:spacing w:after="120"/>
        <w:jc w:val="both"/>
        <w:textAlignment w:val="auto"/>
        <w:rPr>
          <w:rStyle w:val="normaltextrun"/>
          <w:rFonts w:cstheme="minorBidi"/>
          <w:sz w:val="22"/>
          <w:szCs w:val="22"/>
        </w:rPr>
      </w:pPr>
      <w:r w:rsidRPr="791FE461">
        <w:rPr>
          <w:rStyle w:val="normaltextrun"/>
          <w:rFonts w:cstheme="minorBidi"/>
          <w:sz w:val="22"/>
          <w:szCs w:val="22"/>
        </w:rPr>
        <w:t>R</w:t>
      </w:r>
      <w:r w:rsidR="636AE133" w:rsidRPr="791FE461">
        <w:rPr>
          <w:rStyle w:val="normaltextrun"/>
          <w:rFonts w:cstheme="minorBidi"/>
          <w:sz w:val="22"/>
          <w:szCs w:val="22"/>
        </w:rPr>
        <w:t>1</w:t>
      </w:r>
      <w:r w:rsidRPr="791FE461">
        <w:rPr>
          <w:rStyle w:val="normaltextrun"/>
          <w:rFonts w:cstheme="minorBidi"/>
          <w:sz w:val="22"/>
          <w:szCs w:val="22"/>
        </w:rPr>
        <w:t>-2</w:t>
      </w:r>
      <w:r w:rsidR="00336601">
        <w:rPr>
          <w:rStyle w:val="normaltextrun"/>
          <w:rFonts w:cstheme="minorBidi"/>
          <w:sz w:val="22"/>
          <w:szCs w:val="22"/>
        </w:rPr>
        <w:t>5</w:t>
      </w:r>
      <w:r w:rsidR="00935BAB">
        <w:rPr>
          <w:rStyle w:val="normaltextrun"/>
          <w:rFonts w:cstheme="minorBidi"/>
          <w:sz w:val="22"/>
          <w:szCs w:val="22"/>
        </w:rPr>
        <w:t>01774</w:t>
      </w:r>
      <w:r w:rsidRPr="005B70FD">
        <w:rPr>
          <w:rStyle w:val="normaltextrun"/>
          <w:rFonts w:cstheme="minorBidi"/>
          <w:sz w:val="22"/>
          <w:szCs w:val="22"/>
        </w:rPr>
        <w:t xml:space="preserve">, “Adaptation of common signal/channel transmissions”, </w:t>
      </w:r>
      <w:r w:rsidRPr="005B70FD">
        <w:rPr>
          <w:rStyle w:val="normaltextrun"/>
          <w:sz w:val="22"/>
          <w:szCs w:val="22"/>
        </w:rPr>
        <w:t>Nokia, Nokia Shanghai Bell, RAN1#</w:t>
      </w:r>
      <w:r w:rsidRPr="791FE461">
        <w:rPr>
          <w:rStyle w:val="normaltextrun"/>
          <w:sz w:val="22"/>
          <w:szCs w:val="22"/>
        </w:rPr>
        <w:t>1</w:t>
      </w:r>
      <w:r w:rsidR="00F603E4">
        <w:rPr>
          <w:rStyle w:val="normaltextrun"/>
          <w:sz w:val="22"/>
          <w:szCs w:val="22"/>
        </w:rPr>
        <w:t>20</w:t>
      </w:r>
      <w:r w:rsidR="004825C1">
        <w:rPr>
          <w:rStyle w:val="normaltextrun"/>
          <w:sz w:val="22"/>
          <w:szCs w:val="22"/>
        </w:rPr>
        <w:t>bis</w:t>
      </w:r>
      <w:r w:rsidRPr="791FE461">
        <w:rPr>
          <w:rStyle w:val="normaltextrun"/>
          <w:sz w:val="22"/>
          <w:szCs w:val="22"/>
        </w:rPr>
        <w:t xml:space="preserve">, </w:t>
      </w:r>
      <w:r w:rsidR="004825C1">
        <w:rPr>
          <w:rStyle w:val="normaltextrun"/>
          <w:sz w:val="22"/>
          <w:szCs w:val="22"/>
        </w:rPr>
        <w:t>Wuhan</w:t>
      </w:r>
      <w:r w:rsidR="004825C1" w:rsidRPr="791FE461">
        <w:rPr>
          <w:rStyle w:val="normaltextrun"/>
          <w:sz w:val="22"/>
          <w:szCs w:val="22"/>
        </w:rPr>
        <w:t xml:space="preserve">, </w:t>
      </w:r>
      <w:r w:rsidR="004825C1">
        <w:rPr>
          <w:rStyle w:val="normaltextrun"/>
          <w:sz w:val="22"/>
          <w:szCs w:val="22"/>
        </w:rPr>
        <w:t>China</w:t>
      </w:r>
      <w:r w:rsidR="004825C1" w:rsidRPr="791FE461">
        <w:rPr>
          <w:rStyle w:val="normaltextrun"/>
          <w:sz w:val="22"/>
          <w:szCs w:val="22"/>
        </w:rPr>
        <w:t xml:space="preserve">, </w:t>
      </w:r>
      <w:r w:rsidR="004825C1">
        <w:rPr>
          <w:rStyle w:val="normaltextrun"/>
          <w:sz w:val="22"/>
          <w:szCs w:val="22"/>
        </w:rPr>
        <w:t>April 7</w:t>
      </w:r>
      <w:r w:rsidR="004825C1" w:rsidRPr="00EA7693">
        <w:rPr>
          <w:rStyle w:val="normaltextrun"/>
          <w:sz w:val="22"/>
          <w:szCs w:val="22"/>
          <w:vertAlign w:val="superscript"/>
        </w:rPr>
        <w:t>th</w:t>
      </w:r>
      <w:r w:rsidR="004825C1" w:rsidRPr="791FE461">
        <w:rPr>
          <w:rStyle w:val="normaltextrun"/>
          <w:sz w:val="22"/>
          <w:szCs w:val="22"/>
        </w:rPr>
        <w:t xml:space="preserve"> – </w:t>
      </w:r>
      <w:r w:rsidR="004825C1">
        <w:rPr>
          <w:rStyle w:val="normaltextrun"/>
          <w:sz w:val="22"/>
          <w:szCs w:val="22"/>
        </w:rPr>
        <w:t>11</w:t>
      </w:r>
      <w:r w:rsidR="004825C1" w:rsidRPr="00666A56">
        <w:rPr>
          <w:rStyle w:val="normaltextrun"/>
          <w:sz w:val="22"/>
          <w:szCs w:val="22"/>
          <w:vertAlign w:val="superscript"/>
        </w:rPr>
        <w:t>t</w:t>
      </w:r>
      <w:r w:rsidR="004825C1">
        <w:rPr>
          <w:rStyle w:val="normaltextrun"/>
          <w:sz w:val="22"/>
          <w:szCs w:val="22"/>
          <w:vertAlign w:val="superscript"/>
        </w:rPr>
        <w:t>h</w:t>
      </w:r>
      <w:r w:rsidR="00F603E4">
        <w:rPr>
          <w:rStyle w:val="normaltextrun"/>
          <w:sz w:val="22"/>
          <w:szCs w:val="22"/>
        </w:rPr>
        <w:t>,</w:t>
      </w:r>
      <w:r w:rsidR="00C9646A">
        <w:rPr>
          <w:rStyle w:val="normaltextrun"/>
          <w:sz w:val="22"/>
          <w:szCs w:val="22"/>
        </w:rPr>
        <w:t xml:space="preserve"> 202</w:t>
      </w:r>
      <w:r w:rsidR="00F603E4">
        <w:rPr>
          <w:rStyle w:val="normaltextrun"/>
          <w:sz w:val="22"/>
          <w:szCs w:val="22"/>
        </w:rPr>
        <w:t>5</w:t>
      </w:r>
      <w:r w:rsidRPr="005B70FD">
        <w:rPr>
          <w:rStyle w:val="normaltextrun"/>
          <w:sz w:val="22"/>
          <w:szCs w:val="22"/>
        </w:rPr>
        <w:t>.</w:t>
      </w:r>
      <w:bookmarkEnd w:id="6"/>
    </w:p>
    <w:p w14:paraId="5F00E0C1" w14:textId="488FE5A8" w:rsidR="00615B56" w:rsidRPr="006B13D7" w:rsidRDefault="00615B56" w:rsidP="008E00CA">
      <w:pPr>
        <w:pStyle w:val="Reference"/>
        <w:numPr>
          <w:ilvl w:val="0"/>
          <w:numId w:val="0"/>
        </w:numPr>
        <w:spacing w:after="120"/>
        <w:jc w:val="both"/>
        <w:textAlignment w:val="auto"/>
        <w:rPr>
          <w:rStyle w:val="normaltextrun"/>
          <w:rFonts w:cstheme="minorHAnsi"/>
          <w:strike/>
          <w:color w:val="FF0000"/>
        </w:rPr>
      </w:pPr>
    </w:p>
    <w:sectPr w:rsidR="00615B56" w:rsidRPr="006B13D7" w:rsidSect="000A2459">
      <w:headerReference w:type="even" r:id="rId29"/>
      <w:headerReference w:type="default" r:id="rId30"/>
      <w:footerReference w:type="even" r:id="rId31"/>
      <w:footerReference w:type="default" r:id="rId32"/>
      <w:headerReference w:type="first" r:id="rId33"/>
      <w:footerReference w:type="first" r:id="rId3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03181" w14:textId="77777777" w:rsidR="00312FC9" w:rsidRDefault="00312FC9">
      <w:r>
        <w:separator/>
      </w:r>
    </w:p>
  </w:endnote>
  <w:endnote w:type="continuationSeparator" w:id="0">
    <w:p w14:paraId="7C2E9FE1" w14:textId="77777777" w:rsidR="00312FC9" w:rsidRDefault="00312FC9">
      <w:r>
        <w:continuationSeparator/>
      </w:r>
    </w:p>
  </w:endnote>
  <w:endnote w:type="continuationNotice" w:id="1">
    <w:p w14:paraId="764BACFD" w14:textId="77777777" w:rsidR="00312FC9" w:rsidRDefault="00312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E90E" w14:textId="77777777" w:rsidR="004D786C" w:rsidRDefault="004D7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8493" w14:textId="77777777" w:rsidR="004D786C" w:rsidRDefault="004D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BCEAF" w14:textId="77777777" w:rsidR="00312FC9" w:rsidRDefault="00312FC9">
      <w:r>
        <w:separator/>
      </w:r>
    </w:p>
  </w:footnote>
  <w:footnote w:type="continuationSeparator" w:id="0">
    <w:p w14:paraId="478A7FA1" w14:textId="77777777" w:rsidR="00312FC9" w:rsidRDefault="00312FC9">
      <w:r>
        <w:continuationSeparator/>
      </w:r>
    </w:p>
  </w:footnote>
  <w:footnote w:type="continuationNotice" w:id="1">
    <w:p w14:paraId="223604E7" w14:textId="77777777" w:rsidR="00312FC9" w:rsidRDefault="00312F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B311" w14:textId="77777777" w:rsidR="004D786C" w:rsidRDefault="004D7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809B" w14:textId="77777777" w:rsidR="004D786C" w:rsidRDefault="004D7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02E3F0"/>
    <w:lvl w:ilvl="0">
      <w:start w:val="1"/>
      <w:numFmt w:val="decimal"/>
      <w:pStyle w:val="ListNumber5"/>
      <w:lvlText w:val="%1."/>
      <w:lvlJc w:val="left"/>
      <w:pPr>
        <w:tabs>
          <w:tab w:val="num" w:pos="1132"/>
        </w:tabs>
        <w:ind w:left="1132" w:hanging="360"/>
      </w:pPr>
    </w:lvl>
  </w:abstractNum>
  <w:abstractNum w:abstractNumId="1" w15:restartNumberingAfterBreak="0">
    <w:nsid w:val="FFFFFF7D"/>
    <w:multiLevelType w:val="singleLevel"/>
    <w:tmpl w:val="EA5A2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1168"/>
        </w:tabs>
        <w:ind w:left="-1168" w:hanging="360"/>
      </w:pPr>
    </w:lvl>
  </w:abstractNum>
  <w:abstractNum w:abstractNumId="3" w15:restartNumberingAfterBreak="0">
    <w:nsid w:val="00020174"/>
    <w:multiLevelType w:val="hybridMultilevel"/>
    <w:tmpl w:val="CD501974"/>
    <w:lvl w:ilvl="0" w:tplc="E9ACFE0E">
      <w:start w:val="1"/>
      <w:numFmt w:val="bullet"/>
      <w:lvlText w:val="•"/>
      <w:lvlJc w:val="left"/>
      <w:pPr>
        <w:tabs>
          <w:tab w:val="num" w:pos="456"/>
        </w:tabs>
        <w:ind w:left="456" w:hanging="360"/>
      </w:pPr>
      <w:rPr>
        <w:rFonts w:ascii="Arial" w:hAnsi="Arial" w:hint="default"/>
      </w:rPr>
    </w:lvl>
    <w:lvl w:ilvl="1" w:tplc="E856B6A6" w:tentative="1">
      <w:start w:val="1"/>
      <w:numFmt w:val="bullet"/>
      <w:lvlText w:val="•"/>
      <w:lvlJc w:val="left"/>
      <w:pPr>
        <w:tabs>
          <w:tab w:val="num" w:pos="1176"/>
        </w:tabs>
        <w:ind w:left="1176" w:hanging="360"/>
      </w:pPr>
      <w:rPr>
        <w:rFonts w:ascii="Arial" w:hAnsi="Arial" w:hint="default"/>
      </w:rPr>
    </w:lvl>
    <w:lvl w:ilvl="2" w:tplc="B4FA5070" w:tentative="1">
      <w:start w:val="1"/>
      <w:numFmt w:val="bullet"/>
      <w:lvlText w:val="•"/>
      <w:lvlJc w:val="left"/>
      <w:pPr>
        <w:tabs>
          <w:tab w:val="num" w:pos="1896"/>
        </w:tabs>
        <w:ind w:left="1896" w:hanging="360"/>
      </w:pPr>
      <w:rPr>
        <w:rFonts w:ascii="Arial" w:hAnsi="Arial" w:hint="default"/>
      </w:rPr>
    </w:lvl>
    <w:lvl w:ilvl="3" w:tplc="6D14F6A0" w:tentative="1">
      <w:start w:val="1"/>
      <w:numFmt w:val="bullet"/>
      <w:lvlText w:val="•"/>
      <w:lvlJc w:val="left"/>
      <w:pPr>
        <w:tabs>
          <w:tab w:val="num" w:pos="2616"/>
        </w:tabs>
        <w:ind w:left="2616" w:hanging="360"/>
      </w:pPr>
      <w:rPr>
        <w:rFonts w:ascii="Arial" w:hAnsi="Arial" w:hint="default"/>
      </w:rPr>
    </w:lvl>
    <w:lvl w:ilvl="4" w:tplc="E7F43182" w:tentative="1">
      <w:start w:val="1"/>
      <w:numFmt w:val="bullet"/>
      <w:lvlText w:val="•"/>
      <w:lvlJc w:val="left"/>
      <w:pPr>
        <w:tabs>
          <w:tab w:val="num" w:pos="3336"/>
        </w:tabs>
        <w:ind w:left="3336" w:hanging="360"/>
      </w:pPr>
      <w:rPr>
        <w:rFonts w:ascii="Arial" w:hAnsi="Arial" w:hint="default"/>
      </w:rPr>
    </w:lvl>
    <w:lvl w:ilvl="5" w:tplc="C5E2E492" w:tentative="1">
      <w:start w:val="1"/>
      <w:numFmt w:val="bullet"/>
      <w:lvlText w:val="•"/>
      <w:lvlJc w:val="left"/>
      <w:pPr>
        <w:tabs>
          <w:tab w:val="num" w:pos="4056"/>
        </w:tabs>
        <w:ind w:left="4056" w:hanging="360"/>
      </w:pPr>
      <w:rPr>
        <w:rFonts w:ascii="Arial" w:hAnsi="Arial" w:hint="default"/>
      </w:rPr>
    </w:lvl>
    <w:lvl w:ilvl="6" w:tplc="3B66452E" w:tentative="1">
      <w:start w:val="1"/>
      <w:numFmt w:val="bullet"/>
      <w:lvlText w:val="•"/>
      <w:lvlJc w:val="left"/>
      <w:pPr>
        <w:tabs>
          <w:tab w:val="num" w:pos="4776"/>
        </w:tabs>
        <w:ind w:left="4776" w:hanging="360"/>
      </w:pPr>
      <w:rPr>
        <w:rFonts w:ascii="Arial" w:hAnsi="Arial" w:hint="default"/>
      </w:rPr>
    </w:lvl>
    <w:lvl w:ilvl="7" w:tplc="529A3114" w:tentative="1">
      <w:start w:val="1"/>
      <w:numFmt w:val="bullet"/>
      <w:lvlText w:val="•"/>
      <w:lvlJc w:val="left"/>
      <w:pPr>
        <w:tabs>
          <w:tab w:val="num" w:pos="5496"/>
        </w:tabs>
        <w:ind w:left="5496" w:hanging="360"/>
      </w:pPr>
      <w:rPr>
        <w:rFonts w:ascii="Arial" w:hAnsi="Arial" w:hint="default"/>
      </w:rPr>
    </w:lvl>
    <w:lvl w:ilvl="8" w:tplc="2A1CB754" w:tentative="1">
      <w:start w:val="1"/>
      <w:numFmt w:val="bullet"/>
      <w:lvlText w:val="•"/>
      <w:lvlJc w:val="left"/>
      <w:pPr>
        <w:tabs>
          <w:tab w:val="num" w:pos="6216"/>
        </w:tabs>
        <w:ind w:left="6216" w:hanging="360"/>
      </w:pPr>
      <w:rPr>
        <w:rFonts w:ascii="Arial" w:hAnsi="Arial" w:hint="default"/>
      </w:rPr>
    </w:lvl>
  </w:abstractNum>
  <w:abstractNum w:abstractNumId="4" w15:restartNumberingAfterBreak="0">
    <w:nsid w:val="00AC0046"/>
    <w:multiLevelType w:val="hybridMultilevel"/>
    <w:tmpl w:val="753CFF4A"/>
    <w:lvl w:ilvl="0" w:tplc="80AE22A2">
      <w:start w:val="1"/>
      <w:numFmt w:val="bullet"/>
      <w:lvlText w:val="-"/>
      <w:lvlJc w:val="left"/>
      <w:pPr>
        <w:tabs>
          <w:tab w:val="num" w:pos="720"/>
        </w:tabs>
        <w:ind w:left="720" w:hanging="360"/>
      </w:pPr>
      <w:rPr>
        <w:rFonts w:ascii="Times" w:hAnsi="Times" w:hint="default"/>
      </w:rPr>
    </w:lvl>
    <w:lvl w:ilvl="1" w:tplc="0C3CD1DA">
      <w:numFmt w:val="bullet"/>
      <w:lvlText w:val="o"/>
      <w:lvlJc w:val="left"/>
      <w:pPr>
        <w:tabs>
          <w:tab w:val="num" w:pos="1440"/>
        </w:tabs>
        <w:ind w:left="1440" w:hanging="360"/>
      </w:pPr>
      <w:rPr>
        <w:rFonts w:ascii="Courier New" w:hAnsi="Courier New" w:hint="default"/>
      </w:rPr>
    </w:lvl>
    <w:lvl w:ilvl="2" w:tplc="2B96A8B6" w:tentative="1">
      <w:start w:val="1"/>
      <w:numFmt w:val="bullet"/>
      <w:lvlText w:val="-"/>
      <w:lvlJc w:val="left"/>
      <w:pPr>
        <w:tabs>
          <w:tab w:val="num" w:pos="2160"/>
        </w:tabs>
        <w:ind w:left="2160" w:hanging="360"/>
      </w:pPr>
      <w:rPr>
        <w:rFonts w:ascii="Times" w:hAnsi="Times" w:hint="default"/>
      </w:rPr>
    </w:lvl>
    <w:lvl w:ilvl="3" w:tplc="00BA4642" w:tentative="1">
      <w:start w:val="1"/>
      <w:numFmt w:val="bullet"/>
      <w:lvlText w:val="-"/>
      <w:lvlJc w:val="left"/>
      <w:pPr>
        <w:tabs>
          <w:tab w:val="num" w:pos="2880"/>
        </w:tabs>
        <w:ind w:left="2880" w:hanging="360"/>
      </w:pPr>
      <w:rPr>
        <w:rFonts w:ascii="Times" w:hAnsi="Times" w:hint="default"/>
      </w:rPr>
    </w:lvl>
    <w:lvl w:ilvl="4" w:tplc="E4B47B7E" w:tentative="1">
      <w:start w:val="1"/>
      <w:numFmt w:val="bullet"/>
      <w:lvlText w:val="-"/>
      <w:lvlJc w:val="left"/>
      <w:pPr>
        <w:tabs>
          <w:tab w:val="num" w:pos="3600"/>
        </w:tabs>
        <w:ind w:left="3600" w:hanging="360"/>
      </w:pPr>
      <w:rPr>
        <w:rFonts w:ascii="Times" w:hAnsi="Times" w:hint="default"/>
      </w:rPr>
    </w:lvl>
    <w:lvl w:ilvl="5" w:tplc="227A263E" w:tentative="1">
      <w:start w:val="1"/>
      <w:numFmt w:val="bullet"/>
      <w:lvlText w:val="-"/>
      <w:lvlJc w:val="left"/>
      <w:pPr>
        <w:tabs>
          <w:tab w:val="num" w:pos="4320"/>
        </w:tabs>
        <w:ind w:left="4320" w:hanging="360"/>
      </w:pPr>
      <w:rPr>
        <w:rFonts w:ascii="Times" w:hAnsi="Times" w:hint="default"/>
      </w:rPr>
    </w:lvl>
    <w:lvl w:ilvl="6" w:tplc="8D4E8DC8" w:tentative="1">
      <w:start w:val="1"/>
      <w:numFmt w:val="bullet"/>
      <w:lvlText w:val="-"/>
      <w:lvlJc w:val="left"/>
      <w:pPr>
        <w:tabs>
          <w:tab w:val="num" w:pos="5040"/>
        </w:tabs>
        <w:ind w:left="5040" w:hanging="360"/>
      </w:pPr>
      <w:rPr>
        <w:rFonts w:ascii="Times" w:hAnsi="Times" w:hint="default"/>
      </w:rPr>
    </w:lvl>
    <w:lvl w:ilvl="7" w:tplc="D888953A" w:tentative="1">
      <w:start w:val="1"/>
      <w:numFmt w:val="bullet"/>
      <w:lvlText w:val="-"/>
      <w:lvlJc w:val="left"/>
      <w:pPr>
        <w:tabs>
          <w:tab w:val="num" w:pos="5760"/>
        </w:tabs>
        <w:ind w:left="5760" w:hanging="360"/>
      </w:pPr>
      <w:rPr>
        <w:rFonts w:ascii="Times" w:hAnsi="Times" w:hint="default"/>
      </w:rPr>
    </w:lvl>
    <w:lvl w:ilvl="8" w:tplc="37261FEA"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1CA58A0"/>
    <w:multiLevelType w:val="hybridMultilevel"/>
    <w:tmpl w:val="96DCF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1DF0899"/>
    <w:multiLevelType w:val="hybridMultilevel"/>
    <w:tmpl w:val="6B9A52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2842D1C"/>
    <w:multiLevelType w:val="hybridMultilevel"/>
    <w:tmpl w:val="6BD8AD52"/>
    <w:lvl w:ilvl="0" w:tplc="9C46AF48">
      <w:start w:val="1"/>
      <w:numFmt w:val="bullet"/>
      <w:lvlText w:val="-"/>
      <w:lvlJc w:val="left"/>
      <w:pPr>
        <w:tabs>
          <w:tab w:val="num" w:pos="720"/>
        </w:tabs>
        <w:ind w:left="720" w:hanging="360"/>
      </w:pPr>
      <w:rPr>
        <w:rFonts w:ascii="Times" w:hAnsi="Times" w:hint="default"/>
      </w:rPr>
    </w:lvl>
    <w:lvl w:ilvl="1" w:tplc="F1EEF590" w:tentative="1">
      <w:start w:val="1"/>
      <w:numFmt w:val="bullet"/>
      <w:lvlText w:val="-"/>
      <w:lvlJc w:val="left"/>
      <w:pPr>
        <w:tabs>
          <w:tab w:val="num" w:pos="1440"/>
        </w:tabs>
        <w:ind w:left="1440" w:hanging="360"/>
      </w:pPr>
      <w:rPr>
        <w:rFonts w:ascii="Times" w:hAnsi="Times" w:hint="default"/>
      </w:rPr>
    </w:lvl>
    <w:lvl w:ilvl="2" w:tplc="56D2074A" w:tentative="1">
      <w:start w:val="1"/>
      <w:numFmt w:val="bullet"/>
      <w:lvlText w:val="-"/>
      <w:lvlJc w:val="left"/>
      <w:pPr>
        <w:tabs>
          <w:tab w:val="num" w:pos="2160"/>
        </w:tabs>
        <w:ind w:left="2160" w:hanging="360"/>
      </w:pPr>
      <w:rPr>
        <w:rFonts w:ascii="Times" w:hAnsi="Times" w:hint="default"/>
      </w:rPr>
    </w:lvl>
    <w:lvl w:ilvl="3" w:tplc="1902C1E2" w:tentative="1">
      <w:start w:val="1"/>
      <w:numFmt w:val="bullet"/>
      <w:lvlText w:val="-"/>
      <w:lvlJc w:val="left"/>
      <w:pPr>
        <w:tabs>
          <w:tab w:val="num" w:pos="2880"/>
        </w:tabs>
        <w:ind w:left="2880" w:hanging="360"/>
      </w:pPr>
      <w:rPr>
        <w:rFonts w:ascii="Times" w:hAnsi="Times" w:hint="default"/>
      </w:rPr>
    </w:lvl>
    <w:lvl w:ilvl="4" w:tplc="7116D398" w:tentative="1">
      <w:start w:val="1"/>
      <w:numFmt w:val="bullet"/>
      <w:lvlText w:val="-"/>
      <w:lvlJc w:val="left"/>
      <w:pPr>
        <w:tabs>
          <w:tab w:val="num" w:pos="3600"/>
        </w:tabs>
        <w:ind w:left="3600" w:hanging="360"/>
      </w:pPr>
      <w:rPr>
        <w:rFonts w:ascii="Times" w:hAnsi="Times" w:hint="default"/>
      </w:rPr>
    </w:lvl>
    <w:lvl w:ilvl="5" w:tplc="EFBCC656" w:tentative="1">
      <w:start w:val="1"/>
      <w:numFmt w:val="bullet"/>
      <w:lvlText w:val="-"/>
      <w:lvlJc w:val="left"/>
      <w:pPr>
        <w:tabs>
          <w:tab w:val="num" w:pos="4320"/>
        </w:tabs>
        <w:ind w:left="4320" w:hanging="360"/>
      </w:pPr>
      <w:rPr>
        <w:rFonts w:ascii="Times" w:hAnsi="Times" w:hint="default"/>
      </w:rPr>
    </w:lvl>
    <w:lvl w:ilvl="6" w:tplc="762A9572" w:tentative="1">
      <w:start w:val="1"/>
      <w:numFmt w:val="bullet"/>
      <w:lvlText w:val="-"/>
      <w:lvlJc w:val="left"/>
      <w:pPr>
        <w:tabs>
          <w:tab w:val="num" w:pos="5040"/>
        </w:tabs>
        <w:ind w:left="5040" w:hanging="360"/>
      </w:pPr>
      <w:rPr>
        <w:rFonts w:ascii="Times" w:hAnsi="Times" w:hint="default"/>
      </w:rPr>
    </w:lvl>
    <w:lvl w:ilvl="7" w:tplc="B1C0B18C" w:tentative="1">
      <w:start w:val="1"/>
      <w:numFmt w:val="bullet"/>
      <w:lvlText w:val="-"/>
      <w:lvlJc w:val="left"/>
      <w:pPr>
        <w:tabs>
          <w:tab w:val="num" w:pos="5760"/>
        </w:tabs>
        <w:ind w:left="5760" w:hanging="360"/>
      </w:pPr>
      <w:rPr>
        <w:rFonts w:ascii="Times" w:hAnsi="Times" w:hint="default"/>
      </w:rPr>
    </w:lvl>
    <w:lvl w:ilvl="8" w:tplc="C9B0E588"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28A0D79"/>
    <w:multiLevelType w:val="hybridMultilevel"/>
    <w:tmpl w:val="F44C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28B4DFA"/>
    <w:multiLevelType w:val="hybridMultilevel"/>
    <w:tmpl w:val="72FE10D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03435FF6"/>
    <w:multiLevelType w:val="hybridMultilevel"/>
    <w:tmpl w:val="767E5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7AC0B2B"/>
    <w:multiLevelType w:val="hybridMultilevel"/>
    <w:tmpl w:val="638C8942"/>
    <w:lvl w:ilvl="0" w:tplc="1DA83B7C">
      <w:start w:val="1"/>
      <w:numFmt w:val="bullet"/>
      <w:lvlText w:val="-"/>
      <w:lvlJc w:val="left"/>
      <w:pPr>
        <w:tabs>
          <w:tab w:val="num" w:pos="1496"/>
        </w:tabs>
        <w:ind w:left="1496" w:hanging="360"/>
      </w:pPr>
      <w:rPr>
        <w:rFonts w:ascii="Times" w:hAnsi="Times" w:hint="default"/>
      </w:rPr>
    </w:lvl>
    <w:lvl w:ilvl="1" w:tplc="8EF00808">
      <w:numFmt w:val="bullet"/>
      <w:lvlText w:val="o"/>
      <w:lvlJc w:val="left"/>
      <w:pPr>
        <w:tabs>
          <w:tab w:val="num" w:pos="2216"/>
        </w:tabs>
        <w:ind w:left="2216" w:hanging="360"/>
      </w:pPr>
      <w:rPr>
        <w:rFonts w:ascii="Courier New" w:hAnsi="Courier New" w:hint="default"/>
      </w:rPr>
    </w:lvl>
    <w:lvl w:ilvl="2" w:tplc="57DAE01A" w:tentative="1">
      <w:start w:val="1"/>
      <w:numFmt w:val="bullet"/>
      <w:lvlText w:val="-"/>
      <w:lvlJc w:val="left"/>
      <w:pPr>
        <w:tabs>
          <w:tab w:val="num" w:pos="2936"/>
        </w:tabs>
        <w:ind w:left="2936" w:hanging="360"/>
      </w:pPr>
      <w:rPr>
        <w:rFonts w:ascii="Times" w:hAnsi="Times" w:hint="default"/>
      </w:rPr>
    </w:lvl>
    <w:lvl w:ilvl="3" w:tplc="E69ED08C" w:tentative="1">
      <w:start w:val="1"/>
      <w:numFmt w:val="bullet"/>
      <w:lvlText w:val="-"/>
      <w:lvlJc w:val="left"/>
      <w:pPr>
        <w:tabs>
          <w:tab w:val="num" w:pos="3656"/>
        </w:tabs>
        <w:ind w:left="3656" w:hanging="360"/>
      </w:pPr>
      <w:rPr>
        <w:rFonts w:ascii="Times" w:hAnsi="Times" w:hint="default"/>
      </w:rPr>
    </w:lvl>
    <w:lvl w:ilvl="4" w:tplc="30E661A0" w:tentative="1">
      <w:start w:val="1"/>
      <w:numFmt w:val="bullet"/>
      <w:lvlText w:val="-"/>
      <w:lvlJc w:val="left"/>
      <w:pPr>
        <w:tabs>
          <w:tab w:val="num" w:pos="4376"/>
        </w:tabs>
        <w:ind w:left="4376" w:hanging="360"/>
      </w:pPr>
      <w:rPr>
        <w:rFonts w:ascii="Times" w:hAnsi="Times" w:hint="default"/>
      </w:rPr>
    </w:lvl>
    <w:lvl w:ilvl="5" w:tplc="A88478BA" w:tentative="1">
      <w:start w:val="1"/>
      <w:numFmt w:val="bullet"/>
      <w:lvlText w:val="-"/>
      <w:lvlJc w:val="left"/>
      <w:pPr>
        <w:tabs>
          <w:tab w:val="num" w:pos="5096"/>
        </w:tabs>
        <w:ind w:left="5096" w:hanging="360"/>
      </w:pPr>
      <w:rPr>
        <w:rFonts w:ascii="Times" w:hAnsi="Times" w:hint="default"/>
      </w:rPr>
    </w:lvl>
    <w:lvl w:ilvl="6" w:tplc="F6E8EC86" w:tentative="1">
      <w:start w:val="1"/>
      <w:numFmt w:val="bullet"/>
      <w:lvlText w:val="-"/>
      <w:lvlJc w:val="left"/>
      <w:pPr>
        <w:tabs>
          <w:tab w:val="num" w:pos="5816"/>
        </w:tabs>
        <w:ind w:left="5816" w:hanging="360"/>
      </w:pPr>
      <w:rPr>
        <w:rFonts w:ascii="Times" w:hAnsi="Times" w:hint="default"/>
      </w:rPr>
    </w:lvl>
    <w:lvl w:ilvl="7" w:tplc="575A68D0" w:tentative="1">
      <w:start w:val="1"/>
      <w:numFmt w:val="bullet"/>
      <w:lvlText w:val="-"/>
      <w:lvlJc w:val="left"/>
      <w:pPr>
        <w:tabs>
          <w:tab w:val="num" w:pos="6536"/>
        </w:tabs>
        <w:ind w:left="6536" w:hanging="360"/>
      </w:pPr>
      <w:rPr>
        <w:rFonts w:ascii="Times" w:hAnsi="Times" w:hint="default"/>
      </w:rPr>
    </w:lvl>
    <w:lvl w:ilvl="8" w:tplc="683C58FC" w:tentative="1">
      <w:start w:val="1"/>
      <w:numFmt w:val="bullet"/>
      <w:lvlText w:val="-"/>
      <w:lvlJc w:val="left"/>
      <w:pPr>
        <w:tabs>
          <w:tab w:val="num" w:pos="7256"/>
        </w:tabs>
        <w:ind w:left="7256" w:hanging="360"/>
      </w:pPr>
      <w:rPr>
        <w:rFonts w:ascii="Times" w:hAnsi="Times" w:hint="default"/>
      </w:rPr>
    </w:lvl>
  </w:abstractNum>
  <w:abstractNum w:abstractNumId="13"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C4D2017"/>
    <w:multiLevelType w:val="hybridMultilevel"/>
    <w:tmpl w:val="2E2E189A"/>
    <w:lvl w:ilvl="0" w:tplc="0409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0C5E1AD6"/>
    <w:multiLevelType w:val="hybridMultilevel"/>
    <w:tmpl w:val="548C0CEE"/>
    <w:lvl w:ilvl="0" w:tplc="411089CA">
      <w:start w:val="1"/>
      <w:numFmt w:val="bullet"/>
      <w:lvlText w:val="-"/>
      <w:lvlJc w:val="left"/>
      <w:pPr>
        <w:tabs>
          <w:tab w:val="num" w:pos="644"/>
        </w:tabs>
        <w:ind w:left="644" w:hanging="360"/>
      </w:pPr>
      <w:rPr>
        <w:rFonts w:ascii="Times" w:hAnsi="Times" w:hint="default"/>
      </w:rPr>
    </w:lvl>
    <w:lvl w:ilvl="1" w:tplc="B32E971E">
      <w:start w:val="1"/>
      <w:numFmt w:val="bullet"/>
      <w:lvlText w:val="-"/>
      <w:lvlJc w:val="left"/>
      <w:pPr>
        <w:tabs>
          <w:tab w:val="num" w:pos="1364"/>
        </w:tabs>
        <w:ind w:left="1364" w:hanging="360"/>
      </w:pPr>
      <w:rPr>
        <w:rFonts w:ascii="Times" w:hAnsi="Times" w:hint="default"/>
      </w:rPr>
    </w:lvl>
    <w:lvl w:ilvl="2" w:tplc="F0CA1444" w:tentative="1">
      <w:start w:val="1"/>
      <w:numFmt w:val="bullet"/>
      <w:lvlText w:val="-"/>
      <w:lvlJc w:val="left"/>
      <w:pPr>
        <w:tabs>
          <w:tab w:val="num" w:pos="2084"/>
        </w:tabs>
        <w:ind w:left="2084" w:hanging="360"/>
      </w:pPr>
      <w:rPr>
        <w:rFonts w:ascii="Times" w:hAnsi="Times" w:hint="default"/>
      </w:rPr>
    </w:lvl>
    <w:lvl w:ilvl="3" w:tplc="BFE0A472" w:tentative="1">
      <w:start w:val="1"/>
      <w:numFmt w:val="bullet"/>
      <w:lvlText w:val="-"/>
      <w:lvlJc w:val="left"/>
      <w:pPr>
        <w:tabs>
          <w:tab w:val="num" w:pos="2804"/>
        </w:tabs>
        <w:ind w:left="2804" w:hanging="360"/>
      </w:pPr>
      <w:rPr>
        <w:rFonts w:ascii="Times" w:hAnsi="Times" w:hint="default"/>
      </w:rPr>
    </w:lvl>
    <w:lvl w:ilvl="4" w:tplc="2178563A" w:tentative="1">
      <w:start w:val="1"/>
      <w:numFmt w:val="bullet"/>
      <w:lvlText w:val="-"/>
      <w:lvlJc w:val="left"/>
      <w:pPr>
        <w:tabs>
          <w:tab w:val="num" w:pos="3524"/>
        </w:tabs>
        <w:ind w:left="3524" w:hanging="360"/>
      </w:pPr>
      <w:rPr>
        <w:rFonts w:ascii="Times" w:hAnsi="Times" w:hint="default"/>
      </w:rPr>
    </w:lvl>
    <w:lvl w:ilvl="5" w:tplc="54D24F84" w:tentative="1">
      <w:start w:val="1"/>
      <w:numFmt w:val="bullet"/>
      <w:lvlText w:val="-"/>
      <w:lvlJc w:val="left"/>
      <w:pPr>
        <w:tabs>
          <w:tab w:val="num" w:pos="4244"/>
        </w:tabs>
        <w:ind w:left="4244" w:hanging="360"/>
      </w:pPr>
      <w:rPr>
        <w:rFonts w:ascii="Times" w:hAnsi="Times" w:hint="default"/>
      </w:rPr>
    </w:lvl>
    <w:lvl w:ilvl="6" w:tplc="E0048960" w:tentative="1">
      <w:start w:val="1"/>
      <w:numFmt w:val="bullet"/>
      <w:lvlText w:val="-"/>
      <w:lvlJc w:val="left"/>
      <w:pPr>
        <w:tabs>
          <w:tab w:val="num" w:pos="4964"/>
        </w:tabs>
        <w:ind w:left="4964" w:hanging="360"/>
      </w:pPr>
      <w:rPr>
        <w:rFonts w:ascii="Times" w:hAnsi="Times" w:hint="default"/>
      </w:rPr>
    </w:lvl>
    <w:lvl w:ilvl="7" w:tplc="A1D286F2" w:tentative="1">
      <w:start w:val="1"/>
      <w:numFmt w:val="bullet"/>
      <w:lvlText w:val="-"/>
      <w:lvlJc w:val="left"/>
      <w:pPr>
        <w:tabs>
          <w:tab w:val="num" w:pos="5684"/>
        </w:tabs>
        <w:ind w:left="5684" w:hanging="360"/>
      </w:pPr>
      <w:rPr>
        <w:rFonts w:ascii="Times" w:hAnsi="Times" w:hint="default"/>
      </w:rPr>
    </w:lvl>
    <w:lvl w:ilvl="8" w:tplc="757EC382" w:tentative="1">
      <w:start w:val="1"/>
      <w:numFmt w:val="bullet"/>
      <w:lvlText w:val="-"/>
      <w:lvlJc w:val="left"/>
      <w:pPr>
        <w:tabs>
          <w:tab w:val="num" w:pos="6404"/>
        </w:tabs>
        <w:ind w:left="6404" w:hanging="360"/>
      </w:pPr>
      <w:rPr>
        <w:rFonts w:ascii="Times" w:hAnsi="Times" w:hint="default"/>
      </w:rPr>
    </w:lvl>
  </w:abstractNum>
  <w:abstractNum w:abstractNumId="17" w15:restartNumberingAfterBreak="0">
    <w:nsid w:val="0D8D14FB"/>
    <w:multiLevelType w:val="hybridMultilevel"/>
    <w:tmpl w:val="28D4B2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EFD3A49"/>
    <w:multiLevelType w:val="hybridMultilevel"/>
    <w:tmpl w:val="6A084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01534A4"/>
    <w:multiLevelType w:val="hybridMultilevel"/>
    <w:tmpl w:val="7B7CA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2B289C"/>
    <w:multiLevelType w:val="hybridMultilevel"/>
    <w:tmpl w:val="F2A69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041FAF"/>
    <w:multiLevelType w:val="hybridMultilevel"/>
    <w:tmpl w:val="5CE68170"/>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25" w15:restartNumberingAfterBreak="0">
    <w:nsid w:val="148A2AE3"/>
    <w:multiLevelType w:val="hybridMultilevel"/>
    <w:tmpl w:val="150257A2"/>
    <w:lvl w:ilvl="0" w:tplc="6AB2A240">
      <w:start w:val="1"/>
      <w:numFmt w:val="bullet"/>
      <w:lvlText w:val="-"/>
      <w:lvlJc w:val="left"/>
      <w:pPr>
        <w:tabs>
          <w:tab w:val="num" w:pos="720"/>
        </w:tabs>
        <w:ind w:left="720" w:hanging="360"/>
      </w:pPr>
      <w:rPr>
        <w:rFonts w:ascii="Times" w:hAnsi="Times" w:hint="default"/>
      </w:rPr>
    </w:lvl>
    <w:lvl w:ilvl="1" w:tplc="179C0EE2" w:tentative="1">
      <w:start w:val="1"/>
      <w:numFmt w:val="bullet"/>
      <w:lvlText w:val="-"/>
      <w:lvlJc w:val="left"/>
      <w:pPr>
        <w:tabs>
          <w:tab w:val="num" w:pos="1440"/>
        </w:tabs>
        <w:ind w:left="1440" w:hanging="360"/>
      </w:pPr>
      <w:rPr>
        <w:rFonts w:ascii="Times" w:hAnsi="Times" w:hint="default"/>
      </w:rPr>
    </w:lvl>
    <w:lvl w:ilvl="2" w:tplc="3446E09E" w:tentative="1">
      <w:start w:val="1"/>
      <w:numFmt w:val="bullet"/>
      <w:lvlText w:val="-"/>
      <w:lvlJc w:val="left"/>
      <w:pPr>
        <w:tabs>
          <w:tab w:val="num" w:pos="2160"/>
        </w:tabs>
        <w:ind w:left="2160" w:hanging="360"/>
      </w:pPr>
      <w:rPr>
        <w:rFonts w:ascii="Times" w:hAnsi="Times" w:hint="default"/>
      </w:rPr>
    </w:lvl>
    <w:lvl w:ilvl="3" w:tplc="895E493E" w:tentative="1">
      <w:start w:val="1"/>
      <w:numFmt w:val="bullet"/>
      <w:lvlText w:val="-"/>
      <w:lvlJc w:val="left"/>
      <w:pPr>
        <w:tabs>
          <w:tab w:val="num" w:pos="2880"/>
        </w:tabs>
        <w:ind w:left="2880" w:hanging="360"/>
      </w:pPr>
      <w:rPr>
        <w:rFonts w:ascii="Times" w:hAnsi="Times" w:hint="default"/>
      </w:rPr>
    </w:lvl>
    <w:lvl w:ilvl="4" w:tplc="679EAA8E" w:tentative="1">
      <w:start w:val="1"/>
      <w:numFmt w:val="bullet"/>
      <w:lvlText w:val="-"/>
      <w:lvlJc w:val="left"/>
      <w:pPr>
        <w:tabs>
          <w:tab w:val="num" w:pos="3600"/>
        </w:tabs>
        <w:ind w:left="3600" w:hanging="360"/>
      </w:pPr>
      <w:rPr>
        <w:rFonts w:ascii="Times" w:hAnsi="Times" w:hint="default"/>
      </w:rPr>
    </w:lvl>
    <w:lvl w:ilvl="5" w:tplc="8CFE800A" w:tentative="1">
      <w:start w:val="1"/>
      <w:numFmt w:val="bullet"/>
      <w:lvlText w:val="-"/>
      <w:lvlJc w:val="left"/>
      <w:pPr>
        <w:tabs>
          <w:tab w:val="num" w:pos="4320"/>
        </w:tabs>
        <w:ind w:left="4320" w:hanging="360"/>
      </w:pPr>
      <w:rPr>
        <w:rFonts w:ascii="Times" w:hAnsi="Times" w:hint="default"/>
      </w:rPr>
    </w:lvl>
    <w:lvl w:ilvl="6" w:tplc="8E805372" w:tentative="1">
      <w:start w:val="1"/>
      <w:numFmt w:val="bullet"/>
      <w:lvlText w:val="-"/>
      <w:lvlJc w:val="left"/>
      <w:pPr>
        <w:tabs>
          <w:tab w:val="num" w:pos="5040"/>
        </w:tabs>
        <w:ind w:left="5040" w:hanging="360"/>
      </w:pPr>
      <w:rPr>
        <w:rFonts w:ascii="Times" w:hAnsi="Times" w:hint="default"/>
      </w:rPr>
    </w:lvl>
    <w:lvl w:ilvl="7" w:tplc="BDBA1710" w:tentative="1">
      <w:start w:val="1"/>
      <w:numFmt w:val="bullet"/>
      <w:lvlText w:val="-"/>
      <w:lvlJc w:val="left"/>
      <w:pPr>
        <w:tabs>
          <w:tab w:val="num" w:pos="5760"/>
        </w:tabs>
        <w:ind w:left="5760" w:hanging="360"/>
      </w:pPr>
      <w:rPr>
        <w:rFonts w:ascii="Times" w:hAnsi="Times" w:hint="default"/>
      </w:rPr>
    </w:lvl>
    <w:lvl w:ilvl="8" w:tplc="1132E9BE"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148B500F"/>
    <w:multiLevelType w:val="hybridMultilevel"/>
    <w:tmpl w:val="1092F90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152C723D"/>
    <w:multiLevelType w:val="hybridMultilevel"/>
    <w:tmpl w:val="D868B358"/>
    <w:lvl w:ilvl="0" w:tplc="C61EE308">
      <w:start w:val="1"/>
      <w:numFmt w:val="bullet"/>
      <w:lvlText w:val="•"/>
      <w:lvlJc w:val="left"/>
      <w:pPr>
        <w:tabs>
          <w:tab w:val="num" w:pos="720"/>
        </w:tabs>
        <w:ind w:left="720" w:hanging="360"/>
      </w:pPr>
      <w:rPr>
        <w:rFonts w:ascii="Arial" w:hAnsi="Arial" w:hint="default"/>
      </w:rPr>
    </w:lvl>
    <w:lvl w:ilvl="1" w:tplc="68641A0E">
      <w:start w:val="1"/>
      <w:numFmt w:val="bullet"/>
      <w:lvlText w:val="•"/>
      <w:lvlJc w:val="left"/>
      <w:pPr>
        <w:tabs>
          <w:tab w:val="num" w:pos="1440"/>
        </w:tabs>
        <w:ind w:left="1440" w:hanging="360"/>
      </w:pPr>
      <w:rPr>
        <w:rFonts w:ascii="Arial" w:hAnsi="Arial" w:hint="default"/>
      </w:rPr>
    </w:lvl>
    <w:lvl w:ilvl="2" w:tplc="E3D05F48" w:tentative="1">
      <w:start w:val="1"/>
      <w:numFmt w:val="bullet"/>
      <w:lvlText w:val="•"/>
      <w:lvlJc w:val="left"/>
      <w:pPr>
        <w:tabs>
          <w:tab w:val="num" w:pos="2160"/>
        </w:tabs>
        <w:ind w:left="2160" w:hanging="360"/>
      </w:pPr>
      <w:rPr>
        <w:rFonts w:ascii="Arial" w:hAnsi="Arial" w:hint="default"/>
      </w:rPr>
    </w:lvl>
    <w:lvl w:ilvl="3" w:tplc="EAB0F11C" w:tentative="1">
      <w:start w:val="1"/>
      <w:numFmt w:val="bullet"/>
      <w:lvlText w:val="•"/>
      <w:lvlJc w:val="left"/>
      <w:pPr>
        <w:tabs>
          <w:tab w:val="num" w:pos="2880"/>
        </w:tabs>
        <w:ind w:left="2880" w:hanging="360"/>
      </w:pPr>
      <w:rPr>
        <w:rFonts w:ascii="Arial" w:hAnsi="Arial" w:hint="default"/>
      </w:rPr>
    </w:lvl>
    <w:lvl w:ilvl="4" w:tplc="4E0A6568" w:tentative="1">
      <w:start w:val="1"/>
      <w:numFmt w:val="bullet"/>
      <w:lvlText w:val="•"/>
      <w:lvlJc w:val="left"/>
      <w:pPr>
        <w:tabs>
          <w:tab w:val="num" w:pos="3600"/>
        </w:tabs>
        <w:ind w:left="3600" w:hanging="360"/>
      </w:pPr>
      <w:rPr>
        <w:rFonts w:ascii="Arial" w:hAnsi="Arial" w:hint="default"/>
      </w:rPr>
    </w:lvl>
    <w:lvl w:ilvl="5" w:tplc="E374755C" w:tentative="1">
      <w:start w:val="1"/>
      <w:numFmt w:val="bullet"/>
      <w:lvlText w:val="•"/>
      <w:lvlJc w:val="left"/>
      <w:pPr>
        <w:tabs>
          <w:tab w:val="num" w:pos="4320"/>
        </w:tabs>
        <w:ind w:left="4320" w:hanging="360"/>
      </w:pPr>
      <w:rPr>
        <w:rFonts w:ascii="Arial" w:hAnsi="Arial" w:hint="default"/>
      </w:rPr>
    </w:lvl>
    <w:lvl w:ilvl="6" w:tplc="E7F08F58" w:tentative="1">
      <w:start w:val="1"/>
      <w:numFmt w:val="bullet"/>
      <w:lvlText w:val="•"/>
      <w:lvlJc w:val="left"/>
      <w:pPr>
        <w:tabs>
          <w:tab w:val="num" w:pos="5040"/>
        </w:tabs>
        <w:ind w:left="5040" w:hanging="360"/>
      </w:pPr>
      <w:rPr>
        <w:rFonts w:ascii="Arial" w:hAnsi="Arial" w:hint="default"/>
      </w:rPr>
    </w:lvl>
    <w:lvl w:ilvl="7" w:tplc="B3F2CDCC" w:tentative="1">
      <w:start w:val="1"/>
      <w:numFmt w:val="bullet"/>
      <w:lvlText w:val="•"/>
      <w:lvlJc w:val="left"/>
      <w:pPr>
        <w:tabs>
          <w:tab w:val="num" w:pos="5760"/>
        </w:tabs>
        <w:ind w:left="5760" w:hanging="360"/>
      </w:pPr>
      <w:rPr>
        <w:rFonts w:ascii="Arial" w:hAnsi="Arial" w:hint="default"/>
      </w:rPr>
    </w:lvl>
    <w:lvl w:ilvl="8" w:tplc="96362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7B55D0"/>
    <w:multiLevelType w:val="hybridMultilevel"/>
    <w:tmpl w:val="ABC8B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AD6288"/>
    <w:multiLevelType w:val="hybridMultilevel"/>
    <w:tmpl w:val="7B34F252"/>
    <w:lvl w:ilvl="0" w:tplc="040C0003">
      <w:start w:val="1"/>
      <w:numFmt w:val="bullet"/>
      <w:lvlText w:val="o"/>
      <w:lvlJc w:val="left"/>
      <w:pPr>
        <w:ind w:left="1288" w:hanging="360"/>
      </w:pPr>
      <w:rPr>
        <w:rFonts w:ascii="Courier New" w:hAnsi="Courier New" w:cs="Courier New"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31" w15:restartNumberingAfterBreak="0">
    <w:nsid w:val="1A764699"/>
    <w:multiLevelType w:val="hybridMultilevel"/>
    <w:tmpl w:val="2346B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1D9D54A7"/>
    <w:multiLevelType w:val="hybridMultilevel"/>
    <w:tmpl w:val="939E7E20"/>
    <w:lvl w:ilvl="0" w:tplc="F6305A68">
      <w:start w:val="1"/>
      <w:numFmt w:val="bullet"/>
      <w:lvlText w:val="•"/>
      <w:lvlJc w:val="left"/>
      <w:pPr>
        <w:tabs>
          <w:tab w:val="num" w:pos="720"/>
        </w:tabs>
        <w:ind w:left="720" w:hanging="360"/>
      </w:pPr>
      <w:rPr>
        <w:rFonts w:ascii="Arial" w:hAnsi="Arial" w:hint="default"/>
      </w:rPr>
    </w:lvl>
    <w:lvl w:ilvl="1" w:tplc="D5B4F3F8" w:tentative="1">
      <w:start w:val="1"/>
      <w:numFmt w:val="bullet"/>
      <w:lvlText w:val="•"/>
      <w:lvlJc w:val="left"/>
      <w:pPr>
        <w:tabs>
          <w:tab w:val="num" w:pos="1440"/>
        </w:tabs>
        <w:ind w:left="1440" w:hanging="360"/>
      </w:pPr>
      <w:rPr>
        <w:rFonts w:ascii="Arial" w:hAnsi="Arial" w:hint="default"/>
      </w:rPr>
    </w:lvl>
    <w:lvl w:ilvl="2" w:tplc="175456FE" w:tentative="1">
      <w:start w:val="1"/>
      <w:numFmt w:val="bullet"/>
      <w:lvlText w:val="•"/>
      <w:lvlJc w:val="left"/>
      <w:pPr>
        <w:tabs>
          <w:tab w:val="num" w:pos="2160"/>
        </w:tabs>
        <w:ind w:left="2160" w:hanging="360"/>
      </w:pPr>
      <w:rPr>
        <w:rFonts w:ascii="Arial" w:hAnsi="Arial" w:hint="default"/>
      </w:rPr>
    </w:lvl>
    <w:lvl w:ilvl="3" w:tplc="C48CE9F4" w:tentative="1">
      <w:start w:val="1"/>
      <w:numFmt w:val="bullet"/>
      <w:lvlText w:val="•"/>
      <w:lvlJc w:val="left"/>
      <w:pPr>
        <w:tabs>
          <w:tab w:val="num" w:pos="2880"/>
        </w:tabs>
        <w:ind w:left="2880" w:hanging="360"/>
      </w:pPr>
      <w:rPr>
        <w:rFonts w:ascii="Arial" w:hAnsi="Arial" w:hint="default"/>
      </w:rPr>
    </w:lvl>
    <w:lvl w:ilvl="4" w:tplc="B25C0234" w:tentative="1">
      <w:start w:val="1"/>
      <w:numFmt w:val="bullet"/>
      <w:lvlText w:val="•"/>
      <w:lvlJc w:val="left"/>
      <w:pPr>
        <w:tabs>
          <w:tab w:val="num" w:pos="3600"/>
        </w:tabs>
        <w:ind w:left="3600" w:hanging="360"/>
      </w:pPr>
      <w:rPr>
        <w:rFonts w:ascii="Arial" w:hAnsi="Arial" w:hint="default"/>
      </w:rPr>
    </w:lvl>
    <w:lvl w:ilvl="5" w:tplc="F252BDEA" w:tentative="1">
      <w:start w:val="1"/>
      <w:numFmt w:val="bullet"/>
      <w:lvlText w:val="•"/>
      <w:lvlJc w:val="left"/>
      <w:pPr>
        <w:tabs>
          <w:tab w:val="num" w:pos="4320"/>
        </w:tabs>
        <w:ind w:left="4320" w:hanging="360"/>
      </w:pPr>
      <w:rPr>
        <w:rFonts w:ascii="Arial" w:hAnsi="Arial" w:hint="default"/>
      </w:rPr>
    </w:lvl>
    <w:lvl w:ilvl="6" w:tplc="57967202" w:tentative="1">
      <w:start w:val="1"/>
      <w:numFmt w:val="bullet"/>
      <w:lvlText w:val="•"/>
      <w:lvlJc w:val="left"/>
      <w:pPr>
        <w:tabs>
          <w:tab w:val="num" w:pos="5040"/>
        </w:tabs>
        <w:ind w:left="5040" w:hanging="360"/>
      </w:pPr>
      <w:rPr>
        <w:rFonts w:ascii="Arial" w:hAnsi="Arial" w:hint="default"/>
      </w:rPr>
    </w:lvl>
    <w:lvl w:ilvl="7" w:tplc="5B5AEAA6" w:tentative="1">
      <w:start w:val="1"/>
      <w:numFmt w:val="bullet"/>
      <w:lvlText w:val="•"/>
      <w:lvlJc w:val="left"/>
      <w:pPr>
        <w:tabs>
          <w:tab w:val="num" w:pos="5760"/>
        </w:tabs>
        <w:ind w:left="5760" w:hanging="360"/>
      </w:pPr>
      <w:rPr>
        <w:rFonts w:ascii="Arial" w:hAnsi="Arial" w:hint="default"/>
      </w:rPr>
    </w:lvl>
    <w:lvl w:ilvl="8" w:tplc="7B3898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F280679"/>
    <w:multiLevelType w:val="hybridMultilevel"/>
    <w:tmpl w:val="C4A0A05A"/>
    <w:lvl w:ilvl="0" w:tplc="040C000B">
      <w:start w:val="1"/>
      <w:numFmt w:val="bullet"/>
      <w:lvlText w:val=""/>
      <w:lvlJc w:val="left"/>
      <w:pPr>
        <w:ind w:left="720" w:hanging="36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22664E72"/>
    <w:multiLevelType w:val="hybridMultilevel"/>
    <w:tmpl w:val="41586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4837695"/>
    <w:multiLevelType w:val="hybridMultilevel"/>
    <w:tmpl w:val="1130AF2C"/>
    <w:lvl w:ilvl="0" w:tplc="C1043C18">
      <w:start w:val="1"/>
      <w:numFmt w:val="bullet"/>
      <w:lvlText w:val="-"/>
      <w:lvlJc w:val="left"/>
      <w:pPr>
        <w:tabs>
          <w:tab w:val="num" w:pos="720"/>
        </w:tabs>
        <w:ind w:left="720" w:hanging="360"/>
      </w:pPr>
      <w:rPr>
        <w:rFonts w:ascii="Times" w:hAnsi="Times" w:hint="default"/>
      </w:rPr>
    </w:lvl>
    <w:lvl w:ilvl="1" w:tplc="BD7E452C" w:tentative="1">
      <w:start w:val="1"/>
      <w:numFmt w:val="bullet"/>
      <w:lvlText w:val="-"/>
      <w:lvlJc w:val="left"/>
      <w:pPr>
        <w:tabs>
          <w:tab w:val="num" w:pos="1440"/>
        </w:tabs>
        <w:ind w:left="1440" w:hanging="360"/>
      </w:pPr>
      <w:rPr>
        <w:rFonts w:ascii="Times" w:hAnsi="Times" w:hint="default"/>
      </w:rPr>
    </w:lvl>
    <w:lvl w:ilvl="2" w:tplc="08DC494C" w:tentative="1">
      <w:start w:val="1"/>
      <w:numFmt w:val="bullet"/>
      <w:lvlText w:val="-"/>
      <w:lvlJc w:val="left"/>
      <w:pPr>
        <w:tabs>
          <w:tab w:val="num" w:pos="2160"/>
        </w:tabs>
        <w:ind w:left="2160" w:hanging="360"/>
      </w:pPr>
      <w:rPr>
        <w:rFonts w:ascii="Times" w:hAnsi="Times" w:hint="default"/>
      </w:rPr>
    </w:lvl>
    <w:lvl w:ilvl="3" w:tplc="79CE3874" w:tentative="1">
      <w:start w:val="1"/>
      <w:numFmt w:val="bullet"/>
      <w:lvlText w:val="-"/>
      <w:lvlJc w:val="left"/>
      <w:pPr>
        <w:tabs>
          <w:tab w:val="num" w:pos="2880"/>
        </w:tabs>
        <w:ind w:left="2880" w:hanging="360"/>
      </w:pPr>
      <w:rPr>
        <w:rFonts w:ascii="Times" w:hAnsi="Times" w:hint="default"/>
      </w:rPr>
    </w:lvl>
    <w:lvl w:ilvl="4" w:tplc="30605CE6" w:tentative="1">
      <w:start w:val="1"/>
      <w:numFmt w:val="bullet"/>
      <w:lvlText w:val="-"/>
      <w:lvlJc w:val="left"/>
      <w:pPr>
        <w:tabs>
          <w:tab w:val="num" w:pos="3600"/>
        </w:tabs>
        <w:ind w:left="3600" w:hanging="360"/>
      </w:pPr>
      <w:rPr>
        <w:rFonts w:ascii="Times" w:hAnsi="Times" w:hint="default"/>
      </w:rPr>
    </w:lvl>
    <w:lvl w:ilvl="5" w:tplc="72361602" w:tentative="1">
      <w:start w:val="1"/>
      <w:numFmt w:val="bullet"/>
      <w:lvlText w:val="-"/>
      <w:lvlJc w:val="left"/>
      <w:pPr>
        <w:tabs>
          <w:tab w:val="num" w:pos="4320"/>
        </w:tabs>
        <w:ind w:left="4320" w:hanging="360"/>
      </w:pPr>
      <w:rPr>
        <w:rFonts w:ascii="Times" w:hAnsi="Times" w:hint="default"/>
      </w:rPr>
    </w:lvl>
    <w:lvl w:ilvl="6" w:tplc="90EC40EA" w:tentative="1">
      <w:start w:val="1"/>
      <w:numFmt w:val="bullet"/>
      <w:lvlText w:val="-"/>
      <w:lvlJc w:val="left"/>
      <w:pPr>
        <w:tabs>
          <w:tab w:val="num" w:pos="5040"/>
        </w:tabs>
        <w:ind w:left="5040" w:hanging="360"/>
      </w:pPr>
      <w:rPr>
        <w:rFonts w:ascii="Times" w:hAnsi="Times" w:hint="default"/>
      </w:rPr>
    </w:lvl>
    <w:lvl w:ilvl="7" w:tplc="B4A6BA18" w:tentative="1">
      <w:start w:val="1"/>
      <w:numFmt w:val="bullet"/>
      <w:lvlText w:val="-"/>
      <w:lvlJc w:val="left"/>
      <w:pPr>
        <w:tabs>
          <w:tab w:val="num" w:pos="5760"/>
        </w:tabs>
        <w:ind w:left="5760" w:hanging="360"/>
      </w:pPr>
      <w:rPr>
        <w:rFonts w:ascii="Times" w:hAnsi="Times" w:hint="default"/>
      </w:rPr>
    </w:lvl>
    <w:lvl w:ilvl="8" w:tplc="98B2911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24A173B3"/>
    <w:multiLevelType w:val="hybridMultilevel"/>
    <w:tmpl w:val="D64228A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24B86145"/>
    <w:multiLevelType w:val="hybridMultilevel"/>
    <w:tmpl w:val="6F8E02FC"/>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24F205B5"/>
    <w:multiLevelType w:val="multilevel"/>
    <w:tmpl w:val="A30EEAF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25142899"/>
    <w:multiLevelType w:val="multilevel"/>
    <w:tmpl w:val="91A4B242"/>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25560AC4"/>
    <w:multiLevelType w:val="hybridMultilevel"/>
    <w:tmpl w:val="4AA880EE"/>
    <w:lvl w:ilvl="0" w:tplc="A606DFD0">
      <w:start w:val="1"/>
      <w:numFmt w:val="bullet"/>
      <w:lvlText w:val="•"/>
      <w:lvlJc w:val="left"/>
      <w:pPr>
        <w:tabs>
          <w:tab w:val="num" w:pos="720"/>
        </w:tabs>
        <w:ind w:left="720" w:hanging="360"/>
      </w:pPr>
      <w:rPr>
        <w:rFonts w:ascii="Arial" w:hAnsi="Arial" w:hint="default"/>
      </w:rPr>
    </w:lvl>
    <w:lvl w:ilvl="1" w:tplc="B2E0BCA4" w:tentative="1">
      <w:start w:val="1"/>
      <w:numFmt w:val="bullet"/>
      <w:lvlText w:val="•"/>
      <w:lvlJc w:val="left"/>
      <w:pPr>
        <w:tabs>
          <w:tab w:val="num" w:pos="1440"/>
        </w:tabs>
        <w:ind w:left="1440" w:hanging="360"/>
      </w:pPr>
      <w:rPr>
        <w:rFonts w:ascii="Arial" w:hAnsi="Arial" w:hint="default"/>
      </w:rPr>
    </w:lvl>
    <w:lvl w:ilvl="2" w:tplc="9110BEC4" w:tentative="1">
      <w:start w:val="1"/>
      <w:numFmt w:val="bullet"/>
      <w:lvlText w:val="•"/>
      <w:lvlJc w:val="left"/>
      <w:pPr>
        <w:tabs>
          <w:tab w:val="num" w:pos="2160"/>
        </w:tabs>
        <w:ind w:left="2160" w:hanging="360"/>
      </w:pPr>
      <w:rPr>
        <w:rFonts w:ascii="Arial" w:hAnsi="Arial" w:hint="default"/>
      </w:rPr>
    </w:lvl>
    <w:lvl w:ilvl="3" w:tplc="09FA2A38" w:tentative="1">
      <w:start w:val="1"/>
      <w:numFmt w:val="bullet"/>
      <w:lvlText w:val="•"/>
      <w:lvlJc w:val="left"/>
      <w:pPr>
        <w:tabs>
          <w:tab w:val="num" w:pos="2880"/>
        </w:tabs>
        <w:ind w:left="2880" w:hanging="360"/>
      </w:pPr>
      <w:rPr>
        <w:rFonts w:ascii="Arial" w:hAnsi="Arial" w:hint="default"/>
      </w:rPr>
    </w:lvl>
    <w:lvl w:ilvl="4" w:tplc="17A6AB9C" w:tentative="1">
      <w:start w:val="1"/>
      <w:numFmt w:val="bullet"/>
      <w:lvlText w:val="•"/>
      <w:lvlJc w:val="left"/>
      <w:pPr>
        <w:tabs>
          <w:tab w:val="num" w:pos="3600"/>
        </w:tabs>
        <w:ind w:left="3600" w:hanging="360"/>
      </w:pPr>
      <w:rPr>
        <w:rFonts w:ascii="Arial" w:hAnsi="Arial" w:hint="default"/>
      </w:rPr>
    </w:lvl>
    <w:lvl w:ilvl="5" w:tplc="1C44B0E2" w:tentative="1">
      <w:start w:val="1"/>
      <w:numFmt w:val="bullet"/>
      <w:lvlText w:val="•"/>
      <w:lvlJc w:val="left"/>
      <w:pPr>
        <w:tabs>
          <w:tab w:val="num" w:pos="4320"/>
        </w:tabs>
        <w:ind w:left="4320" w:hanging="360"/>
      </w:pPr>
      <w:rPr>
        <w:rFonts w:ascii="Arial" w:hAnsi="Arial" w:hint="default"/>
      </w:rPr>
    </w:lvl>
    <w:lvl w:ilvl="6" w:tplc="4F48CD7C" w:tentative="1">
      <w:start w:val="1"/>
      <w:numFmt w:val="bullet"/>
      <w:lvlText w:val="•"/>
      <w:lvlJc w:val="left"/>
      <w:pPr>
        <w:tabs>
          <w:tab w:val="num" w:pos="5040"/>
        </w:tabs>
        <w:ind w:left="5040" w:hanging="360"/>
      </w:pPr>
      <w:rPr>
        <w:rFonts w:ascii="Arial" w:hAnsi="Arial" w:hint="default"/>
      </w:rPr>
    </w:lvl>
    <w:lvl w:ilvl="7" w:tplc="AA645F90" w:tentative="1">
      <w:start w:val="1"/>
      <w:numFmt w:val="bullet"/>
      <w:lvlText w:val="•"/>
      <w:lvlJc w:val="left"/>
      <w:pPr>
        <w:tabs>
          <w:tab w:val="num" w:pos="5760"/>
        </w:tabs>
        <w:ind w:left="5760" w:hanging="360"/>
      </w:pPr>
      <w:rPr>
        <w:rFonts w:ascii="Arial" w:hAnsi="Arial" w:hint="default"/>
      </w:rPr>
    </w:lvl>
    <w:lvl w:ilvl="8" w:tplc="985EEC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57A794D"/>
    <w:multiLevelType w:val="hybridMultilevel"/>
    <w:tmpl w:val="9352530C"/>
    <w:lvl w:ilvl="0" w:tplc="0409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5E210DF"/>
    <w:multiLevelType w:val="hybridMultilevel"/>
    <w:tmpl w:val="F606C7C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8" w15:restartNumberingAfterBreak="0">
    <w:nsid w:val="26EB4737"/>
    <w:multiLevelType w:val="hybridMultilevel"/>
    <w:tmpl w:val="BE541348"/>
    <w:lvl w:ilvl="0" w:tplc="040C0001">
      <w:start w:val="1"/>
      <w:numFmt w:val="bullet"/>
      <w:lvlText w:val=""/>
      <w:lvlJc w:val="left"/>
      <w:pPr>
        <w:ind w:left="817" w:hanging="360"/>
      </w:pPr>
      <w:rPr>
        <w:rFonts w:ascii="Symbol" w:hAnsi="Symbol" w:hint="default"/>
      </w:rPr>
    </w:lvl>
    <w:lvl w:ilvl="1" w:tplc="040C0003" w:tentative="1">
      <w:start w:val="1"/>
      <w:numFmt w:val="bullet"/>
      <w:lvlText w:val="o"/>
      <w:lvlJc w:val="left"/>
      <w:pPr>
        <w:ind w:left="1537" w:hanging="360"/>
      </w:pPr>
      <w:rPr>
        <w:rFonts w:ascii="Courier New" w:hAnsi="Courier New" w:cs="Courier New" w:hint="default"/>
      </w:rPr>
    </w:lvl>
    <w:lvl w:ilvl="2" w:tplc="040C0005" w:tentative="1">
      <w:start w:val="1"/>
      <w:numFmt w:val="bullet"/>
      <w:lvlText w:val=""/>
      <w:lvlJc w:val="left"/>
      <w:pPr>
        <w:ind w:left="2257" w:hanging="360"/>
      </w:pPr>
      <w:rPr>
        <w:rFonts w:ascii="Wingdings" w:hAnsi="Wingdings" w:hint="default"/>
      </w:rPr>
    </w:lvl>
    <w:lvl w:ilvl="3" w:tplc="040C0001" w:tentative="1">
      <w:start w:val="1"/>
      <w:numFmt w:val="bullet"/>
      <w:lvlText w:val=""/>
      <w:lvlJc w:val="left"/>
      <w:pPr>
        <w:ind w:left="2977" w:hanging="360"/>
      </w:pPr>
      <w:rPr>
        <w:rFonts w:ascii="Symbol" w:hAnsi="Symbol" w:hint="default"/>
      </w:rPr>
    </w:lvl>
    <w:lvl w:ilvl="4" w:tplc="040C0003" w:tentative="1">
      <w:start w:val="1"/>
      <w:numFmt w:val="bullet"/>
      <w:lvlText w:val="o"/>
      <w:lvlJc w:val="left"/>
      <w:pPr>
        <w:ind w:left="3697" w:hanging="360"/>
      </w:pPr>
      <w:rPr>
        <w:rFonts w:ascii="Courier New" w:hAnsi="Courier New" w:cs="Courier New" w:hint="default"/>
      </w:rPr>
    </w:lvl>
    <w:lvl w:ilvl="5" w:tplc="040C0005" w:tentative="1">
      <w:start w:val="1"/>
      <w:numFmt w:val="bullet"/>
      <w:lvlText w:val=""/>
      <w:lvlJc w:val="left"/>
      <w:pPr>
        <w:ind w:left="4417" w:hanging="360"/>
      </w:pPr>
      <w:rPr>
        <w:rFonts w:ascii="Wingdings" w:hAnsi="Wingdings" w:hint="default"/>
      </w:rPr>
    </w:lvl>
    <w:lvl w:ilvl="6" w:tplc="040C0001" w:tentative="1">
      <w:start w:val="1"/>
      <w:numFmt w:val="bullet"/>
      <w:lvlText w:val=""/>
      <w:lvlJc w:val="left"/>
      <w:pPr>
        <w:ind w:left="5137" w:hanging="360"/>
      </w:pPr>
      <w:rPr>
        <w:rFonts w:ascii="Symbol" w:hAnsi="Symbol" w:hint="default"/>
      </w:rPr>
    </w:lvl>
    <w:lvl w:ilvl="7" w:tplc="040C0003" w:tentative="1">
      <w:start w:val="1"/>
      <w:numFmt w:val="bullet"/>
      <w:lvlText w:val="o"/>
      <w:lvlJc w:val="left"/>
      <w:pPr>
        <w:ind w:left="5857" w:hanging="360"/>
      </w:pPr>
      <w:rPr>
        <w:rFonts w:ascii="Courier New" w:hAnsi="Courier New" w:cs="Courier New" w:hint="default"/>
      </w:rPr>
    </w:lvl>
    <w:lvl w:ilvl="8" w:tplc="040C0005" w:tentative="1">
      <w:start w:val="1"/>
      <w:numFmt w:val="bullet"/>
      <w:lvlText w:val=""/>
      <w:lvlJc w:val="left"/>
      <w:pPr>
        <w:ind w:left="6577" w:hanging="360"/>
      </w:pPr>
      <w:rPr>
        <w:rFonts w:ascii="Wingdings" w:hAnsi="Wingdings" w:hint="default"/>
      </w:rPr>
    </w:lvl>
  </w:abstractNum>
  <w:abstractNum w:abstractNumId="49" w15:restartNumberingAfterBreak="0">
    <w:nsid w:val="27F809DF"/>
    <w:multiLevelType w:val="hybridMultilevel"/>
    <w:tmpl w:val="D7300230"/>
    <w:lvl w:ilvl="0" w:tplc="6B8E8A8E">
      <w:start w:val="1"/>
      <w:numFmt w:val="bullet"/>
      <w:lvlText w:val=""/>
      <w:lvlJc w:val="left"/>
      <w:pPr>
        <w:ind w:left="1020" w:hanging="360"/>
      </w:pPr>
      <w:rPr>
        <w:rFonts w:ascii="Symbol" w:hAnsi="Symbol"/>
      </w:rPr>
    </w:lvl>
    <w:lvl w:ilvl="1" w:tplc="12DE2160">
      <w:start w:val="1"/>
      <w:numFmt w:val="bullet"/>
      <w:lvlText w:val=""/>
      <w:lvlJc w:val="left"/>
      <w:pPr>
        <w:ind w:left="1020" w:hanging="360"/>
      </w:pPr>
      <w:rPr>
        <w:rFonts w:ascii="Symbol" w:hAnsi="Symbol"/>
      </w:rPr>
    </w:lvl>
    <w:lvl w:ilvl="2" w:tplc="A8C4E1D4">
      <w:start w:val="1"/>
      <w:numFmt w:val="bullet"/>
      <w:lvlText w:val=""/>
      <w:lvlJc w:val="left"/>
      <w:pPr>
        <w:ind w:left="1020" w:hanging="360"/>
      </w:pPr>
      <w:rPr>
        <w:rFonts w:ascii="Symbol" w:hAnsi="Symbol"/>
      </w:rPr>
    </w:lvl>
    <w:lvl w:ilvl="3" w:tplc="25A23664">
      <w:start w:val="1"/>
      <w:numFmt w:val="bullet"/>
      <w:lvlText w:val=""/>
      <w:lvlJc w:val="left"/>
      <w:pPr>
        <w:ind w:left="1020" w:hanging="360"/>
      </w:pPr>
      <w:rPr>
        <w:rFonts w:ascii="Symbol" w:hAnsi="Symbol"/>
      </w:rPr>
    </w:lvl>
    <w:lvl w:ilvl="4" w:tplc="255205F6">
      <w:start w:val="1"/>
      <w:numFmt w:val="bullet"/>
      <w:lvlText w:val=""/>
      <w:lvlJc w:val="left"/>
      <w:pPr>
        <w:ind w:left="1020" w:hanging="360"/>
      </w:pPr>
      <w:rPr>
        <w:rFonts w:ascii="Symbol" w:hAnsi="Symbol"/>
      </w:rPr>
    </w:lvl>
    <w:lvl w:ilvl="5" w:tplc="EC0ACC7E">
      <w:start w:val="1"/>
      <w:numFmt w:val="bullet"/>
      <w:lvlText w:val=""/>
      <w:lvlJc w:val="left"/>
      <w:pPr>
        <w:ind w:left="1020" w:hanging="360"/>
      </w:pPr>
      <w:rPr>
        <w:rFonts w:ascii="Symbol" w:hAnsi="Symbol"/>
      </w:rPr>
    </w:lvl>
    <w:lvl w:ilvl="6" w:tplc="A3A0A4B0">
      <w:start w:val="1"/>
      <w:numFmt w:val="bullet"/>
      <w:lvlText w:val=""/>
      <w:lvlJc w:val="left"/>
      <w:pPr>
        <w:ind w:left="1020" w:hanging="360"/>
      </w:pPr>
      <w:rPr>
        <w:rFonts w:ascii="Symbol" w:hAnsi="Symbol"/>
      </w:rPr>
    </w:lvl>
    <w:lvl w:ilvl="7" w:tplc="91144364">
      <w:start w:val="1"/>
      <w:numFmt w:val="bullet"/>
      <w:lvlText w:val=""/>
      <w:lvlJc w:val="left"/>
      <w:pPr>
        <w:ind w:left="1020" w:hanging="360"/>
      </w:pPr>
      <w:rPr>
        <w:rFonts w:ascii="Symbol" w:hAnsi="Symbol"/>
      </w:rPr>
    </w:lvl>
    <w:lvl w:ilvl="8" w:tplc="C51C59E4">
      <w:start w:val="1"/>
      <w:numFmt w:val="bullet"/>
      <w:lvlText w:val=""/>
      <w:lvlJc w:val="left"/>
      <w:pPr>
        <w:ind w:left="1020" w:hanging="360"/>
      </w:pPr>
      <w:rPr>
        <w:rFonts w:ascii="Symbol" w:hAnsi="Symbol"/>
      </w:rPr>
    </w:lvl>
  </w:abstractNum>
  <w:abstractNum w:abstractNumId="50" w15:restartNumberingAfterBreak="0">
    <w:nsid w:val="296B2C41"/>
    <w:multiLevelType w:val="hybridMultilevel"/>
    <w:tmpl w:val="BABC3336"/>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51" w15:restartNumberingAfterBreak="0">
    <w:nsid w:val="29846621"/>
    <w:multiLevelType w:val="hybridMultilevel"/>
    <w:tmpl w:val="CD2C8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2A832394"/>
    <w:multiLevelType w:val="hybridMultilevel"/>
    <w:tmpl w:val="48E6152C"/>
    <w:lvl w:ilvl="0" w:tplc="AC723BC8">
      <w:start w:val="1"/>
      <w:numFmt w:val="bullet"/>
      <w:lvlText w:val="•"/>
      <w:lvlJc w:val="left"/>
      <w:pPr>
        <w:tabs>
          <w:tab w:val="num" w:pos="720"/>
        </w:tabs>
        <w:ind w:left="720" w:hanging="360"/>
      </w:pPr>
      <w:rPr>
        <w:rFonts w:ascii="Arial" w:hAnsi="Arial" w:hint="default"/>
      </w:rPr>
    </w:lvl>
    <w:lvl w:ilvl="1" w:tplc="D99A88DC" w:tentative="1">
      <w:start w:val="1"/>
      <w:numFmt w:val="bullet"/>
      <w:lvlText w:val="•"/>
      <w:lvlJc w:val="left"/>
      <w:pPr>
        <w:tabs>
          <w:tab w:val="num" w:pos="1440"/>
        </w:tabs>
        <w:ind w:left="1440" w:hanging="360"/>
      </w:pPr>
      <w:rPr>
        <w:rFonts w:ascii="Arial" w:hAnsi="Arial" w:hint="default"/>
      </w:rPr>
    </w:lvl>
    <w:lvl w:ilvl="2" w:tplc="C4B254BE" w:tentative="1">
      <w:start w:val="1"/>
      <w:numFmt w:val="bullet"/>
      <w:lvlText w:val="•"/>
      <w:lvlJc w:val="left"/>
      <w:pPr>
        <w:tabs>
          <w:tab w:val="num" w:pos="2160"/>
        </w:tabs>
        <w:ind w:left="2160" w:hanging="360"/>
      </w:pPr>
      <w:rPr>
        <w:rFonts w:ascii="Arial" w:hAnsi="Arial" w:hint="default"/>
      </w:rPr>
    </w:lvl>
    <w:lvl w:ilvl="3" w:tplc="893E90C8" w:tentative="1">
      <w:start w:val="1"/>
      <w:numFmt w:val="bullet"/>
      <w:lvlText w:val="•"/>
      <w:lvlJc w:val="left"/>
      <w:pPr>
        <w:tabs>
          <w:tab w:val="num" w:pos="2880"/>
        </w:tabs>
        <w:ind w:left="2880" w:hanging="360"/>
      </w:pPr>
      <w:rPr>
        <w:rFonts w:ascii="Arial" w:hAnsi="Arial" w:hint="default"/>
      </w:rPr>
    </w:lvl>
    <w:lvl w:ilvl="4" w:tplc="CD721C2E" w:tentative="1">
      <w:start w:val="1"/>
      <w:numFmt w:val="bullet"/>
      <w:lvlText w:val="•"/>
      <w:lvlJc w:val="left"/>
      <w:pPr>
        <w:tabs>
          <w:tab w:val="num" w:pos="3600"/>
        </w:tabs>
        <w:ind w:left="3600" w:hanging="360"/>
      </w:pPr>
      <w:rPr>
        <w:rFonts w:ascii="Arial" w:hAnsi="Arial" w:hint="default"/>
      </w:rPr>
    </w:lvl>
    <w:lvl w:ilvl="5" w:tplc="8D14A8F4" w:tentative="1">
      <w:start w:val="1"/>
      <w:numFmt w:val="bullet"/>
      <w:lvlText w:val="•"/>
      <w:lvlJc w:val="left"/>
      <w:pPr>
        <w:tabs>
          <w:tab w:val="num" w:pos="4320"/>
        </w:tabs>
        <w:ind w:left="4320" w:hanging="360"/>
      </w:pPr>
      <w:rPr>
        <w:rFonts w:ascii="Arial" w:hAnsi="Arial" w:hint="default"/>
      </w:rPr>
    </w:lvl>
    <w:lvl w:ilvl="6" w:tplc="17160CC6" w:tentative="1">
      <w:start w:val="1"/>
      <w:numFmt w:val="bullet"/>
      <w:lvlText w:val="•"/>
      <w:lvlJc w:val="left"/>
      <w:pPr>
        <w:tabs>
          <w:tab w:val="num" w:pos="5040"/>
        </w:tabs>
        <w:ind w:left="5040" w:hanging="360"/>
      </w:pPr>
      <w:rPr>
        <w:rFonts w:ascii="Arial" w:hAnsi="Arial" w:hint="default"/>
      </w:rPr>
    </w:lvl>
    <w:lvl w:ilvl="7" w:tplc="7D360896" w:tentative="1">
      <w:start w:val="1"/>
      <w:numFmt w:val="bullet"/>
      <w:lvlText w:val="•"/>
      <w:lvlJc w:val="left"/>
      <w:pPr>
        <w:tabs>
          <w:tab w:val="num" w:pos="5760"/>
        </w:tabs>
        <w:ind w:left="5760" w:hanging="360"/>
      </w:pPr>
      <w:rPr>
        <w:rFonts w:ascii="Arial" w:hAnsi="Arial" w:hint="default"/>
      </w:rPr>
    </w:lvl>
    <w:lvl w:ilvl="8" w:tplc="B70CF80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C450246"/>
    <w:multiLevelType w:val="hybridMultilevel"/>
    <w:tmpl w:val="3D065E44"/>
    <w:lvl w:ilvl="0" w:tplc="FFFFFFFF">
      <w:start w:val="1"/>
      <w:numFmt w:val="lowerLetter"/>
      <w:lvlText w:val="%1)"/>
      <w:lvlJc w:val="left"/>
      <w:pPr>
        <w:ind w:left="1440" w:hanging="360"/>
      </w:pPr>
      <w:rPr>
        <w:rFonts w:hint="default"/>
      </w:rPr>
    </w:lvl>
    <w:lvl w:ilvl="1" w:tplc="040C001B">
      <w:start w:val="1"/>
      <w:numFmt w:val="lowerRoman"/>
      <w:lvlText w:val="%2."/>
      <w:lvlJc w:val="right"/>
      <w:pPr>
        <w:ind w:left="2160" w:hanging="360"/>
      </w:p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5"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454ABF"/>
    <w:multiLevelType w:val="hybridMultilevel"/>
    <w:tmpl w:val="A5AAD7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2E774AC6"/>
    <w:multiLevelType w:val="hybridMultilevel"/>
    <w:tmpl w:val="AC98CBD8"/>
    <w:lvl w:ilvl="0" w:tplc="9586B3F0">
      <w:start w:val="1"/>
      <w:numFmt w:val="bullet"/>
      <w:lvlText w:val="•"/>
      <w:lvlJc w:val="left"/>
      <w:pPr>
        <w:tabs>
          <w:tab w:val="num" w:pos="720"/>
        </w:tabs>
        <w:ind w:left="720" w:hanging="360"/>
      </w:pPr>
      <w:rPr>
        <w:rFonts w:ascii="Arial" w:hAnsi="Arial" w:hint="default"/>
      </w:rPr>
    </w:lvl>
    <w:lvl w:ilvl="1" w:tplc="951CF40E" w:tentative="1">
      <w:start w:val="1"/>
      <w:numFmt w:val="bullet"/>
      <w:lvlText w:val="•"/>
      <w:lvlJc w:val="left"/>
      <w:pPr>
        <w:tabs>
          <w:tab w:val="num" w:pos="1440"/>
        </w:tabs>
        <w:ind w:left="1440" w:hanging="360"/>
      </w:pPr>
      <w:rPr>
        <w:rFonts w:ascii="Arial" w:hAnsi="Arial" w:hint="default"/>
      </w:rPr>
    </w:lvl>
    <w:lvl w:ilvl="2" w:tplc="7F401B2A" w:tentative="1">
      <w:start w:val="1"/>
      <w:numFmt w:val="bullet"/>
      <w:lvlText w:val="•"/>
      <w:lvlJc w:val="left"/>
      <w:pPr>
        <w:tabs>
          <w:tab w:val="num" w:pos="2160"/>
        </w:tabs>
        <w:ind w:left="2160" w:hanging="360"/>
      </w:pPr>
      <w:rPr>
        <w:rFonts w:ascii="Arial" w:hAnsi="Arial" w:hint="default"/>
      </w:rPr>
    </w:lvl>
    <w:lvl w:ilvl="3" w:tplc="80CA2724" w:tentative="1">
      <w:start w:val="1"/>
      <w:numFmt w:val="bullet"/>
      <w:lvlText w:val="•"/>
      <w:lvlJc w:val="left"/>
      <w:pPr>
        <w:tabs>
          <w:tab w:val="num" w:pos="2880"/>
        </w:tabs>
        <w:ind w:left="2880" w:hanging="360"/>
      </w:pPr>
      <w:rPr>
        <w:rFonts w:ascii="Arial" w:hAnsi="Arial" w:hint="default"/>
      </w:rPr>
    </w:lvl>
    <w:lvl w:ilvl="4" w:tplc="DE04E5EC" w:tentative="1">
      <w:start w:val="1"/>
      <w:numFmt w:val="bullet"/>
      <w:lvlText w:val="•"/>
      <w:lvlJc w:val="left"/>
      <w:pPr>
        <w:tabs>
          <w:tab w:val="num" w:pos="3600"/>
        </w:tabs>
        <w:ind w:left="3600" w:hanging="360"/>
      </w:pPr>
      <w:rPr>
        <w:rFonts w:ascii="Arial" w:hAnsi="Arial" w:hint="default"/>
      </w:rPr>
    </w:lvl>
    <w:lvl w:ilvl="5" w:tplc="0D96B53A" w:tentative="1">
      <w:start w:val="1"/>
      <w:numFmt w:val="bullet"/>
      <w:lvlText w:val="•"/>
      <w:lvlJc w:val="left"/>
      <w:pPr>
        <w:tabs>
          <w:tab w:val="num" w:pos="4320"/>
        </w:tabs>
        <w:ind w:left="4320" w:hanging="360"/>
      </w:pPr>
      <w:rPr>
        <w:rFonts w:ascii="Arial" w:hAnsi="Arial" w:hint="default"/>
      </w:rPr>
    </w:lvl>
    <w:lvl w:ilvl="6" w:tplc="F088441E" w:tentative="1">
      <w:start w:val="1"/>
      <w:numFmt w:val="bullet"/>
      <w:lvlText w:val="•"/>
      <w:lvlJc w:val="left"/>
      <w:pPr>
        <w:tabs>
          <w:tab w:val="num" w:pos="5040"/>
        </w:tabs>
        <w:ind w:left="5040" w:hanging="360"/>
      </w:pPr>
      <w:rPr>
        <w:rFonts w:ascii="Arial" w:hAnsi="Arial" w:hint="default"/>
      </w:rPr>
    </w:lvl>
    <w:lvl w:ilvl="7" w:tplc="CA1E8E24" w:tentative="1">
      <w:start w:val="1"/>
      <w:numFmt w:val="bullet"/>
      <w:lvlText w:val="•"/>
      <w:lvlJc w:val="left"/>
      <w:pPr>
        <w:tabs>
          <w:tab w:val="num" w:pos="5760"/>
        </w:tabs>
        <w:ind w:left="5760" w:hanging="360"/>
      </w:pPr>
      <w:rPr>
        <w:rFonts w:ascii="Arial" w:hAnsi="Arial" w:hint="default"/>
      </w:rPr>
    </w:lvl>
    <w:lvl w:ilvl="8" w:tplc="9796C58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FA03EA4"/>
    <w:multiLevelType w:val="hybridMultilevel"/>
    <w:tmpl w:val="AFC47A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2174EF0"/>
    <w:multiLevelType w:val="hybridMultilevel"/>
    <w:tmpl w:val="48EA8C78"/>
    <w:lvl w:ilvl="0" w:tplc="5B100782">
      <w:start w:val="1"/>
      <w:numFmt w:val="bullet"/>
      <w:lvlText w:val="•"/>
      <w:lvlJc w:val="left"/>
      <w:pPr>
        <w:tabs>
          <w:tab w:val="num" w:pos="720"/>
        </w:tabs>
        <w:ind w:left="720" w:hanging="360"/>
      </w:pPr>
      <w:rPr>
        <w:rFonts w:ascii="Arial" w:hAnsi="Arial" w:hint="default"/>
      </w:rPr>
    </w:lvl>
    <w:lvl w:ilvl="1" w:tplc="75BAF2BC">
      <w:start w:val="1"/>
      <w:numFmt w:val="bullet"/>
      <w:lvlText w:val="•"/>
      <w:lvlJc w:val="left"/>
      <w:pPr>
        <w:tabs>
          <w:tab w:val="num" w:pos="1440"/>
        </w:tabs>
        <w:ind w:left="1440" w:hanging="360"/>
      </w:pPr>
      <w:rPr>
        <w:rFonts w:ascii="Arial" w:hAnsi="Arial" w:hint="default"/>
      </w:rPr>
    </w:lvl>
    <w:lvl w:ilvl="2" w:tplc="A4F03D5C" w:tentative="1">
      <w:start w:val="1"/>
      <w:numFmt w:val="bullet"/>
      <w:lvlText w:val="•"/>
      <w:lvlJc w:val="left"/>
      <w:pPr>
        <w:tabs>
          <w:tab w:val="num" w:pos="2160"/>
        </w:tabs>
        <w:ind w:left="2160" w:hanging="360"/>
      </w:pPr>
      <w:rPr>
        <w:rFonts w:ascii="Arial" w:hAnsi="Arial" w:hint="default"/>
      </w:rPr>
    </w:lvl>
    <w:lvl w:ilvl="3" w:tplc="44B0A5EA" w:tentative="1">
      <w:start w:val="1"/>
      <w:numFmt w:val="bullet"/>
      <w:lvlText w:val="•"/>
      <w:lvlJc w:val="left"/>
      <w:pPr>
        <w:tabs>
          <w:tab w:val="num" w:pos="2880"/>
        </w:tabs>
        <w:ind w:left="2880" w:hanging="360"/>
      </w:pPr>
      <w:rPr>
        <w:rFonts w:ascii="Arial" w:hAnsi="Arial" w:hint="default"/>
      </w:rPr>
    </w:lvl>
    <w:lvl w:ilvl="4" w:tplc="6E6A699C" w:tentative="1">
      <w:start w:val="1"/>
      <w:numFmt w:val="bullet"/>
      <w:lvlText w:val="•"/>
      <w:lvlJc w:val="left"/>
      <w:pPr>
        <w:tabs>
          <w:tab w:val="num" w:pos="3600"/>
        </w:tabs>
        <w:ind w:left="3600" w:hanging="360"/>
      </w:pPr>
      <w:rPr>
        <w:rFonts w:ascii="Arial" w:hAnsi="Arial" w:hint="default"/>
      </w:rPr>
    </w:lvl>
    <w:lvl w:ilvl="5" w:tplc="1F4CEE64" w:tentative="1">
      <w:start w:val="1"/>
      <w:numFmt w:val="bullet"/>
      <w:lvlText w:val="•"/>
      <w:lvlJc w:val="left"/>
      <w:pPr>
        <w:tabs>
          <w:tab w:val="num" w:pos="4320"/>
        </w:tabs>
        <w:ind w:left="4320" w:hanging="360"/>
      </w:pPr>
      <w:rPr>
        <w:rFonts w:ascii="Arial" w:hAnsi="Arial" w:hint="default"/>
      </w:rPr>
    </w:lvl>
    <w:lvl w:ilvl="6" w:tplc="25EAFA46" w:tentative="1">
      <w:start w:val="1"/>
      <w:numFmt w:val="bullet"/>
      <w:lvlText w:val="•"/>
      <w:lvlJc w:val="left"/>
      <w:pPr>
        <w:tabs>
          <w:tab w:val="num" w:pos="5040"/>
        </w:tabs>
        <w:ind w:left="5040" w:hanging="360"/>
      </w:pPr>
      <w:rPr>
        <w:rFonts w:ascii="Arial" w:hAnsi="Arial" w:hint="default"/>
      </w:rPr>
    </w:lvl>
    <w:lvl w:ilvl="7" w:tplc="10A27590" w:tentative="1">
      <w:start w:val="1"/>
      <w:numFmt w:val="bullet"/>
      <w:lvlText w:val="•"/>
      <w:lvlJc w:val="left"/>
      <w:pPr>
        <w:tabs>
          <w:tab w:val="num" w:pos="5760"/>
        </w:tabs>
        <w:ind w:left="5760" w:hanging="360"/>
      </w:pPr>
      <w:rPr>
        <w:rFonts w:ascii="Arial" w:hAnsi="Arial" w:hint="default"/>
      </w:rPr>
    </w:lvl>
    <w:lvl w:ilvl="8" w:tplc="701A1D2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364394B"/>
    <w:multiLevelType w:val="hybridMultilevel"/>
    <w:tmpl w:val="7A4E7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D008E2"/>
    <w:multiLevelType w:val="hybridMultilevel"/>
    <w:tmpl w:val="F690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6" w15:restartNumberingAfterBreak="0">
    <w:nsid w:val="39967588"/>
    <w:multiLevelType w:val="hybridMultilevel"/>
    <w:tmpl w:val="4ABEAD04"/>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67" w15:restartNumberingAfterBreak="0">
    <w:nsid w:val="39A81C88"/>
    <w:multiLevelType w:val="hybridMultilevel"/>
    <w:tmpl w:val="67082A7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69" w15:restartNumberingAfterBreak="0">
    <w:nsid w:val="3CC46563"/>
    <w:multiLevelType w:val="hybridMultilevel"/>
    <w:tmpl w:val="AD922DF8"/>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70" w15:restartNumberingAfterBreak="0">
    <w:nsid w:val="3D812B70"/>
    <w:multiLevelType w:val="hybridMultilevel"/>
    <w:tmpl w:val="69AC4346"/>
    <w:lvl w:ilvl="0" w:tplc="249E46D6">
      <w:start w:val="1"/>
      <w:numFmt w:val="bullet"/>
      <w:lvlText w:val="-"/>
      <w:lvlJc w:val="left"/>
      <w:pPr>
        <w:tabs>
          <w:tab w:val="num" w:pos="720"/>
        </w:tabs>
        <w:ind w:left="720" w:hanging="360"/>
      </w:pPr>
      <w:rPr>
        <w:rFonts w:ascii="Times" w:hAnsi="Times" w:hint="default"/>
      </w:rPr>
    </w:lvl>
    <w:lvl w:ilvl="1" w:tplc="F7681910">
      <w:numFmt w:val="bullet"/>
      <w:lvlText w:val="o"/>
      <w:lvlJc w:val="left"/>
      <w:pPr>
        <w:tabs>
          <w:tab w:val="num" w:pos="1440"/>
        </w:tabs>
        <w:ind w:left="1440" w:hanging="360"/>
      </w:pPr>
      <w:rPr>
        <w:rFonts w:ascii="Courier New" w:hAnsi="Courier New" w:hint="default"/>
      </w:rPr>
    </w:lvl>
    <w:lvl w:ilvl="2" w:tplc="E286D014" w:tentative="1">
      <w:start w:val="1"/>
      <w:numFmt w:val="bullet"/>
      <w:lvlText w:val="-"/>
      <w:lvlJc w:val="left"/>
      <w:pPr>
        <w:tabs>
          <w:tab w:val="num" w:pos="2160"/>
        </w:tabs>
        <w:ind w:left="2160" w:hanging="360"/>
      </w:pPr>
      <w:rPr>
        <w:rFonts w:ascii="Times" w:hAnsi="Times" w:hint="default"/>
      </w:rPr>
    </w:lvl>
    <w:lvl w:ilvl="3" w:tplc="4252CEE0" w:tentative="1">
      <w:start w:val="1"/>
      <w:numFmt w:val="bullet"/>
      <w:lvlText w:val="-"/>
      <w:lvlJc w:val="left"/>
      <w:pPr>
        <w:tabs>
          <w:tab w:val="num" w:pos="2880"/>
        </w:tabs>
        <w:ind w:left="2880" w:hanging="360"/>
      </w:pPr>
      <w:rPr>
        <w:rFonts w:ascii="Times" w:hAnsi="Times" w:hint="default"/>
      </w:rPr>
    </w:lvl>
    <w:lvl w:ilvl="4" w:tplc="F44E1CC6" w:tentative="1">
      <w:start w:val="1"/>
      <w:numFmt w:val="bullet"/>
      <w:lvlText w:val="-"/>
      <w:lvlJc w:val="left"/>
      <w:pPr>
        <w:tabs>
          <w:tab w:val="num" w:pos="3600"/>
        </w:tabs>
        <w:ind w:left="3600" w:hanging="360"/>
      </w:pPr>
      <w:rPr>
        <w:rFonts w:ascii="Times" w:hAnsi="Times" w:hint="default"/>
      </w:rPr>
    </w:lvl>
    <w:lvl w:ilvl="5" w:tplc="299235AE" w:tentative="1">
      <w:start w:val="1"/>
      <w:numFmt w:val="bullet"/>
      <w:lvlText w:val="-"/>
      <w:lvlJc w:val="left"/>
      <w:pPr>
        <w:tabs>
          <w:tab w:val="num" w:pos="4320"/>
        </w:tabs>
        <w:ind w:left="4320" w:hanging="360"/>
      </w:pPr>
      <w:rPr>
        <w:rFonts w:ascii="Times" w:hAnsi="Times" w:hint="default"/>
      </w:rPr>
    </w:lvl>
    <w:lvl w:ilvl="6" w:tplc="BEDA6212" w:tentative="1">
      <w:start w:val="1"/>
      <w:numFmt w:val="bullet"/>
      <w:lvlText w:val="-"/>
      <w:lvlJc w:val="left"/>
      <w:pPr>
        <w:tabs>
          <w:tab w:val="num" w:pos="5040"/>
        </w:tabs>
        <w:ind w:left="5040" w:hanging="360"/>
      </w:pPr>
      <w:rPr>
        <w:rFonts w:ascii="Times" w:hAnsi="Times" w:hint="default"/>
      </w:rPr>
    </w:lvl>
    <w:lvl w:ilvl="7" w:tplc="BEAA0BDE" w:tentative="1">
      <w:start w:val="1"/>
      <w:numFmt w:val="bullet"/>
      <w:lvlText w:val="-"/>
      <w:lvlJc w:val="left"/>
      <w:pPr>
        <w:tabs>
          <w:tab w:val="num" w:pos="5760"/>
        </w:tabs>
        <w:ind w:left="5760" w:hanging="360"/>
      </w:pPr>
      <w:rPr>
        <w:rFonts w:ascii="Times" w:hAnsi="Times" w:hint="default"/>
      </w:rPr>
    </w:lvl>
    <w:lvl w:ilvl="8" w:tplc="BB6A69AA"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3DE52C21"/>
    <w:multiLevelType w:val="hybridMultilevel"/>
    <w:tmpl w:val="476A0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3E85314E"/>
    <w:multiLevelType w:val="hybridMultilevel"/>
    <w:tmpl w:val="91480324"/>
    <w:lvl w:ilvl="0" w:tplc="E8B295C6">
      <w:start w:val="1"/>
      <w:numFmt w:val="bullet"/>
      <w:lvlText w:val="-"/>
      <w:lvlJc w:val="left"/>
      <w:pPr>
        <w:tabs>
          <w:tab w:val="num" w:pos="720"/>
        </w:tabs>
        <w:ind w:left="720" w:hanging="360"/>
      </w:pPr>
      <w:rPr>
        <w:rFonts w:ascii="Times" w:hAnsi="Times" w:hint="default"/>
      </w:rPr>
    </w:lvl>
    <w:lvl w:ilvl="1" w:tplc="5FE0A954" w:tentative="1">
      <w:start w:val="1"/>
      <w:numFmt w:val="bullet"/>
      <w:lvlText w:val="-"/>
      <w:lvlJc w:val="left"/>
      <w:pPr>
        <w:tabs>
          <w:tab w:val="num" w:pos="1440"/>
        </w:tabs>
        <w:ind w:left="1440" w:hanging="360"/>
      </w:pPr>
      <w:rPr>
        <w:rFonts w:ascii="Times" w:hAnsi="Times" w:hint="default"/>
      </w:rPr>
    </w:lvl>
    <w:lvl w:ilvl="2" w:tplc="9190D8DC" w:tentative="1">
      <w:start w:val="1"/>
      <w:numFmt w:val="bullet"/>
      <w:lvlText w:val="-"/>
      <w:lvlJc w:val="left"/>
      <w:pPr>
        <w:tabs>
          <w:tab w:val="num" w:pos="2160"/>
        </w:tabs>
        <w:ind w:left="2160" w:hanging="360"/>
      </w:pPr>
      <w:rPr>
        <w:rFonts w:ascii="Times" w:hAnsi="Times" w:hint="default"/>
      </w:rPr>
    </w:lvl>
    <w:lvl w:ilvl="3" w:tplc="2A26376A" w:tentative="1">
      <w:start w:val="1"/>
      <w:numFmt w:val="bullet"/>
      <w:lvlText w:val="-"/>
      <w:lvlJc w:val="left"/>
      <w:pPr>
        <w:tabs>
          <w:tab w:val="num" w:pos="2880"/>
        </w:tabs>
        <w:ind w:left="2880" w:hanging="360"/>
      </w:pPr>
      <w:rPr>
        <w:rFonts w:ascii="Times" w:hAnsi="Times" w:hint="default"/>
      </w:rPr>
    </w:lvl>
    <w:lvl w:ilvl="4" w:tplc="28D2544A" w:tentative="1">
      <w:start w:val="1"/>
      <w:numFmt w:val="bullet"/>
      <w:lvlText w:val="-"/>
      <w:lvlJc w:val="left"/>
      <w:pPr>
        <w:tabs>
          <w:tab w:val="num" w:pos="3600"/>
        </w:tabs>
        <w:ind w:left="3600" w:hanging="360"/>
      </w:pPr>
      <w:rPr>
        <w:rFonts w:ascii="Times" w:hAnsi="Times" w:hint="default"/>
      </w:rPr>
    </w:lvl>
    <w:lvl w:ilvl="5" w:tplc="1CC64964" w:tentative="1">
      <w:start w:val="1"/>
      <w:numFmt w:val="bullet"/>
      <w:lvlText w:val="-"/>
      <w:lvlJc w:val="left"/>
      <w:pPr>
        <w:tabs>
          <w:tab w:val="num" w:pos="4320"/>
        </w:tabs>
        <w:ind w:left="4320" w:hanging="360"/>
      </w:pPr>
      <w:rPr>
        <w:rFonts w:ascii="Times" w:hAnsi="Times" w:hint="default"/>
      </w:rPr>
    </w:lvl>
    <w:lvl w:ilvl="6" w:tplc="1902AF40" w:tentative="1">
      <w:start w:val="1"/>
      <w:numFmt w:val="bullet"/>
      <w:lvlText w:val="-"/>
      <w:lvlJc w:val="left"/>
      <w:pPr>
        <w:tabs>
          <w:tab w:val="num" w:pos="5040"/>
        </w:tabs>
        <w:ind w:left="5040" w:hanging="360"/>
      </w:pPr>
      <w:rPr>
        <w:rFonts w:ascii="Times" w:hAnsi="Times" w:hint="default"/>
      </w:rPr>
    </w:lvl>
    <w:lvl w:ilvl="7" w:tplc="AF5263A0" w:tentative="1">
      <w:start w:val="1"/>
      <w:numFmt w:val="bullet"/>
      <w:lvlText w:val="-"/>
      <w:lvlJc w:val="left"/>
      <w:pPr>
        <w:tabs>
          <w:tab w:val="num" w:pos="5760"/>
        </w:tabs>
        <w:ind w:left="5760" w:hanging="360"/>
      </w:pPr>
      <w:rPr>
        <w:rFonts w:ascii="Times" w:hAnsi="Times" w:hint="default"/>
      </w:rPr>
    </w:lvl>
    <w:lvl w:ilvl="8" w:tplc="657011D0"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74" w15:restartNumberingAfterBreak="0">
    <w:nsid w:val="415069DC"/>
    <w:multiLevelType w:val="hybridMultilevel"/>
    <w:tmpl w:val="CD7455DE"/>
    <w:lvl w:ilvl="0" w:tplc="95C0896A">
      <w:start w:val="1"/>
      <w:numFmt w:val="bullet"/>
      <w:lvlText w:val="•"/>
      <w:lvlJc w:val="left"/>
      <w:pPr>
        <w:tabs>
          <w:tab w:val="num" w:pos="720"/>
        </w:tabs>
        <w:ind w:left="720" w:hanging="360"/>
      </w:pPr>
      <w:rPr>
        <w:rFonts w:ascii="Arial" w:hAnsi="Arial" w:hint="default"/>
      </w:rPr>
    </w:lvl>
    <w:lvl w:ilvl="1" w:tplc="3DFEBD24" w:tentative="1">
      <w:start w:val="1"/>
      <w:numFmt w:val="bullet"/>
      <w:lvlText w:val="•"/>
      <w:lvlJc w:val="left"/>
      <w:pPr>
        <w:tabs>
          <w:tab w:val="num" w:pos="1440"/>
        </w:tabs>
        <w:ind w:left="1440" w:hanging="360"/>
      </w:pPr>
      <w:rPr>
        <w:rFonts w:ascii="Arial" w:hAnsi="Arial" w:hint="default"/>
      </w:rPr>
    </w:lvl>
    <w:lvl w:ilvl="2" w:tplc="88024CFE" w:tentative="1">
      <w:start w:val="1"/>
      <w:numFmt w:val="bullet"/>
      <w:lvlText w:val="•"/>
      <w:lvlJc w:val="left"/>
      <w:pPr>
        <w:tabs>
          <w:tab w:val="num" w:pos="2160"/>
        </w:tabs>
        <w:ind w:left="2160" w:hanging="360"/>
      </w:pPr>
      <w:rPr>
        <w:rFonts w:ascii="Arial" w:hAnsi="Arial" w:hint="default"/>
      </w:rPr>
    </w:lvl>
    <w:lvl w:ilvl="3" w:tplc="172C65FE" w:tentative="1">
      <w:start w:val="1"/>
      <w:numFmt w:val="bullet"/>
      <w:lvlText w:val="•"/>
      <w:lvlJc w:val="left"/>
      <w:pPr>
        <w:tabs>
          <w:tab w:val="num" w:pos="2880"/>
        </w:tabs>
        <w:ind w:left="2880" w:hanging="360"/>
      </w:pPr>
      <w:rPr>
        <w:rFonts w:ascii="Arial" w:hAnsi="Arial" w:hint="default"/>
      </w:rPr>
    </w:lvl>
    <w:lvl w:ilvl="4" w:tplc="4B1863BE" w:tentative="1">
      <w:start w:val="1"/>
      <w:numFmt w:val="bullet"/>
      <w:lvlText w:val="•"/>
      <w:lvlJc w:val="left"/>
      <w:pPr>
        <w:tabs>
          <w:tab w:val="num" w:pos="3600"/>
        </w:tabs>
        <w:ind w:left="3600" w:hanging="360"/>
      </w:pPr>
      <w:rPr>
        <w:rFonts w:ascii="Arial" w:hAnsi="Arial" w:hint="default"/>
      </w:rPr>
    </w:lvl>
    <w:lvl w:ilvl="5" w:tplc="E2A803BE" w:tentative="1">
      <w:start w:val="1"/>
      <w:numFmt w:val="bullet"/>
      <w:lvlText w:val="•"/>
      <w:lvlJc w:val="left"/>
      <w:pPr>
        <w:tabs>
          <w:tab w:val="num" w:pos="4320"/>
        </w:tabs>
        <w:ind w:left="4320" w:hanging="360"/>
      </w:pPr>
      <w:rPr>
        <w:rFonts w:ascii="Arial" w:hAnsi="Arial" w:hint="default"/>
      </w:rPr>
    </w:lvl>
    <w:lvl w:ilvl="6" w:tplc="D550EA3E" w:tentative="1">
      <w:start w:val="1"/>
      <w:numFmt w:val="bullet"/>
      <w:lvlText w:val="•"/>
      <w:lvlJc w:val="left"/>
      <w:pPr>
        <w:tabs>
          <w:tab w:val="num" w:pos="5040"/>
        </w:tabs>
        <w:ind w:left="5040" w:hanging="360"/>
      </w:pPr>
      <w:rPr>
        <w:rFonts w:ascii="Arial" w:hAnsi="Arial" w:hint="default"/>
      </w:rPr>
    </w:lvl>
    <w:lvl w:ilvl="7" w:tplc="FCB69372" w:tentative="1">
      <w:start w:val="1"/>
      <w:numFmt w:val="bullet"/>
      <w:lvlText w:val="•"/>
      <w:lvlJc w:val="left"/>
      <w:pPr>
        <w:tabs>
          <w:tab w:val="num" w:pos="5760"/>
        </w:tabs>
        <w:ind w:left="5760" w:hanging="360"/>
      </w:pPr>
      <w:rPr>
        <w:rFonts w:ascii="Arial" w:hAnsi="Arial" w:hint="default"/>
      </w:rPr>
    </w:lvl>
    <w:lvl w:ilvl="8" w:tplc="FD820A9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3137384"/>
    <w:multiLevelType w:val="hybridMultilevel"/>
    <w:tmpl w:val="4226FF3A"/>
    <w:lvl w:ilvl="0" w:tplc="0409000F">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33214CD"/>
    <w:multiLevelType w:val="hybridMultilevel"/>
    <w:tmpl w:val="6CEE46A6"/>
    <w:lvl w:ilvl="0" w:tplc="B8BC9A34">
      <w:start w:val="1"/>
      <w:numFmt w:val="bullet"/>
      <w:lvlText w:val="-"/>
      <w:lvlJc w:val="left"/>
      <w:pPr>
        <w:tabs>
          <w:tab w:val="num" w:pos="720"/>
        </w:tabs>
        <w:ind w:left="720" w:hanging="360"/>
      </w:pPr>
      <w:rPr>
        <w:rFonts w:ascii="Times" w:hAnsi="Times" w:hint="default"/>
      </w:rPr>
    </w:lvl>
    <w:lvl w:ilvl="1" w:tplc="489CD644" w:tentative="1">
      <w:start w:val="1"/>
      <w:numFmt w:val="bullet"/>
      <w:lvlText w:val="-"/>
      <w:lvlJc w:val="left"/>
      <w:pPr>
        <w:tabs>
          <w:tab w:val="num" w:pos="1440"/>
        </w:tabs>
        <w:ind w:left="1440" w:hanging="360"/>
      </w:pPr>
      <w:rPr>
        <w:rFonts w:ascii="Times" w:hAnsi="Times" w:hint="default"/>
      </w:rPr>
    </w:lvl>
    <w:lvl w:ilvl="2" w:tplc="7390DFE8" w:tentative="1">
      <w:start w:val="1"/>
      <w:numFmt w:val="bullet"/>
      <w:lvlText w:val="-"/>
      <w:lvlJc w:val="left"/>
      <w:pPr>
        <w:tabs>
          <w:tab w:val="num" w:pos="2160"/>
        </w:tabs>
        <w:ind w:left="2160" w:hanging="360"/>
      </w:pPr>
      <w:rPr>
        <w:rFonts w:ascii="Times" w:hAnsi="Times" w:hint="default"/>
      </w:rPr>
    </w:lvl>
    <w:lvl w:ilvl="3" w:tplc="47480E6C" w:tentative="1">
      <w:start w:val="1"/>
      <w:numFmt w:val="bullet"/>
      <w:lvlText w:val="-"/>
      <w:lvlJc w:val="left"/>
      <w:pPr>
        <w:tabs>
          <w:tab w:val="num" w:pos="2880"/>
        </w:tabs>
        <w:ind w:left="2880" w:hanging="360"/>
      </w:pPr>
      <w:rPr>
        <w:rFonts w:ascii="Times" w:hAnsi="Times" w:hint="default"/>
      </w:rPr>
    </w:lvl>
    <w:lvl w:ilvl="4" w:tplc="A498CEEA" w:tentative="1">
      <w:start w:val="1"/>
      <w:numFmt w:val="bullet"/>
      <w:lvlText w:val="-"/>
      <w:lvlJc w:val="left"/>
      <w:pPr>
        <w:tabs>
          <w:tab w:val="num" w:pos="3600"/>
        </w:tabs>
        <w:ind w:left="3600" w:hanging="360"/>
      </w:pPr>
      <w:rPr>
        <w:rFonts w:ascii="Times" w:hAnsi="Times" w:hint="default"/>
      </w:rPr>
    </w:lvl>
    <w:lvl w:ilvl="5" w:tplc="8648E7C6" w:tentative="1">
      <w:start w:val="1"/>
      <w:numFmt w:val="bullet"/>
      <w:lvlText w:val="-"/>
      <w:lvlJc w:val="left"/>
      <w:pPr>
        <w:tabs>
          <w:tab w:val="num" w:pos="4320"/>
        </w:tabs>
        <w:ind w:left="4320" w:hanging="360"/>
      </w:pPr>
      <w:rPr>
        <w:rFonts w:ascii="Times" w:hAnsi="Times" w:hint="default"/>
      </w:rPr>
    </w:lvl>
    <w:lvl w:ilvl="6" w:tplc="5A92FB1A" w:tentative="1">
      <w:start w:val="1"/>
      <w:numFmt w:val="bullet"/>
      <w:lvlText w:val="-"/>
      <w:lvlJc w:val="left"/>
      <w:pPr>
        <w:tabs>
          <w:tab w:val="num" w:pos="5040"/>
        </w:tabs>
        <w:ind w:left="5040" w:hanging="360"/>
      </w:pPr>
      <w:rPr>
        <w:rFonts w:ascii="Times" w:hAnsi="Times" w:hint="default"/>
      </w:rPr>
    </w:lvl>
    <w:lvl w:ilvl="7" w:tplc="AB00B162" w:tentative="1">
      <w:start w:val="1"/>
      <w:numFmt w:val="bullet"/>
      <w:lvlText w:val="-"/>
      <w:lvlJc w:val="left"/>
      <w:pPr>
        <w:tabs>
          <w:tab w:val="num" w:pos="5760"/>
        </w:tabs>
        <w:ind w:left="5760" w:hanging="360"/>
      </w:pPr>
      <w:rPr>
        <w:rFonts w:ascii="Times" w:hAnsi="Times" w:hint="default"/>
      </w:rPr>
    </w:lvl>
    <w:lvl w:ilvl="8" w:tplc="A7A29D00" w:tentative="1">
      <w:start w:val="1"/>
      <w:numFmt w:val="bullet"/>
      <w:lvlText w:val="-"/>
      <w:lvlJc w:val="left"/>
      <w:pPr>
        <w:tabs>
          <w:tab w:val="num" w:pos="6480"/>
        </w:tabs>
        <w:ind w:left="6480" w:hanging="360"/>
      </w:pPr>
      <w:rPr>
        <w:rFonts w:ascii="Times" w:hAnsi="Times" w:hint="default"/>
      </w:rPr>
    </w:lvl>
  </w:abstractNum>
  <w:abstractNum w:abstractNumId="80" w15:restartNumberingAfterBreak="0">
    <w:nsid w:val="43530084"/>
    <w:multiLevelType w:val="hybridMultilevel"/>
    <w:tmpl w:val="E2625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5174BD5"/>
    <w:multiLevelType w:val="hybridMultilevel"/>
    <w:tmpl w:val="F9AE1FC4"/>
    <w:lvl w:ilvl="0" w:tplc="02A82468">
      <w:start w:val="1"/>
      <w:numFmt w:val="bullet"/>
      <w:lvlText w:val="-"/>
      <w:lvlJc w:val="left"/>
      <w:pPr>
        <w:tabs>
          <w:tab w:val="num" w:pos="720"/>
        </w:tabs>
        <w:ind w:left="720" w:hanging="360"/>
      </w:pPr>
      <w:rPr>
        <w:rFonts w:ascii="Times" w:hAnsi="Times" w:hint="default"/>
      </w:rPr>
    </w:lvl>
    <w:lvl w:ilvl="1" w:tplc="1F72D40A" w:tentative="1">
      <w:start w:val="1"/>
      <w:numFmt w:val="bullet"/>
      <w:lvlText w:val="-"/>
      <w:lvlJc w:val="left"/>
      <w:pPr>
        <w:tabs>
          <w:tab w:val="num" w:pos="1440"/>
        </w:tabs>
        <w:ind w:left="1440" w:hanging="360"/>
      </w:pPr>
      <w:rPr>
        <w:rFonts w:ascii="Times" w:hAnsi="Times" w:hint="default"/>
      </w:rPr>
    </w:lvl>
    <w:lvl w:ilvl="2" w:tplc="11A42BA6" w:tentative="1">
      <w:start w:val="1"/>
      <w:numFmt w:val="bullet"/>
      <w:lvlText w:val="-"/>
      <w:lvlJc w:val="left"/>
      <w:pPr>
        <w:tabs>
          <w:tab w:val="num" w:pos="2160"/>
        </w:tabs>
        <w:ind w:left="2160" w:hanging="360"/>
      </w:pPr>
      <w:rPr>
        <w:rFonts w:ascii="Times" w:hAnsi="Times" w:hint="default"/>
      </w:rPr>
    </w:lvl>
    <w:lvl w:ilvl="3" w:tplc="089CC15A" w:tentative="1">
      <w:start w:val="1"/>
      <w:numFmt w:val="bullet"/>
      <w:lvlText w:val="-"/>
      <w:lvlJc w:val="left"/>
      <w:pPr>
        <w:tabs>
          <w:tab w:val="num" w:pos="2880"/>
        </w:tabs>
        <w:ind w:left="2880" w:hanging="360"/>
      </w:pPr>
      <w:rPr>
        <w:rFonts w:ascii="Times" w:hAnsi="Times" w:hint="default"/>
      </w:rPr>
    </w:lvl>
    <w:lvl w:ilvl="4" w:tplc="0A7C9264" w:tentative="1">
      <w:start w:val="1"/>
      <w:numFmt w:val="bullet"/>
      <w:lvlText w:val="-"/>
      <w:lvlJc w:val="left"/>
      <w:pPr>
        <w:tabs>
          <w:tab w:val="num" w:pos="3600"/>
        </w:tabs>
        <w:ind w:left="3600" w:hanging="360"/>
      </w:pPr>
      <w:rPr>
        <w:rFonts w:ascii="Times" w:hAnsi="Times" w:hint="default"/>
      </w:rPr>
    </w:lvl>
    <w:lvl w:ilvl="5" w:tplc="A3DA7F38" w:tentative="1">
      <w:start w:val="1"/>
      <w:numFmt w:val="bullet"/>
      <w:lvlText w:val="-"/>
      <w:lvlJc w:val="left"/>
      <w:pPr>
        <w:tabs>
          <w:tab w:val="num" w:pos="4320"/>
        </w:tabs>
        <w:ind w:left="4320" w:hanging="360"/>
      </w:pPr>
      <w:rPr>
        <w:rFonts w:ascii="Times" w:hAnsi="Times" w:hint="default"/>
      </w:rPr>
    </w:lvl>
    <w:lvl w:ilvl="6" w:tplc="E94A3DE0" w:tentative="1">
      <w:start w:val="1"/>
      <w:numFmt w:val="bullet"/>
      <w:lvlText w:val="-"/>
      <w:lvlJc w:val="left"/>
      <w:pPr>
        <w:tabs>
          <w:tab w:val="num" w:pos="5040"/>
        </w:tabs>
        <w:ind w:left="5040" w:hanging="360"/>
      </w:pPr>
      <w:rPr>
        <w:rFonts w:ascii="Times" w:hAnsi="Times" w:hint="default"/>
      </w:rPr>
    </w:lvl>
    <w:lvl w:ilvl="7" w:tplc="0CDA8C62" w:tentative="1">
      <w:start w:val="1"/>
      <w:numFmt w:val="bullet"/>
      <w:lvlText w:val="-"/>
      <w:lvlJc w:val="left"/>
      <w:pPr>
        <w:tabs>
          <w:tab w:val="num" w:pos="5760"/>
        </w:tabs>
        <w:ind w:left="5760" w:hanging="360"/>
      </w:pPr>
      <w:rPr>
        <w:rFonts w:ascii="Times" w:hAnsi="Times" w:hint="default"/>
      </w:rPr>
    </w:lvl>
    <w:lvl w:ilvl="8" w:tplc="36362E2E" w:tentative="1">
      <w:start w:val="1"/>
      <w:numFmt w:val="bullet"/>
      <w:lvlText w:val="-"/>
      <w:lvlJc w:val="left"/>
      <w:pPr>
        <w:tabs>
          <w:tab w:val="num" w:pos="6480"/>
        </w:tabs>
        <w:ind w:left="6480" w:hanging="360"/>
      </w:pPr>
      <w:rPr>
        <w:rFonts w:ascii="Times" w:hAnsi="Times" w:hint="default"/>
      </w:rPr>
    </w:lvl>
  </w:abstractNum>
  <w:abstractNum w:abstractNumId="8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47026A5F"/>
    <w:multiLevelType w:val="hybridMultilevel"/>
    <w:tmpl w:val="1F880EF8"/>
    <w:lvl w:ilvl="0" w:tplc="9E3615D8">
      <w:start w:val="1"/>
      <w:numFmt w:val="bullet"/>
      <w:lvlText w:val=""/>
      <w:lvlJc w:val="left"/>
      <w:pPr>
        <w:ind w:left="720" w:hanging="360"/>
      </w:pPr>
      <w:rPr>
        <w:rFonts w:ascii="Symbol" w:hAnsi="Symbol"/>
      </w:rPr>
    </w:lvl>
    <w:lvl w:ilvl="1" w:tplc="642C43B6">
      <w:start w:val="1"/>
      <w:numFmt w:val="bullet"/>
      <w:lvlText w:val=""/>
      <w:lvlJc w:val="left"/>
      <w:pPr>
        <w:ind w:left="720" w:hanging="360"/>
      </w:pPr>
      <w:rPr>
        <w:rFonts w:ascii="Symbol" w:hAnsi="Symbol"/>
      </w:rPr>
    </w:lvl>
    <w:lvl w:ilvl="2" w:tplc="1028390A">
      <w:start w:val="1"/>
      <w:numFmt w:val="bullet"/>
      <w:lvlText w:val=""/>
      <w:lvlJc w:val="left"/>
      <w:pPr>
        <w:ind w:left="720" w:hanging="360"/>
      </w:pPr>
      <w:rPr>
        <w:rFonts w:ascii="Symbol" w:hAnsi="Symbol"/>
      </w:rPr>
    </w:lvl>
    <w:lvl w:ilvl="3" w:tplc="B158F9DC">
      <w:start w:val="1"/>
      <w:numFmt w:val="bullet"/>
      <w:lvlText w:val=""/>
      <w:lvlJc w:val="left"/>
      <w:pPr>
        <w:ind w:left="720" w:hanging="360"/>
      </w:pPr>
      <w:rPr>
        <w:rFonts w:ascii="Symbol" w:hAnsi="Symbol"/>
      </w:rPr>
    </w:lvl>
    <w:lvl w:ilvl="4" w:tplc="14289B18">
      <w:start w:val="1"/>
      <w:numFmt w:val="bullet"/>
      <w:lvlText w:val=""/>
      <w:lvlJc w:val="left"/>
      <w:pPr>
        <w:ind w:left="720" w:hanging="360"/>
      </w:pPr>
      <w:rPr>
        <w:rFonts w:ascii="Symbol" w:hAnsi="Symbol"/>
      </w:rPr>
    </w:lvl>
    <w:lvl w:ilvl="5" w:tplc="8D08EE64">
      <w:start w:val="1"/>
      <w:numFmt w:val="bullet"/>
      <w:lvlText w:val=""/>
      <w:lvlJc w:val="left"/>
      <w:pPr>
        <w:ind w:left="720" w:hanging="360"/>
      </w:pPr>
      <w:rPr>
        <w:rFonts w:ascii="Symbol" w:hAnsi="Symbol"/>
      </w:rPr>
    </w:lvl>
    <w:lvl w:ilvl="6" w:tplc="0680B464">
      <w:start w:val="1"/>
      <w:numFmt w:val="bullet"/>
      <w:lvlText w:val=""/>
      <w:lvlJc w:val="left"/>
      <w:pPr>
        <w:ind w:left="720" w:hanging="360"/>
      </w:pPr>
      <w:rPr>
        <w:rFonts w:ascii="Symbol" w:hAnsi="Symbol"/>
      </w:rPr>
    </w:lvl>
    <w:lvl w:ilvl="7" w:tplc="D166ADDC">
      <w:start w:val="1"/>
      <w:numFmt w:val="bullet"/>
      <w:lvlText w:val=""/>
      <w:lvlJc w:val="left"/>
      <w:pPr>
        <w:ind w:left="720" w:hanging="360"/>
      </w:pPr>
      <w:rPr>
        <w:rFonts w:ascii="Symbol" w:hAnsi="Symbol"/>
      </w:rPr>
    </w:lvl>
    <w:lvl w:ilvl="8" w:tplc="7CEE49C2">
      <w:start w:val="1"/>
      <w:numFmt w:val="bullet"/>
      <w:lvlText w:val=""/>
      <w:lvlJc w:val="left"/>
      <w:pPr>
        <w:ind w:left="720" w:hanging="360"/>
      </w:pPr>
      <w:rPr>
        <w:rFonts w:ascii="Symbol" w:hAnsi="Symbol"/>
      </w:rPr>
    </w:lvl>
  </w:abstractNum>
  <w:abstractNum w:abstractNumId="84" w15:restartNumberingAfterBreak="0">
    <w:nsid w:val="481176DB"/>
    <w:multiLevelType w:val="hybridMultilevel"/>
    <w:tmpl w:val="116EF006"/>
    <w:lvl w:ilvl="0" w:tplc="B64C1EAC">
      <w:start w:val="1"/>
      <w:numFmt w:val="bullet"/>
      <w:lvlText w:val="•"/>
      <w:lvlJc w:val="left"/>
      <w:pPr>
        <w:tabs>
          <w:tab w:val="num" w:pos="720"/>
        </w:tabs>
        <w:ind w:left="720" w:hanging="360"/>
      </w:pPr>
      <w:rPr>
        <w:rFonts w:ascii="Arial" w:hAnsi="Arial" w:hint="default"/>
      </w:rPr>
    </w:lvl>
    <w:lvl w:ilvl="1" w:tplc="027005D0" w:tentative="1">
      <w:start w:val="1"/>
      <w:numFmt w:val="bullet"/>
      <w:lvlText w:val="•"/>
      <w:lvlJc w:val="left"/>
      <w:pPr>
        <w:tabs>
          <w:tab w:val="num" w:pos="1440"/>
        </w:tabs>
        <w:ind w:left="1440" w:hanging="360"/>
      </w:pPr>
      <w:rPr>
        <w:rFonts w:ascii="Arial" w:hAnsi="Arial" w:hint="default"/>
      </w:rPr>
    </w:lvl>
    <w:lvl w:ilvl="2" w:tplc="62664EF2" w:tentative="1">
      <w:start w:val="1"/>
      <w:numFmt w:val="bullet"/>
      <w:lvlText w:val="•"/>
      <w:lvlJc w:val="left"/>
      <w:pPr>
        <w:tabs>
          <w:tab w:val="num" w:pos="2160"/>
        </w:tabs>
        <w:ind w:left="2160" w:hanging="360"/>
      </w:pPr>
      <w:rPr>
        <w:rFonts w:ascii="Arial" w:hAnsi="Arial" w:hint="default"/>
      </w:rPr>
    </w:lvl>
    <w:lvl w:ilvl="3" w:tplc="1C121FE8" w:tentative="1">
      <w:start w:val="1"/>
      <w:numFmt w:val="bullet"/>
      <w:lvlText w:val="•"/>
      <w:lvlJc w:val="left"/>
      <w:pPr>
        <w:tabs>
          <w:tab w:val="num" w:pos="2880"/>
        </w:tabs>
        <w:ind w:left="2880" w:hanging="360"/>
      </w:pPr>
      <w:rPr>
        <w:rFonts w:ascii="Arial" w:hAnsi="Arial" w:hint="default"/>
      </w:rPr>
    </w:lvl>
    <w:lvl w:ilvl="4" w:tplc="58CE5D5A" w:tentative="1">
      <w:start w:val="1"/>
      <w:numFmt w:val="bullet"/>
      <w:lvlText w:val="•"/>
      <w:lvlJc w:val="left"/>
      <w:pPr>
        <w:tabs>
          <w:tab w:val="num" w:pos="3600"/>
        </w:tabs>
        <w:ind w:left="3600" w:hanging="360"/>
      </w:pPr>
      <w:rPr>
        <w:rFonts w:ascii="Arial" w:hAnsi="Arial" w:hint="default"/>
      </w:rPr>
    </w:lvl>
    <w:lvl w:ilvl="5" w:tplc="9864DC86" w:tentative="1">
      <w:start w:val="1"/>
      <w:numFmt w:val="bullet"/>
      <w:lvlText w:val="•"/>
      <w:lvlJc w:val="left"/>
      <w:pPr>
        <w:tabs>
          <w:tab w:val="num" w:pos="4320"/>
        </w:tabs>
        <w:ind w:left="4320" w:hanging="360"/>
      </w:pPr>
      <w:rPr>
        <w:rFonts w:ascii="Arial" w:hAnsi="Arial" w:hint="default"/>
      </w:rPr>
    </w:lvl>
    <w:lvl w:ilvl="6" w:tplc="80E0902E" w:tentative="1">
      <w:start w:val="1"/>
      <w:numFmt w:val="bullet"/>
      <w:lvlText w:val="•"/>
      <w:lvlJc w:val="left"/>
      <w:pPr>
        <w:tabs>
          <w:tab w:val="num" w:pos="5040"/>
        </w:tabs>
        <w:ind w:left="5040" w:hanging="360"/>
      </w:pPr>
      <w:rPr>
        <w:rFonts w:ascii="Arial" w:hAnsi="Arial" w:hint="default"/>
      </w:rPr>
    </w:lvl>
    <w:lvl w:ilvl="7" w:tplc="DEDC184A" w:tentative="1">
      <w:start w:val="1"/>
      <w:numFmt w:val="bullet"/>
      <w:lvlText w:val="•"/>
      <w:lvlJc w:val="left"/>
      <w:pPr>
        <w:tabs>
          <w:tab w:val="num" w:pos="5760"/>
        </w:tabs>
        <w:ind w:left="5760" w:hanging="360"/>
      </w:pPr>
      <w:rPr>
        <w:rFonts w:ascii="Arial" w:hAnsi="Arial" w:hint="default"/>
      </w:rPr>
    </w:lvl>
    <w:lvl w:ilvl="8" w:tplc="3FE20D8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6" w15:restartNumberingAfterBreak="0">
    <w:nsid w:val="4A4328BB"/>
    <w:multiLevelType w:val="hybridMultilevel"/>
    <w:tmpl w:val="94B2FC6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8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89" w15:restartNumberingAfterBreak="0">
    <w:nsid w:val="4B7A418B"/>
    <w:multiLevelType w:val="hybridMultilevel"/>
    <w:tmpl w:val="5E58BB0C"/>
    <w:lvl w:ilvl="0" w:tplc="3B00BC02">
      <w:start w:val="1"/>
      <w:numFmt w:val="bullet"/>
      <w:lvlText w:val="•"/>
      <w:lvlJc w:val="left"/>
      <w:pPr>
        <w:tabs>
          <w:tab w:val="num" w:pos="720"/>
        </w:tabs>
        <w:ind w:left="720" w:hanging="360"/>
      </w:pPr>
      <w:rPr>
        <w:rFonts w:ascii="Arial" w:hAnsi="Arial" w:hint="default"/>
      </w:rPr>
    </w:lvl>
    <w:lvl w:ilvl="1" w:tplc="4F9A2AE6">
      <w:start w:val="1"/>
      <w:numFmt w:val="bullet"/>
      <w:lvlText w:val="•"/>
      <w:lvlJc w:val="left"/>
      <w:pPr>
        <w:tabs>
          <w:tab w:val="num" w:pos="1440"/>
        </w:tabs>
        <w:ind w:left="1440" w:hanging="360"/>
      </w:pPr>
      <w:rPr>
        <w:rFonts w:ascii="Arial" w:hAnsi="Arial" w:hint="default"/>
      </w:rPr>
    </w:lvl>
    <w:lvl w:ilvl="2" w:tplc="4600F4F4" w:tentative="1">
      <w:start w:val="1"/>
      <w:numFmt w:val="bullet"/>
      <w:lvlText w:val="•"/>
      <w:lvlJc w:val="left"/>
      <w:pPr>
        <w:tabs>
          <w:tab w:val="num" w:pos="2160"/>
        </w:tabs>
        <w:ind w:left="2160" w:hanging="360"/>
      </w:pPr>
      <w:rPr>
        <w:rFonts w:ascii="Arial" w:hAnsi="Arial" w:hint="default"/>
      </w:rPr>
    </w:lvl>
    <w:lvl w:ilvl="3" w:tplc="B50E8C20" w:tentative="1">
      <w:start w:val="1"/>
      <w:numFmt w:val="bullet"/>
      <w:lvlText w:val="•"/>
      <w:lvlJc w:val="left"/>
      <w:pPr>
        <w:tabs>
          <w:tab w:val="num" w:pos="2880"/>
        </w:tabs>
        <w:ind w:left="2880" w:hanging="360"/>
      </w:pPr>
      <w:rPr>
        <w:rFonts w:ascii="Arial" w:hAnsi="Arial" w:hint="default"/>
      </w:rPr>
    </w:lvl>
    <w:lvl w:ilvl="4" w:tplc="19CABC5C" w:tentative="1">
      <w:start w:val="1"/>
      <w:numFmt w:val="bullet"/>
      <w:lvlText w:val="•"/>
      <w:lvlJc w:val="left"/>
      <w:pPr>
        <w:tabs>
          <w:tab w:val="num" w:pos="3600"/>
        </w:tabs>
        <w:ind w:left="3600" w:hanging="360"/>
      </w:pPr>
      <w:rPr>
        <w:rFonts w:ascii="Arial" w:hAnsi="Arial" w:hint="default"/>
      </w:rPr>
    </w:lvl>
    <w:lvl w:ilvl="5" w:tplc="AF28357A" w:tentative="1">
      <w:start w:val="1"/>
      <w:numFmt w:val="bullet"/>
      <w:lvlText w:val="•"/>
      <w:lvlJc w:val="left"/>
      <w:pPr>
        <w:tabs>
          <w:tab w:val="num" w:pos="4320"/>
        </w:tabs>
        <w:ind w:left="4320" w:hanging="360"/>
      </w:pPr>
      <w:rPr>
        <w:rFonts w:ascii="Arial" w:hAnsi="Arial" w:hint="default"/>
      </w:rPr>
    </w:lvl>
    <w:lvl w:ilvl="6" w:tplc="DDFEFD24" w:tentative="1">
      <w:start w:val="1"/>
      <w:numFmt w:val="bullet"/>
      <w:lvlText w:val="•"/>
      <w:lvlJc w:val="left"/>
      <w:pPr>
        <w:tabs>
          <w:tab w:val="num" w:pos="5040"/>
        </w:tabs>
        <w:ind w:left="5040" w:hanging="360"/>
      </w:pPr>
      <w:rPr>
        <w:rFonts w:ascii="Arial" w:hAnsi="Arial" w:hint="default"/>
      </w:rPr>
    </w:lvl>
    <w:lvl w:ilvl="7" w:tplc="19B0E5C6" w:tentative="1">
      <w:start w:val="1"/>
      <w:numFmt w:val="bullet"/>
      <w:lvlText w:val="•"/>
      <w:lvlJc w:val="left"/>
      <w:pPr>
        <w:tabs>
          <w:tab w:val="num" w:pos="5760"/>
        </w:tabs>
        <w:ind w:left="5760" w:hanging="360"/>
      </w:pPr>
      <w:rPr>
        <w:rFonts w:ascii="Arial" w:hAnsi="Arial" w:hint="default"/>
      </w:rPr>
    </w:lvl>
    <w:lvl w:ilvl="8" w:tplc="6CBE4FC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BEE3AF9"/>
    <w:multiLevelType w:val="hybridMultilevel"/>
    <w:tmpl w:val="68364D5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1" w15:restartNumberingAfterBreak="0">
    <w:nsid w:val="4CBD3A03"/>
    <w:multiLevelType w:val="hybridMultilevel"/>
    <w:tmpl w:val="821AB19A"/>
    <w:lvl w:ilvl="0" w:tplc="16200780">
      <w:start w:val="1"/>
      <w:numFmt w:val="bullet"/>
      <w:lvlText w:val="o"/>
      <w:lvlJc w:val="left"/>
      <w:pPr>
        <w:tabs>
          <w:tab w:val="num" w:pos="720"/>
        </w:tabs>
        <w:ind w:left="720" w:hanging="360"/>
      </w:pPr>
      <w:rPr>
        <w:rFonts w:ascii="Courier New" w:hAnsi="Courier New" w:hint="default"/>
      </w:rPr>
    </w:lvl>
    <w:lvl w:ilvl="1" w:tplc="2AEAA8CE">
      <w:start w:val="1"/>
      <w:numFmt w:val="bullet"/>
      <w:lvlText w:val="o"/>
      <w:lvlJc w:val="left"/>
      <w:pPr>
        <w:tabs>
          <w:tab w:val="num" w:pos="1440"/>
        </w:tabs>
        <w:ind w:left="1440" w:hanging="360"/>
      </w:pPr>
      <w:rPr>
        <w:rFonts w:ascii="Courier New" w:hAnsi="Courier New" w:hint="default"/>
      </w:rPr>
    </w:lvl>
    <w:lvl w:ilvl="2" w:tplc="7E3C5E7A">
      <w:numFmt w:val="bullet"/>
      <w:lvlText w:val=""/>
      <w:lvlJc w:val="left"/>
      <w:pPr>
        <w:tabs>
          <w:tab w:val="num" w:pos="2160"/>
        </w:tabs>
        <w:ind w:left="2160" w:hanging="360"/>
      </w:pPr>
      <w:rPr>
        <w:rFonts w:ascii="Wingdings" w:hAnsi="Wingdings" w:hint="default"/>
      </w:rPr>
    </w:lvl>
    <w:lvl w:ilvl="3" w:tplc="D88E4096" w:tentative="1">
      <w:start w:val="1"/>
      <w:numFmt w:val="bullet"/>
      <w:lvlText w:val="o"/>
      <w:lvlJc w:val="left"/>
      <w:pPr>
        <w:tabs>
          <w:tab w:val="num" w:pos="2880"/>
        </w:tabs>
        <w:ind w:left="2880" w:hanging="360"/>
      </w:pPr>
      <w:rPr>
        <w:rFonts w:ascii="Courier New" w:hAnsi="Courier New" w:hint="default"/>
      </w:rPr>
    </w:lvl>
    <w:lvl w:ilvl="4" w:tplc="3C40C316" w:tentative="1">
      <w:start w:val="1"/>
      <w:numFmt w:val="bullet"/>
      <w:lvlText w:val="o"/>
      <w:lvlJc w:val="left"/>
      <w:pPr>
        <w:tabs>
          <w:tab w:val="num" w:pos="3600"/>
        </w:tabs>
        <w:ind w:left="3600" w:hanging="360"/>
      </w:pPr>
      <w:rPr>
        <w:rFonts w:ascii="Courier New" w:hAnsi="Courier New" w:hint="default"/>
      </w:rPr>
    </w:lvl>
    <w:lvl w:ilvl="5" w:tplc="C35E62F0" w:tentative="1">
      <w:start w:val="1"/>
      <w:numFmt w:val="bullet"/>
      <w:lvlText w:val="o"/>
      <w:lvlJc w:val="left"/>
      <w:pPr>
        <w:tabs>
          <w:tab w:val="num" w:pos="4320"/>
        </w:tabs>
        <w:ind w:left="4320" w:hanging="360"/>
      </w:pPr>
      <w:rPr>
        <w:rFonts w:ascii="Courier New" w:hAnsi="Courier New" w:hint="default"/>
      </w:rPr>
    </w:lvl>
    <w:lvl w:ilvl="6" w:tplc="EB06D134" w:tentative="1">
      <w:start w:val="1"/>
      <w:numFmt w:val="bullet"/>
      <w:lvlText w:val="o"/>
      <w:lvlJc w:val="left"/>
      <w:pPr>
        <w:tabs>
          <w:tab w:val="num" w:pos="5040"/>
        </w:tabs>
        <w:ind w:left="5040" w:hanging="360"/>
      </w:pPr>
      <w:rPr>
        <w:rFonts w:ascii="Courier New" w:hAnsi="Courier New" w:hint="default"/>
      </w:rPr>
    </w:lvl>
    <w:lvl w:ilvl="7" w:tplc="7282427A" w:tentative="1">
      <w:start w:val="1"/>
      <w:numFmt w:val="bullet"/>
      <w:lvlText w:val="o"/>
      <w:lvlJc w:val="left"/>
      <w:pPr>
        <w:tabs>
          <w:tab w:val="num" w:pos="5760"/>
        </w:tabs>
        <w:ind w:left="5760" w:hanging="360"/>
      </w:pPr>
      <w:rPr>
        <w:rFonts w:ascii="Courier New" w:hAnsi="Courier New" w:hint="default"/>
      </w:rPr>
    </w:lvl>
    <w:lvl w:ilvl="8" w:tplc="BD6EB8E0" w:tentative="1">
      <w:start w:val="1"/>
      <w:numFmt w:val="bullet"/>
      <w:lvlText w:val="o"/>
      <w:lvlJc w:val="left"/>
      <w:pPr>
        <w:tabs>
          <w:tab w:val="num" w:pos="6480"/>
        </w:tabs>
        <w:ind w:left="6480" w:hanging="360"/>
      </w:pPr>
      <w:rPr>
        <w:rFonts w:ascii="Courier New" w:hAnsi="Courier New" w:hint="default"/>
      </w:rPr>
    </w:lvl>
  </w:abstractNum>
  <w:abstractNum w:abstractNumId="92"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EAC6ECD"/>
    <w:multiLevelType w:val="hybridMultilevel"/>
    <w:tmpl w:val="00A29AF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95" w15:restartNumberingAfterBreak="0">
    <w:nsid w:val="50313CFA"/>
    <w:multiLevelType w:val="hybridMultilevel"/>
    <w:tmpl w:val="B3E01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896EB6"/>
    <w:multiLevelType w:val="hybridMultilevel"/>
    <w:tmpl w:val="362EC9D2"/>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97"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98" w15:restartNumberingAfterBreak="0">
    <w:nsid w:val="517300EC"/>
    <w:multiLevelType w:val="multilevel"/>
    <w:tmpl w:val="95765D44"/>
    <w:lvl w:ilvl="0">
      <w:start w:val="1"/>
      <w:numFmt w:val="decimal"/>
      <w:lvlText w:val="%1."/>
      <w:lvlJc w:val="left"/>
      <w:pPr>
        <w:ind w:left="480" w:hanging="480"/>
      </w:pPr>
      <w:rPr>
        <w:rFont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15:restartNumberingAfterBreak="0">
    <w:nsid w:val="51736A8C"/>
    <w:multiLevelType w:val="multilevel"/>
    <w:tmpl w:val="10E6A48E"/>
    <w:lvl w:ilvl="0">
      <w:start w:val="1"/>
      <w:numFmt w:val="decimal"/>
      <w:pStyle w:val="Heading1"/>
      <w:lvlText w:val="%1"/>
      <w:lvlJc w:val="left"/>
      <w:pPr>
        <w:ind w:left="1850" w:hanging="432"/>
      </w:pPr>
      <w:rPr>
        <w:lang w:val="fr-FR"/>
      </w:r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0" w15:restartNumberingAfterBreak="0">
    <w:nsid w:val="534E1E27"/>
    <w:multiLevelType w:val="hybridMultilevel"/>
    <w:tmpl w:val="D6F4D0AC"/>
    <w:lvl w:ilvl="0" w:tplc="FDF06BCE">
      <w:start w:val="1"/>
      <w:numFmt w:val="bullet"/>
      <w:lvlText w:val="•"/>
      <w:lvlJc w:val="left"/>
      <w:pPr>
        <w:tabs>
          <w:tab w:val="num" w:pos="720"/>
        </w:tabs>
        <w:ind w:left="720" w:hanging="360"/>
      </w:pPr>
      <w:rPr>
        <w:rFonts w:ascii="Arial" w:hAnsi="Arial" w:hint="default"/>
      </w:rPr>
    </w:lvl>
    <w:lvl w:ilvl="1" w:tplc="2B68A41A">
      <w:numFmt w:val="bullet"/>
      <w:lvlText w:val="•"/>
      <w:lvlJc w:val="left"/>
      <w:pPr>
        <w:tabs>
          <w:tab w:val="num" w:pos="1440"/>
        </w:tabs>
        <w:ind w:left="1440" w:hanging="360"/>
      </w:pPr>
      <w:rPr>
        <w:rFonts w:ascii="Arial" w:hAnsi="Arial" w:hint="default"/>
      </w:rPr>
    </w:lvl>
    <w:lvl w:ilvl="2" w:tplc="E9C272F4">
      <w:numFmt w:val="bullet"/>
      <w:lvlText w:val="•"/>
      <w:lvlJc w:val="left"/>
      <w:pPr>
        <w:tabs>
          <w:tab w:val="num" w:pos="2160"/>
        </w:tabs>
        <w:ind w:left="2160" w:hanging="360"/>
      </w:pPr>
      <w:rPr>
        <w:rFonts w:ascii="Arial" w:hAnsi="Arial" w:hint="default"/>
      </w:rPr>
    </w:lvl>
    <w:lvl w:ilvl="3" w:tplc="7B421EF6">
      <w:start w:val="1"/>
      <w:numFmt w:val="bullet"/>
      <w:lvlText w:val="•"/>
      <w:lvlJc w:val="left"/>
      <w:pPr>
        <w:tabs>
          <w:tab w:val="num" w:pos="2880"/>
        </w:tabs>
        <w:ind w:left="2880" w:hanging="360"/>
      </w:pPr>
      <w:rPr>
        <w:rFonts w:ascii="Arial" w:hAnsi="Arial" w:hint="default"/>
      </w:rPr>
    </w:lvl>
    <w:lvl w:ilvl="4" w:tplc="2A601622" w:tentative="1">
      <w:start w:val="1"/>
      <w:numFmt w:val="bullet"/>
      <w:lvlText w:val="•"/>
      <w:lvlJc w:val="left"/>
      <w:pPr>
        <w:tabs>
          <w:tab w:val="num" w:pos="3600"/>
        </w:tabs>
        <w:ind w:left="3600" w:hanging="360"/>
      </w:pPr>
      <w:rPr>
        <w:rFonts w:ascii="Arial" w:hAnsi="Arial" w:hint="default"/>
      </w:rPr>
    </w:lvl>
    <w:lvl w:ilvl="5" w:tplc="89EEE82C" w:tentative="1">
      <w:start w:val="1"/>
      <w:numFmt w:val="bullet"/>
      <w:lvlText w:val="•"/>
      <w:lvlJc w:val="left"/>
      <w:pPr>
        <w:tabs>
          <w:tab w:val="num" w:pos="4320"/>
        </w:tabs>
        <w:ind w:left="4320" w:hanging="360"/>
      </w:pPr>
      <w:rPr>
        <w:rFonts w:ascii="Arial" w:hAnsi="Arial" w:hint="default"/>
      </w:rPr>
    </w:lvl>
    <w:lvl w:ilvl="6" w:tplc="7688D406" w:tentative="1">
      <w:start w:val="1"/>
      <w:numFmt w:val="bullet"/>
      <w:lvlText w:val="•"/>
      <w:lvlJc w:val="left"/>
      <w:pPr>
        <w:tabs>
          <w:tab w:val="num" w:pos="5040"/>
        </w:tabs>
        <w:ind w:left="5040" w:hanging="360"/>
      </w:pPr>
      <w:rPr>
        <w:rFonts w:ascii="Arial" w:hAnsi="Arial" w:hint="default"/>
      </w:rPr>
    </w:lvl>
    <w:lvl w:ilvl="7" w:tplc="AC42128E" w:tentative="1">
      <w:start w:val="1"/>
      <w:numFmt w:val="bullet"/>
      <w:lvlText w:val="•"/>
      <w:lvlJc w:val="left"/>
      <w:pPr>
        <w:tabs>
          <w:tab w:val="num" w:pos="5760"/>
        </w:tabs>
        <w:ind w:left="5760" w:hanging="360"/>
      </w:pPr>
      <w:rPr>
        <w:rFonts w:ascii="Arial" w:hAnsi="Arial" w:hint="default"/>
      </w:rPr>
    </w:lvl>
    <w:lvl w:ilvl="8" w:tplc="56AC64FC"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4BA23B9"/>
    <w:multiLevelType w:val="hybridMultilevel"/>
    <w:tmpl w:val="5C2EE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55A610F1"/>
    <w:multiLevelType w:val="hybridMultilevel"/>
    <w:tmpl w:val="21344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560C5797"/>
    <w:multiLevelType w:val="hybridMultilevel"/>
    <w:tmpl w:val="0C30D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56357278"/>
    <w:multiLevelType w:val="hybridMultilevel"/>
    <w:tmpl w:val="4A66B080"/>
    <w:lvl w:ilvl="0" w:tplc="BB4C0302">
      <w:start w:val="1"/>
      <w:numFmt w:val="bullet"/>
      <w:lvlText w:val="•"/>
      <w:lvlJc w:val="left"/>
      <w:pPr>
        <w:tabs>
          <w:tab w:val="num" w:pos="720"/>
        </w:tabs>
        <w:ind w:left="720" w:hanging="360"/>
      </w:pPr>
      <w:rPr>
        <w:rFonts w:ascii="Arial" w:hAnsi="Arial"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7" w15:restartNumberingAfterBreak="0">
    <w:nsid w:val="5732574E"/>
    <w:multiLevelType w:val="hybridMultilevel"/>
    <w:tmpl w:val="372AAAA8"/>
    <w:lvl w:ilvl="0" w:tplc="9F4492AE">
      <w:start w:val="1"/>
      <w:numFmt w:val="bullet"/>
      <w:lvlText w:val="-"/>
      <w:lvlJc w:val="left"/>
      <w:pPr>
        <w:tabs>
          <w:tab w:val="num" w:pos="720"/>
        </w:tabs>
        <w:ind w:left="720" w:hanging="360"/>
      </w:pPr>
      <w:rPr>
        <w:rFonts w:ascii="Times" w:hAnsi="Times" w:hint="default"/>
      </w:rPr>
    </w:lvl>
    <w:lvl w:ilvl="1" w:tplc="AB0ED7E2">
      <w:start w:val="1"/>
      <w:numFmt w:val="bullet"/>
      <w:lvlText w:val="-"/>
      <w:lvlJc w:val="left"/>
      <w:pPr>
        <w:tabs>
          <w:tab w:val="num" w:pos="1440"/>
        </w:tabs>
        <w:ind w:left="1440" w:hanging="360"/>
      </w:pPr>
      <w:rPr>
        <w:rFonts w:ascii="Times" w:hAnsi="Times" w:hint="default"/>
      </w:rPr>
    </w:lvl>
    <w:lvl w:ilvl="2" w:tplc="B2223F8E" w:tentative="1">
      <w:start w:val="1"/>
      <w:numFmt w:val="bullet"/>
      <w:lvlText w:val="-"/>
      <w:lvlJc w:val="left"/>
      <w:pPr>
        <w:tabs>
          <w:tab w:val="num" w:pos="2160"/>
        </w:tabs>
        <w:ind w:left="2160" w:hanging="360"/>
      </w:pPr>
      <w:rPr>
        <w:rFonts w:ascii="Times" w:hAnsi="Times" w:hint="default"/>
      </w:rPr>
    </w:lvl>
    <w:lvl w:ilvl="3" w:tplc="A8400C8E" w:tentative="1">
      <w:start w:val="1"/>
      <w:numFmt w:val="bullet"/>
      <w:lvlText w:val="-"/>
      <w:lvlJc w:val="left"/>
      <w:pPr>
        <w:tabs>
          <w:tab w:val="num" w:pos="2880"/>
        </w:tabs>
        <w:ind w:left="2880" w:hanging="360"/>
      </w:pPr>
      <w:rPr>
        <w:rFonts w:ascii="Times" w:hAnsi="Times" w:hint="default"/>
      </w:rPr>
    </w:lvl>
    <w:lvl w:ilvl="4" w:tplc="1D1C3B2A" w:tentative="1">
      <w:start w:val="1"/>
      <w:numFmt w:val="bullet"/>
      <w:lvlText w:val="-"/>
      <w:lvlJc w:val="left"/>
      <w:pPr>
        <w:tabs>
          <w:tab w:val="num" w:pos="3600"/>
        </w:tabs>
        <w:ind w:left="3600" w:hanging="360"/>
      </w:pPr>
      <w:rPr>
        <w:rFonts w:ascii="Times" w:hAnsi="Times" w:hint="default"/>
      </w:rPr>
    </w:lvl>
    <w:lvl w:ilvl="5" w:tplc="3C004ACA" w:tentative="1">
      <w:start w:val="1"/>
      <w:numFmt w:val="bullet"/>
      <w:lvlText w:val="-"/>
      <w:lvlJc w:val="left"/>
      <w:pPr>
        <w:tabs>
          <w:tab w:val="num" w:pos="4320"/>
        </w:tabs>
        <w:ind w:left="4320" w:hanging="360"/>
      </w:pPr>
      <w:rPr>
        <w:rFonts w:ascii="Times" w:hAnsi="Times" w:hint="default"/>
      </w:rPr>
    </w:lvl>
    <w:lvl w:ilvl="6" w:tplc="AB6CF380" w:tentative="1">
      <w:start w:val="1"/>
      <w:numFmt w:val="bullet"/>
      <w:lvlText w:val="-"/>
      <w:lvlJc w:val="left"/>
      <w:pPr>
        <w:tabs>
          <w:tab w:val="num" w:pos="5040"/>
        </w:tabs>
        <w:ind w:left="5040" w:hanging="360"/>
      </w:pPr>
      <w:rPr>
        <w:rFonts w:ascii="Times" w:hAnsi="Times" w:hint="default"/>
      </w:rPr>
    </w:lvl>
    <w:lvl w:ilvl="7" w:tplc="1B701392" w:tentative="1">
      <w:start w:val="1"/>
      <w:numFmt w:val="bullet"/>
      <w:lvlText w:val="-"/>
      <w:lvlJc w:val="left"/>
      <w:pPr>
        <w:tabs>
          <w:tab w:val="num" w:pos="5760"/>
        </w:tabs>
        <w:ind w:left="5760" w:hanging="360"/>
      </w:pPr>
      <w:rPr>
        <w:rFonts w:ascii="Times" w:hAnsi="Times" w:hint="default"/>
      </w:rPr>
    </w:lvl>
    <w:lvl w:ilvl="8" w:tplc="4E5C8C9C"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573F4BF6"/>
    <w:multiLevelType w:val="hybridMultilevel"/>
    <w:tmpl w:val="E4E0E62E"/>
    <w:lvl w:ilvl="0" w:tplc="040C0003">
      <w:start w:val="1"/>
      <w:numFmt w:val="bullet"/>
      <w:lvlText w:val="o"/>
      <w:lvlJc w:val="left"/>
      <w:pPr>
        <w:ind w:left="830" w:hanging="360"/>
      </w:pPr>
      <w:rPr>
        <w:rFonts w:ascii="Courier New" w:hAnsi="Courier New" w:cs="Courier New"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9" w15:restartNumberingAfterBreak="0">
    <w:nsid w:val="58975ADD"/>
    <w:multiLevelType w:val="hybridMultilevel"/>
    <w:tmpl w:val="48207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112" w15:restartNumberingAfterBreak="0">
    <w:nsid w:val="5B6C7B14"/>
    <w:multiLevelType w:val="hybridMultilevel"/>
    <w:tmpl w:val="DE480BF4"/>
    <w:lvl w:ilvl="0" w:tplc="D054D6E4">
      <w:start w:val="1"/>
      <w:numFmt w:val="bullet"/>
      <w:lvlText w:val="•"/>
      <w:lvlJc w:val="left"/>
      <w:pPr>
        <w:tabs>
          <w:tab w:val="num" w:pos="720"/>
        </w:tabs>
        <w:ind w:left="720" w:hanging="360"/>
      </w:pPr>
      <w:rPr>
        <w:rFonts w:ascii="Arial" w:hAnsi="Arial" w:hint="default"/>
      </w:rPr>
    </w:lvl>
    <w:lvl w:ilvl="1" w:tplc="7646C8C8">
      <w:numFmt w:val="bullet"/>
      <w:lvlText w:val="•"/>
      <w:lvlJc w:val="left"/>
      <w:pPr>
        <w:tabs>
          <w:tab w:val="num" w:pos="1440"/>
        </w:tabs>
        <w:ind w:left="1440" w:hanging="360"/>
      </w:pPr>
      <w:rPr>
        <w:rFonts w:ascii="Arial" w:hAnsi="Arial" w:hint="default"/>
      </w:rPr>
    </w:lvl>
    <w:lvl w:ilvl="2" w:tplc="4942EF7C" w:tentative="1">
      <w:start w:val="1"/>
      <w:numFmt w:val="bullet"/>
      <w:lvlText w:val="•"/>
      <w:lvlJc w:val="left"/>
      <w:pPr>
        <w:tabs>
          <w:tab w:val="num" w:pos="2160"/>
        </w:tabs>
        <w:ind w:left="2160" w:hanging="360"/>
      </w:pPr>
      <w:rPr>
        <w:rFonts w:ascii="Arial" w:hAnsi="Arial" w:hint="default"/>
      </w:rPr>
    </w:lvl>
    <w:lvl w:ilvl="3" w:tplc="109687DC" w:tentative="1">
      <w:start w:val="1"/>
      <w:numFmt w:val="bullet"/>
      <w:lvlText w:val="•"/>
      <w:lvlJc w:val="left"/>
      <w:pPr>
        <w:tabs>
          <w:tab w:val="num" w:pos="2880"/>
        </w:tabs>
        <w:ind w:left="2880" w:hanging="360"/>
      </w:pPr>
      <w:rPr>
        <w:rFonts w:ascii="Arial" w:hAnsi="Arial" w:hint="default"/>
      </w:rPr>
    </w:lvl>
    <w:lvl w:ilvl="4" w:tplc="6E62143A" w:tentative="1">
      <w:start w:val="1"/>
      <w:numFmt w:val="bullet"/>
      <w:lvlText w:val="•"/>
      <w:lvlJc w:val="left"/>
      <w:pPr>
        <w:tabs>
          <w:tab w:val="num" w:pos="3600"/>
        </w:tabs>
        <w:ind w:left="3600" w:hanging="360"/>
      </w:pPr>
      <w:rPr>
        <w:rFonts w:ascii="Arial" w:hAnsi="Arial" w:hint="default"/>
      </w:rPr>
    </w:lvl>
    <w:lvl w:ilvl="5" w:tplc="719E265A" w:tentative="1">
      <w:start w:val="1"/>
      <w:numFmt w:val="bullet"/>
      <w:lvlText w:val="•"/>
      <w:lvlJc w:val="left"/>
      <w:pPr>
        <w:tabs>
          <w:tab w:val="num" w:pos="4320"/>
        </w:tabs>
        <w:ind w:left="4320" w:hanging="360"/>
      </w:pPr>
      <w:rPr>
        <w:rFonts w:ascii="Arial" w:hAnsi="Arial" w:hint="default"/>
      </w:rPr>
    </w:lvl>
    <w:lvl w:ilvl="6" w:tplc="CBB6B92C" w:tentative="1">
      <w:start w:val="1"/>
      <w:numFmt w:val="bullet"/>
      <w:lvlText w:val="•"/>
      <w:lvlJc w:val="left"/>
      <w:pPr>
        <w:tabs>
          <w:tab w:val="num" w:pos="5040"/>
        </w:tabs>
        <w:ind w:left="5040" w:hanging="360"/>
      </w:pPr>
      <w:rPr>
        <w:rFonts w:ascii="Arial" w:hAnsi="Arial" w:hint="default"/>
      </w:rPr>
    </w:lvl>
    <w:lvl w:ilvl="7" w:tplc="432C45AA" w:tentative="1">
      <w:start w:val="1"/>
      <w:numFmt w:val="bullet"/>
      <w:lvlText w:val="•"/>
      <w:lvlJc w:val="left"/>
      <w:pPr>
        <w:tabs>
          <w:tab w:val="num" w:pos="5760"/>
        </w:tabs>
        <w:ind w:left="5760" w:hanging="360"/>
      </w:pPr>
      <w:rPr>
        <w:rFonts w:ascii="Arial" w:hAnsi="Arial" w:hint="default"/>
      </w:rPr>
    </w:lvl>
    <w:lvl w:ilvl="8" w:tplc="0716174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4" w15:restartNumberingAfterBreak="0">
    <w:nsid w:val="5BFA4ED7"/>
    <w:multiLevelType w:val="hybridMultilevel"/>
    <w:tmpl w:val="8A7C5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116"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EA5259F"/>
    <w:multiLevelType w:val="hybridMultilevel"/>
    <w:tmpl w:val="FB48B446"/>
    <w:lvl w:ilvl="0" w:tplc="548CD70A">
      <w:start w:val="1"/>
      <w:numFmt w:val="bullet"/>
      <w:lvlText w:val="-"/>
      <w:lvlJc w:val="left"/>
      <w:pPr>
        <w:tabs>
          <w:tab w:val="num" w:pos="720"/>
        </w:tabs>
        <w:ind w:left="720" w:hanging="360"/>
      </w:pPr>
      <w:rPr>
        <w:rFonts w:ascii="Times" w:hAnsi="Times" w:hint="default"/>
      </w:rPr>
    </w:lvl>
    <w:lvl w:ilvl="1" w:tplc="36361E9E" w:tentative="1">
      <w:start w:val="1"/>
      <w:numFmt w:val="bullet"/>
      <w:lvlText w:val="-"/>
      <w:lvlJc w:val="left"/>
      <w:pPr>
        <w:tabs>
          <w:tab w:val="num" w:pos="1440"/>
        </w:tabs>
        <w:ind w:left="1440" w:hanging="360"/>
      </w:pPr>
      <w:rPr>
        <w:rFonts w:ascii="Times" w:hAnsi="Times" w:hint="default"/>
      </w:rPr>
    </w:lvl>
    <w:lvl w:ilvl="2" w:tplc="0430E996" w:tentative="1">
      <w:start w:val="1"/>
      <w:numFmt w:val="bullet"/>
      <w:lvlText w:val="-"/>
      <w:lvlJc w:val="left"/>
      <w:pPr>
        <w:tabs>
          <w:tab w:val="num" w:pos="2160"/>
        </w:tabs>
        <w:ind w:left="2160" w:hanging="360"/>
      </w:pPr>
      <w:rPr>
        <w:rFonts w:ascii="Times" w:hAnsi="Times" w:hint="default"/>
      </w:rPr>
    </w:lvl>
    <w:lvl w:ilvl="3" w:tplc="A1EC61DC" w:tentative="1">
      <w:start w:val="1"/>
      <w:numFmt w:val="bullet"/>
      <w:lvlText w:val="-"/>
      <w:lvlJc w:val="left"/>
      <w:pPr>
        <w:tabs>
          <w:tab w:val="num" w:pos="2880"/>
        </w:tabs>
        <w:ind w:left="2880" w:hanging="360"/>
      </w:pPr>
      <w:rPr>
        <w:rFonts w:ascii="Times" w:hAnsi="Times" w:hint="default"/>
      </w:rPr>
    </w:lvl>
    <w:lvl w:ilvl="4" w:tplc="BA1EA9AA" w:tentative="1">
      <w:start w:val="1"/>
      <w:numFmt w:val="bullet"/>
      <w:lvlText w:val="-"/>
      <w:lvlJc w:val="left"/>
      <w:pPr>
        <w:tabs>
          <w:tab w:val="num" w:pos="3600"/>
        </w:tabs>
        <w:ind w:left="3600" w:hanging="360"/>
      </w:pPr>
      <w:rPr>
        <w:rFonts w:ascii="Times" w:hAnsi="Times" w:hint="default"/>
      </w:rPr>
    </w:lvl>
    <w:lvl w:ilvl="5" w:tplc="5198C2AC" w:tentative="1">
      <w:start w:val="1"/>
      <w:numFmt w:val="bullet"/>
      <w:lvlText w:val="-"/>
      <w:lvlJc w:val="left"/>
      <w:pPr>
        <w:tabs>
          <w:tab w:val="num" w:pos="4320"/>
        </w:tabs>
        <w:ind w:left="4320" w:hanging="360"/>
      </w:pPr>
      <w:rPr>
        <w:rFonts w:ascii="Times" w:hAnsi="Times" w:hint="default"/>
      </w:rPr>
    </w:lvl>
    <w:lvl w:ilvl="6" w:tplc="B8C4C126" w:tentative="1">
      <w:start w:val="1"/>
      <w:numFmt w:val="bullet"/>
      <w:lvlText w:val="-"/>
      <w:lvlJc w:val="left"/>
      <w:pPr>
        <w:tabs>
          <w:tab w:val="num" w:pos="5040"/>
        </w:tabs>
        <w:ind w:left="5040" w:hanging="360"/>
      </w:pPr>
      <w:rPr>
        <w:rFonts w:ascii="Times" w:hAnsi="Times" w:hint="default"/>
      </w:rPr>
    </w:lvl>
    <w:lvl w:ilvl="7" w:tplc="86F6259E" w:tentative="1">
      <w:start w:val="1"/>
      <w:numFmt w:val="bullet"/>
      <w:lvlText w:val="-"/>
      <w:lvlJc w:val="left"/>
      <w:pPr>
        <w:tabs>
          <w:tab w:val="num" w:pos="5760"/>
        </w:tabs>
        <w:ind w:left="5760" w:hanging="360"/>
      </w:pPr>
      <w:rPr>
        <w:rFonts w:ascii="Times" w:hAnsi="Times" w:hint="default"/>
      </w:rPr>
    </w:lvl>
    <w:lvl w:ilvl="8" w:tplc="6EA66B94" w:tentative="1">
      <w:start w:val="1"/>
      <w:numFmt w:val="bullet"/>
      <w:lvlText w:val="-"/>
      <w:lvlJc w:val="left"/>
      <w:pPr>
        <w:tabs>
          <w:tab w:val="num" w:pos="6480"/>
        </w:tabs>
        <w:ind w:left="6480" w:hanging="360"/>
      </w:pPr>
      <w:rPr>
        <w:rFonts w:ascii="Times" w:hAnsi="Times" w:hint="default"/>
      </w:rPr>
    </w:lvl>
  </w:abstractNum>
  <w:abstractNum w:abstractNumId="118" w15:restartNumberingAfterBreak="0">
    <w:nsid w:val="5EBC24B3"/>
    <w:multiLevelType w:val="hybridMultilevel"/>
    <w:tmpl w:val="67465AF8"/>
    <w:lvl w:ilvl="0" w:tplc="040C0001">
      <w:start w:val="1"/>
      <w:numFmt w:val="bullet"/>
      <w:lvlText w:val=""/>
      <w:lvlJc w:val="left"/>
      <w:pPr>
        <w:ind w:left="502"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9" w15:restartNumberingAfterBreak="0">
    <w:nsid w:val="5FFA5148"/>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0" w15:restartNumberingAfterBreak="0">
    <w:nsid w:val="62355C37"/>
    <w:multiLevelType w:val="hybridMultilevel"/>
    <w:tmpl w:val="C9740E6E"/>
    <w:lvl w:ilvl="0" w:tplc="FEF48BEC">
      <w:start w:val="1"/>
      <w:numFmt w:val="bullet"/>
      <w:lvlText w:val="•"/>
      <w:lvlJc w:val="left"/>
      <w:pPr>
        <w:tabs>
          <w:tab w:val="num" w:pos="720"/>
        </w:tabs>
        <w:ind w:left="720" w:hanging="360"/>
      </w:pPr>
      <w:rPr>
        <w:rFonts w:ascii="Arial" w:hAnsi="Arial" w:hint="default"/>
      </w:rPr>
    </w:lvl>
    <w:lvl w:ilvl="1" w:tplc="62246350">
      <w:start w:val="1"/>
      <w:numFmt w:val="bullet"/>
      <w:lvlText w:val="•"/>
      <w:lvlJc w:val="left"/>
      <w:pPr>
        <w:tabs>
          <w:tab w:val="num" w:pos="1440"/>
        </w:tabs>
        <w:ind w:left="1440" w:hanging="360"/>
      </w:pPr>
      <w:rPr>
        <w:rFonts w:ascii="Arial" w:hAnsi="Arial" w:hint="default"/>
      </w:rPr>
    </w:lvl>
    <w:lvl w:ilvl="2" w:tplc="63702B44" w:tentative="1">
      <w:start w:val="1"/>
      <w:numFmt w:val="bullet"/>
      <w:lvlText w:val="•"/>
      <w:lvlJc w:val="left"/>
      <w:pPr>
        <w:tabs>
          <w:tab w:val="num" w:pos="2160"/>
        </w:tabs>
        <w:ind w:left="2160" w:hanging="360"/>
      </w:pPr>
      <w:rPr>
        <w:rFonts w:ascii="Arial" w:hAnsi="Arial" w:hint="default"/>
      </w:rPr>
    </w:lvl>
    <w:lvl w:ilvl="3" w:tplc="36C24288" w:tentative="1">
      <w:start w:val="1"/>
      <w:numFmt w:val="bullet"/>
      <w:lvlText w:val="•"/>
      <w:lvlJc w:val="left"/>
      <w:pPr>
        <w:tabs>
          <w:tab w:val="num" w:pos="2880"/>
        </w:tabs>
        <w:ind w:left="2880" w:hanging="360"/>
      </w:pPr>
      <w:rPr>
        <w:rFonts w:ascii="Arial" w:hAnsi="Arial" w:hint="default"/>
      </w:rPr>
    </w:lvl>
    <w:lvl w:ilvl="4" w:tplc="C7CA2A5A" w:tentative="1">
      <w:start w:val="1"/>
      <w:numFmt w:val="bullet"/>
      <w:lvlText w:val="•"/>
      <w:lvlJc w:val="left"/>
      <w:pPr>
        <w:tabs>
          <w:tab w:val="num" w:pos="3600"/>
        </w:tabs>
        <w:ind w:left="3600" w:hanging="360"/>
      </w:pPr>
      <w:rPr>
        <w:rFonts w:ascii="Arial" w:hAnsi="Arial" w:hint="default"/>
      </w:rPr>
    </w:lvl>
    <w:lvl w:ilvl="5" w:tplc="4D146FDC" w:tentative="1">
      <w:start w:val="1"/>
      <w:numFmt w:val="bullet"/>
      <w:lvlText w:val="•"/>
      <w:lvlJc w:val="left"/>
      <w:pPr>
        <w:tabs>
          <w:tab w:val="num" w:pos="4320"/>
        </w:tabs>
        <w:ind w:left="4320" w:hanging="360"/>
      </w:pPr>
      <w:rPr>
        <w:rFonts w:ascii="Arial" w:hAnsi="Arial" w:hint="default"/>
      </w:rPr>
    </w:lvl>
    <w:lvl w:ilvl="6" w:tplc="D8AA7462" w:tentative="1">
      <w:start w:val="1"/>
      <w:numFmt w:val="bullet"/>
      <w:lvlText w:val="•"/>
      <w:lvlJc w:val="left"/>
      <w:pPr>
        <w:tabs>
          <w:tab w:val="num" w:pos="5040"/>
        </w:tabs>
        <w:ind w:left="5040" w:hanging="360"/>
      </w:pPr>
      <w:rPr>
        <w:rFonts w:ascii="Arial" w:hAnsi="Arial" w:hint="default"/>
      </w:rPr>
    </w:lvl>
    <w:lvl w:ilvl="7" w:tplc="63EA6AFC" w:tentative="1">
      <w:start w:val="1"/>
      <w:numFmt w:val="bullet"/>
      <w:lvlText w:val="•"/>
      <w:lvlJc w:val="left"/>
      <w:pPr>
        <w:tabs>
          <w:tab w:val="num" w:pos="5760"/>
        </w:tabs>
        <w:ind w:left="5760" w:hanging="360"/>
      </w:pPr>
      <w:rPr>
        <w:rFonts w:ascii="Arial" w:hAnsi="Arial" w:hint="default"/>
      </w:rPr>
    </w:lvl>
    <w:lvl w:ilvl="8" w:tplc="A4B8B8C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35C7A1C"/>
    <w:multiLevelType w:val="hybridMultilevel"/>
    <w:tmpl w:val="AC3CEC40"/>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22" w15:restartNumberingAfterBreak="0">
    <w:nsid w:val="6409094B"/>
    <w:multiLevelType w:val="hybridMultilevel"/>
    <w:tmpl w:val="8B2A4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5A77D6E"/>
    <w:multiLevelType w:val="hybridMultilevel"/>
    <w:tmpl w:val="7DE07D1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689731B"/>
    <w:multiLevelType w:val="hybridMultilevel"/>
    <w:tmpl w:val="4F387B7A"/>
    <w:lvl w:ilvl="0" w:tplc="80E66118">
      <w:start w:val="1"/>
      <w:numFmt w:val="bullet"/>
      <w:lvlText w:val="-"/>
      <w:lvlJc w:val="left"/>
      <w:pPr>
        <w:tabs>
          <w:tab w:val="num" w:pos="720"/>
        </w:tabs>
        <w:ind w:left="720" w:hanging="360"/>
      </w:pPr>
      <w:rPr>
        <w:rFonts w:ascii="Times" w:hAnsi="Times" w:hint="default"/>
      </w:rPr>
    </w:lvl>
    <w:lvl w:ilvl="1" w:tplc="7124D88A" w:tentative="1">
      <w:start w:val="1"/>
      <w:numFmt w:val="bullet"/>
      <w:lvlText w:val="-"/>
      <w:lvlJc w:val="left"/>
      <w:pPr>
        <w:tabs>
          <w:tab w:val="num" w:pos="1440"/>
        </w:tabs>
        <w:ind w:left="1440" w:hanging="360"/>
      </w:pPr>
      <w:rPr>
        <w:rFonts w:ascii="Times" w:hAnsi="Times" w:hint="default"/>
      </w:rPr>
    </w:lvl>
    <w:lvl w:ilvl="2" w:tplc="A664CFB8" w:tentative="1">
      <w:start w:val="1"/>
      <w:numFmt w:val="bullet"/>
      <w:lvlText w:val="-"/>
      <w:lvlJc w:val="left"/>
      <w:pPr>
        <w:tabs>
          <w:tab w:val="num" w:pos="2160"/>
        </w:tabs>
        <w:ind w:left="2160" w:hanging="360"/>
      </w:pPr>
      <w:rPr>
        <w:rFonts w:ascii="Times" w:hAnsi="Times" w:hint="default"/>
      </w:rPr>
    </w:lvl>
    <w:lvl w:ilvl="3" w:tplc="603AFF34" w:tentative="1">
      <w:start w:val="1"/>
      <w:numFmt w:val="bullet"/>
      <w:lvlText w:val="-"/>
      <w:lvlJc w:val="left"/>
      <w:pPr>
        <w:tabs>
          <w:tab w:val="num" w:pos="2880"/>
        </w:tabs>
        <w:ind w:left="2880" w:hanging="360"/>
      </w:pPr>
      <w:rPr>
        <w:rFonts w:ascii="Times" w:hAnsi="Times" w:hint="default"/>
      </w:rPr>
    </w:lvl>
    <w:lvl w:ilvl="4" w:tplc="1EDADB4A" w:tentative="1">
      <w:start w:val="1"/>
      <w:numFmt w:val="bullet"/>
      <w:lvlText w:val="-"/>
      <w:lvlJc w:val="left"/>
      <w:pPr>
        <w:tabs>
          <w:tab w:val="num" w:pos="3600"/>
        </w:tabs>
        <w:ind w:left="3600" w:hanging="360"/>
      </w:pPr>
      <w:rPr>
        <w:rFonts w:ascii="Times" w:hAnsi="Times" w:hint="default"/>
      </w:rPr>
    </w:lvl>
    <w:lvl w:ilvl="5" w:tplc="2B70EAC4" w:tentative="1">
      <w:start w:val="1"/>
      <w:numFmt w:val="bullet"/>
      <w:lvlText w:val="-"/>
      <w:lvlJc w:val="left"/>
      <w:pPr>
        <w:tabs>
          <w:tab w:val="num" w:pos="4320"/>
        </w:tabs>
        <w:ind w:left="4320" w:hanging="360"/>
      </w:pPr>
      <w:rPr>
        <w:rFonts w:ascii="Times" w:hAnsi="Times" w:hint="default"/>
      </w:rPr>
    </w:lvl>
    <w:lvl w:ilvl="6" w:tplc="EE528972" w:tentative="1">
      <w:start w:val="1"/>
      <w:numFmt w:val="bullet"/>
      <w:lvlText w:val="-"/>
      <w:lvlJc w:val="left"/>
      <w:pPr>
        <w:tabs>
          <w:tab w:val="num" w:pos="5040"/>
        </w:tabs>
        <w:ind w:left="5040" w:hanging="360"/>
      </w:pPr>
      <w:rPr>
        <w:rFonts w:ascii="Times" w:hAnsi="Times" w:hint="default"/>
      </w:rPr>
    </w:lvl>
    <w:lvl w:ilvl="7" w:tplc="72F6A5BE" w:tentative="1">
      <w:start w:val="1"/>
      <w:numFmt w:val="bullet"/>
      <w:lvlText w:val="-"/>
      <w:lvlJc w:val="left"/>
      <w:pPr>
        <w:tabs>
          <w:tab w:val="num" w:pos="5760"/>
        </w:tabs>
        <w:ind w:left="5760" w:hanging="360"/>
      </w:pPr>
      <w:rPr>
        <w:rFonts w:ascii="Times" w:hAnsi="Times" w:hint="default"/>
      </w:rPr>
    </w:lvl>
    <w:lvl w:ilvl="8" w:tplc="E8385DF8" w:tentative="1">
      <w:start w:val="1"/>
      <w:numFmt w:val="bullet"/>
      <w:lvlText w:val="-"/>
      <w:lvlJc w:val="left"/>
      <w:pPr>
        <w:tabs>
          <w:tab w:val="num" w:pos="6480"/>
        </w:tabs>
        <w:ind w:left="6480" w:hanging="360"/>
      </w:pPr>
      <w:rPr>
        <w:rFonts w:ascii="Times" w:hAnsi="Times" w:hint="default"/>
      </w:rPr>
    </w:lvl>
  </w:abstractNum>
  <w:abstractNum w:abstractNumId="127" w15:restartNumberingAfterBreak="0">
    <w:nsid w:val="6A266FD0"/>
    <w:multiLevelType w:val="hybridMultilevel"/>
    <w:tmpl w:val="C0201BA2"/>
    <w:lvl w:ilvl="0" w:tplc="8EE449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A824D2D"/>
    <w:multiLevelType w:val="hybridMultilevel"/>
    <w:tmpl w:val="0BB0A7CE"/>
    <w:lvl w:ilvl="0" w:tplc="2626E3C2">
      <w:start w:val="1"/>
      <w:numFmt w:val="bullet"/>
      <w:lvlText w:val="o"/>
      <w:lvlJc w:val="left"/>
      <w:pPr>
        <w:tabs>
          <w:tab w:val="num" w:pos="720"/>
        </w:tabs>
        <w:ind w:left="720" w:hanging="360"/>
      </w:pPr>
      <w:rPr>
        <w:rFonts w:ascii="Courier New" w:hAnsi="Courier New" w:hint="default"/>
      </w:rPr>
    </w:lvl>
    <w:lvl w:ilvl="1" w:tplc="3CFAB652">
      <w:start w:val="1"/>
      <w:numFmt w:val="bullet"/>
      <w:lvlText w:val="o"/>
      <w:lvlJc w:val="left"/>
      <w:pPr>
        <w:tabs>
          <w:tab w:val="num" w:pos="1440"/>
        </w:tabs>
        <w:ind w:left="1440" w:hanging="360"/>
      </w:pPr>
      <w:rPr>
        <w:rFonts w:ascii="Courier New" w:hAnsi="Courier New" w:hint="default"/>
      </w:rPr>
    </w:lvl>
    <w:lvl w:ilvl="2" w:tplc="002CE576" w:tentative="1">
      <w:start w:val="1"/>
      <w:numFmt w:val="bullet"/>
      <w:lvlText w:val="o"/>
      <w:lvlJc w:val="left"/>
      <w:pPr>
        <w:tabs>
          <w:tab w:val="num" w:pos="2160"/>
        </w:tabs>
        <w:ind w:left="2160" w:hanging="360"/>
      </w:pPr>
      <w:rPr>
        <w:rFonts w:ascii="Courier New" w:hAnsi="Courier New" w:hint="default"/>
      </w:rPr>
    </w:lvl>
    <w:lvl w:ilvl="3" w:tplc="715409EC" w:tentative="1">
      <w:start w:val="1"/>
      <w:numFmt w:val="bullet"/>
      <w:lvlText w:val="o"/>
      <w:lvlJc w:val="left"/>
      <w:pPr>
        <w:tabs>
          <w:tab w:val="num" w:pos="2880"/>
        </w:tabs>
        <w:ind w:left="2880" w:hanging="360"/>
      </w:pPr>
      <w:rPr>
        <w:rFonts w:ascii="Courier New" w:hAnsi="Courier New" w:hint="default"/>
      </w:rPr>
    </w:lvl>
    <w:lvl w:ilvl="4" w:tplc="0BEA76CE" w:tentative="1">
      <w:start w:val="1"/>
      <w:numFmt w:val="bullet"/>
      <w:lvlText w:val="o"/>
      <w:lvlJc w:val="left"/>
      <w:pPr>
        <w:tabs>
          <w:tab w:val="num" w:pos="3600"/>
        </w:tabs>
        <w:ind w:left="3600" w:hanging="360"/>
      </w:pPr>
      <w:rPr>
        <w:rFonts w:ascii="Courier New" w:hAnsi="Courier New" w:hint="default"/>
      </w:rPr>
    </w:lvl>
    <w:lvl w:ilvl="5" w:tplc="1FD2029A" w:tentative="1">
      <w:start w:val="1"/>
      <w:numFmt w:val="bullet"/>
      <w:lvlText w:val="o"/>
      <w:lvlJc w:val="left"/>
      <w:pPr>
        <w:tabs>
          <w:tab w:val="num" w:pos="4320"/>
        </w:tabs>
        <w:ind w:left="4320" w:hanging="360"/>
      </w:pPr>
      <w:rPr>
        <w:rFonts w:ascii="Courier New" w:hAnsi="Courier New" w:hint="default"/>
      </w:rPr>
    </w:lvl>
    <w:lvl w:ilvl="6" w:tplc="3E2A28F2" w:tentative="1">
      <w:start w:val="1"/>
      <w:numFmt w:val="bullet"/>
      <w:lvlText w:val="o"/>
      <w:lvlJc w:val="left"/>
      <w:pPr>
        <w:tabs>
          <w:tab w:val="num" w:pos="5040"/>
        </w:tabs>
        <w:ind w:left="5040" w:hanging="360"/>
      </w:pPr>
      <w:rPr>
        <w:rFonts w:ascii="Courier New" w:hAnsi="Courier New" w:hint="default"/>
      </w:rPr>
    </w:lvl>
    <w:lvl w:ilvl="7" w:tplc="1946E1E6" w:tentative="1">
      <w:start w:val="1"/>
      <w:numFmt w:val="bullet"/>
      <w:lvlText w:val="o"/>
      <w:lvlJc w:val="left"/>
      <w:pPr>
        <w:tabs>
          <w:tab w:val="num" w:pos="5760"/>
        </w:tabs>
        <w:ind w:left="5760" w:hanging="360"/>
      </w:pPr>
      <w:rPr>
        <w:rFonts w:ascii="Courier New" w:hAnsi="Courier New" w:hint="default"/>
      </w:rPr>
    </w:lvl>
    <w:lvl w:ilvl="8" w:tplc="B2E443F8" w:tentative="1">
      <w:start w:val="1"/>
      <w:numFmt w:val="bullet"/>
      <w:lvlText w:val="o"/>
      <w:lvlJc w:val="left"/>
      <w:pPr>
        <w:tabs>
          <w:tab w:val="num" w:pos="6480"/>
        </w:tabs>
        <w:ind w:left="6480" w:hanging="360"/>
      </w:pPr>
      <w:rPr>
        <w:rFonts w:ascii="Courier New" w:hAnsi="Courier New" w:hint="default"/>
      </w:rPr>
    </w:lvl>
  </w:abstractNum>
  <w:abstractNum w:abstractNumId="129"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130" w15:restartNumberingAfterBreak="0">
    <w:nsid w:val="6D884395"/>
    <w:multiLevelType w:val="hybridMultilevel"/>
    <w:tmpl w:val="EB128EF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1" w15:restartNumberingAfterBreak="0">
    <w:nsid w:val="6E6A37FD"/>
    <w:multiLevelType w:val="hybridMultilevel"/>
    <w:tmpl w:val="4176D0CA"/>
    <w:lvl w:ilvl="0" w:tplc="7BDE816E">
      <w:start w:val="1"/>
      <w:numFmt w:val="bullet"/>
      <w:lvlText w:val="-"/>
      <w:lvlJc w:val="left"/>
      <w:pPr>
        <w:tabs>
          <w:tab w:val="num" w:pos="720"/>
        </w:tabs>
        <w:ind w:left="720" w:hanging="360"/>
      </w:pPr>
      <w:rPr>
        <w:rFonts w:ascii="Times" w:hAnsi="Times" w:hint="default"/>
      </w:rPr>
    </w:lvl>
    <w:lvl w:ilvl="1" w:tplc="D7C423E8" w:tentative="1">
      <w:start w:val="1"/>
      <w:numFmt w:val="bullet"/>
      <w:lvlText w:val="-"/>
      <w:lvlJc w:val="left"/>
      <w:pPr>
        <w:tabs>
          <w:tab w:val="num" w:pos="1440"/>
        </w:tabs>
        <w:ind w:left="1440" w:hanging="360"/>
      </w:pPr>
      <w:rPr>
        <w:rFonts w:ascii="Times" w:hAnsi="Times" w:hint="default"/>
      </w:rPr>
    </w:lvl>
    <w:lvl w:ilvl="2" w:tplc="D00E51EE" w:tentative="1">
      <w:start w:val="1"/>
      <w:numFmt w:val="bullet"/>
      <w:lvlText w:val="-"/>
      <w:lvlJc w:val="left"/>
      <w:pPr>
        <w:tabs>
          <w:tab w:val="num" w:pos="2160"/>
        </w:tabs>
        <w:ind w:left="2160" w:hanging="360"/>
      </w:pPr>
      <w:rPr>
        <w:rFonts w:ascii="Times" w:hAnsi="Times" w:hint="default"/>
      </w:rPr>
    </w:lvl>
    <w:lvl w:ilvl="3" w:tplc="88F0F206" w:tentative="1">
      <w:start w:val="1"/>
      <w:numFmt w:val="bullet"/>
      <w:lvlText w:val="-"/>
      <w:lvlJc w:val="left"/>
      <w:pPr>
        <w:tabs>
          <w:tab w:val="num" w:pos="2880"/>
        </w:tabs>
        <w:ind w:left="2880" w:hanging="360"/>
      </w:pPr>
      <w:rPr>
        <w:rFonts w:ascii="Times" w:hAnsi="Times" w:hint="default"/>
      </w:rPr>
    </w:lvl>
    <w:lvl w:ilvl="4" w:tplc="89A2B29C" w:tentative="1">
      <w:start w:val="1"/>
      <w:numFmt w:val="bullet"/>
      <w:lvlText w:val="-"/>
      <w:lvlJc w:val="left"/>
      <w:pPr>
        <w:tabs>
          <w:tab w:val="num" w:pos="3600"/>
        </w:tabs>
        <w:ind w:left="3600" w:hanging="360"/>
      </w:pPr>
      <w:rPr>
        <w:rFonts w:ascii="Times" w:hAnsi="Times" w:hint="default"/>
      </w:rPr>
    </w:lvl>
    <w:lvl w:ilvl="5" w:tplc="ADAC3A22" w:tentative="1">
      <w:start w:val="1"/>
      <w:numFmt w:val="bullet"/>
      <w:lvlText w:val="-"/>
      <w:lvlJc w:val="left"/>
      <w:pPr>
        <w:tabs>
          <w:tab w:val="num" w:pos="4320"/>
        </w:tabs>
        <w:ind w:left="4320" w:hanging="360"/>
      </w:pPr>
      <w:rPr>
        <w:rFonts w:ascii="Times" w:hAnsi="Times" w:hint="default"/>
      </w:rPr>
    </w:lvl>
    <w:lvl w:ilvl="6" w:tplc="798ED1B0" w:tentative="1">
      <w:start w:val="1"/>
      <w:numFmt w:val="bullet"/>
      <w:lvlText w:val="-"/>
      <w:lvlJc w:val="left"/>
      <w:pPr>
        <w:tabs>
          <w:tab w:val="num" w:pos="5040"/>
        </w:tabs>
        <w:ind w:left="5040" w:hanging="360"/>
      </w:pPr>
      <w:rPr>
        <w:rFonts w:ascii="Times" w:hAnsi="Times" w:hint="default"/>
      </w:rPr>
    </w:lvl>
    <w:lvl w:ilvl="7" w:tplc="E13AE884" w:tentative="1">
      <w:start w:val="1"/>
      <w:numFmt w:val="bullet"/>
      <w:lvlText w:val="-"/>
      <w:lvlJc w:val="left"/>
      <w:pPr>
        <w:tabs>
          <w:tab w:val="num" w:pos="5760"/>
        </w:tabs>
        <w:ind w:left="5760" w:hanging="360"/>
      </w:pPr>
      <w:rPr>
        <w:rFonts w:ascii="Times" w:hAnsi="Times" w:hint="default"/>
      </w:rPr>
    </w:lvl>
    <w:lvl w:ilvl="8" w:tplc="C0DC41EA" w:tentative="1">
      <w:start w:val="1"/>
      <w:numFmt w:val="bullet"/>
      <w:lvlText w:val="-"/>
      <w:lvlJc w:val="left"/>
      <w:pPr>
        <w:tabs>
          <w:tab w:val="num" w:pos="6480"/>
        </w:tabs>
        <w:ind w:left="6480" w:hanging="360"/>
      </w:pPr>
      <w:rPr>
        <w:rFonts w:ascii="Times" w:hAnsi="Times" w:hint="default"/>
      </w:rPr>
    </w:lvl>
  </w:abstractNum>
  <w:abstractNum w:abstractNumId="132" w15:restartNumberingAfterBreak="0">
    <w:nsid w:val="6EFF085E"/>
    <w:multiLevelType w:val="hybridMultilevel"/>
    <w:tmpl w:val="3D506F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3" w15:restartNumberingAfterBreak="0">
    <w:nsid w:val="700132E0"/>
    <w:multiLevelType w:val="hybridMultilevel"/>
    <w:tmpl w:val="92D0A9EA"/>
    <w:lvl w:ilvl="0" w:tplc="FA2CF988">
      <w:start w:val="1"/>
      <w:numFmt w:val="bullet"/>
      <w:lvlText w:val="-"/>
      <w:lvlJc w:val="left"/>
      <w:pPr>
        <w:tabs>
          <w:tab w:val="num" w:pos="720"/>
        </w:tabs>
        <w:ind w:left="720" w:hanging="360"/>
      </w:pPr>
      <w:rPr>
        <w:rFonts w:ascii="Times" w:hAnsi="Times" w:hint="default"/>
      </w:rPr>
    </w:lvl>
    <w:lvl w:ilvl="1" w:tplc="7506D43A">
      <w:start w:val="1"/>
      <w:numFmt w:val="bullet"/>
      <w:lvlText w:val="-"/>
      <w:lvlJc w:val="left"/>
      <w:pPr>
        <w:tabs>
          <w:tab w:val="num" w:pos="1440"/>
        </w:tabs>
        <w:ind w:left="1440" w:hanging="360"/>
      </w:pPr>
      <w:rPr>
        <w:rFonts w:ascii="Times" w:hAnsi="Times" w:hint="default"/>
      </w:rPr>
    </w:lvl>
    <w:lvl w:ilvl="2" w:tplc="84AC64D6">
      <w:start w:val="1"/>
      <w:numFmt w:val="bullet"/>
      <w:lvlText w:val="•"/>
      <w:lvlJc w:val="left"/>
      <w:pPr>
        <w:ind w:left="2160" w:hanging="360"/>
      </w:pPr>
      <w:rPr>
        <w:rFonts w:ascii="Arial" w:hAnsi="Arial" w:hint="default"/>
      </w:rPr>
    </w:lvl>
    <w:lvl w:ilvl="3" w:tplc="AC8ABEC2" w:tentative="1">
      <w:start w:val="1"/>
      <w:numFmt w:val="bullet"/>
      <w:lvlText w:val="-"/>
      <w:lvlJc w:val="left"/>
      <w:pPr>
        <w:tabs>
          <w:tab w:val="num" w:pos="2880"/>
        </w:tabs>
        <w:ind w:left="2880" w:hanging="360"/>
      </w:pPr>
      <w:rPr>
        <w:rFonts w:ascii="Times" w:hAnsi="Times" w:hint="default"/>
      </w:rPr>
    </w:lvl>
    <w:lvl w:ilvl="4" w:tplc="CDBE9632" w:tentative="1">
      <w:start w:val="1"/>
      <w:numFmt w:val="bullet"/>
      <w:lvlText w:val="-"/>
      <w:lvlJc w:val="left"/>
      <w:pPr>
        <w:tabs>
          <w:tab w:val="num" w:pos="3600"/>
        </w:tabs>
        <w:ind w:left="3600" w:hanging="360"/>
      </w:pPr>
      <w:rPr>
        <w:rFonts w:ascii="Times" w:hAnsi="Times" w:hint="default"/>
      </w:rPr>
    </w:lvl>
    <w:lvl w:ilvl="5" w:tplc="91143D0A" w:tentative="1">
      <w:start w:val="1"/>
      <w:numFmt w:val="bullet"/>
      <w:lvlText w:val="-"/>
      <w:lvlJc w:val="left"/>
      <w:pPr>
        <w:tabs>
          <w:tab w:val="num" w:pos="4320"/>
        </w:tabs>
        <w:ind w:left="4320" w:hanging="360"/>
      </w:pPr>
      <w:rPr>
        <w:rFonts w:ascii="Times" w:hAnsi="Times" w:hint="default"/>
      </w:rPr>
    </w:lvl>
    <w:lvl w:ilvl="6" w:tplc="19BA4824" w:tentative="1">
      <w:start w:val="1"/>
      <w:numFmt w:val="bullet"/>
      <w:lvlText w:val="-"/>
      <w:lvlJc w:val="left"/>
      <w:pPr>
        <w:tabs>
          <w:tab w:val="num" w:pos="5040"/>
        </w:tabs>
        <w:ind w:left="5040" w:hanging="360"/>
      </w:pPr>
      <w:rPr>
        <w:rFonts w:ascii="Times" w:hAnsi="Times" w:hint="default"/>
      </w:rPr>
    </w:lvl>
    <w:lvl w:ilvl="7" w:tplc="EFFEAB28" w:tentative="1">
      <w:start w:val="1"/>
      <w:numFmt w:val="bullet"/>
      <w:lvlText w:val="-"/>
      <w:lvlJc w:val="left"/>
      <w:pPr>
        <w:tabs>
          <w:tab w:val="num" w:pos="5760"/>
        </w:tabs>
        <w:ind w:left="5760" w:hanging="360"/>
      </w:pPr>
      <w:rPr>
        <w:rFonts w:ascii="Times" w:hAnsi="Times" w:hint="default"/>
      </w:rPr>
    </w:lvl>
    <w:lvl w:ilvl="8" w:tplc="BEF8E2EC" w:tentative="1">
      <w:start w:val="1"/>
      <w:numFmt w:val="bullet"/>
      <w:lvlText w:val="-"/>
      <w:lvlJc w:val="left"/>
      <w:pPr>
        <w:tabs>
          <w:tab w:val="num" w:pos="6480"/>
        </w:tabs>
        <w:ind w:left="6480" w:hanging="360"/>
      </w:pPr>
      <w:rPr>
        <w:rFonts w:ascii="Times" w:hAnsi="Times" w:hint="default"/>
      </w:rPr>
    </w:lvl>
  </w:abstractNum>
  <w:abstractNum w:abstractNumId="1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0E12BCA"/>
    <w:multiLevelType w:val="hybridMultilevel"/>
    <w:tmpl w:val="D4567AA8"/>
    <w:lvl w:ilvl="0" w:tplc="040C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6" w15:restartNumberingAfterBreak="0">
    <w:nsid w:val="71120EC2"/>
    <w:multiLevelType w:val="hybridMultilevel"/>
    <w:tmpl w:val="C562F6B8"/>
    <w:lvl w:ilvl="0" w:tplc="AC9C64FE">
      <w:start w:val="1"/>
      <w:numFmt w:val="bullet"/>
      <w:lvlText w:val="-"/>
      <w:lvlJc w:val="left"/>
      <w:pPr>
        <w:tabs>
          <w:tab w:val="num" w:pos="720"/>
        </w:tabs>
        <w:ind w:left="720" w:hanging="360"/>
      </w:pPr>
      <w:rPr>
        <w:rFonts w:ascii="Times" w:hAnsi="Times" w:hint="default"/>
      </w:rPr>
    </w:lvl>
    <w:lvl w:ilvl="1" w:tplc="BDA2A7FA" w:tentative="1">
      <w:start w:val="1"/>
      <w:numFmt w:val="bullet"/>
      <w:lvlText w:val="-"/>
      <w:lvlJc w:val="left"/>
      <w:pPr>
        <w:tabs>
          <w:tab w:val="num" w:pos="1440"/>
        </w:tabs>
        <w:ind w:left="1440" w:hanging="360"/>
      </w:pPr>
      <w:rPr>
        <w:rFonts w:ascii="Times" w:hAnsi="Times" w:hint="default"/>
      </w:rPr>
    </w:lvl>
    <w:lvl w:ilvl="2" w:tplc="AFD61F82" w:tentative="1">
      <w:start w:val="1"/>
      <w:numFmt w:val="bullet"/>
      <w:lvlText w:val="-"/>
      <w:lvlJc w:val="left"/>
      <w:pPr>
        <w:tabs>
          <w:tab w:val="num" w:pos="2160"/>
        </w:tabs>
        <w:ind w:left="2160" w:hanging="360"/>
      </w:pPr>
      <w:rPr>
        <w:rFonts w:ascii="Times" w:hAnsi="Times" w:hint="default"/>
      </w:rPr>
    </w:lvl>
    <w:lvl w:ilvl="3" w:tplc="464074AA" w:tentative="1">
      <w:start w:val="1"/>
      <w:numFmt w:val="bullet"/>
      <w:lvlText w:val="-"/>
      <w:lvlJc w:val="left"/>
      <w:pPr>
        <w:tabs>
          <w:tab w:val="num" w:pos="2880"/>
        </w:tabs>
        <w:ind w:left="2880" w:hanging="360"/>
      </w:pPr>
      <w:rPr>
        <w:rFonts w:ascii="Times" w:hAnsi="Times" w:hint="default"/>
      </w:rPr>
    </w:lvl>
    <w:lvl w:ilvl="4" w:tplc="19CC0E26" w:tentative="1">
      <w:start w:val="1"/>
      <w:numFmt w:val="bullet"/>
      <w:lvlText w:val="-"/>
      <w:lvlJc w:val="left"/>
      <w:pPr>
        <w:tabs>
          <w:tab w:val="num" w:pos="3600"/>
        </w:tabs>
        <w:ind w:left="3600" w:hanging="360"/>
      </w:pPr>
      <w:rPr>
        <w:rFonts w:ascii="Times" w:hAnsi="Times" w:hint="default"/>
      </w:rPr>
    </w:lvl>
    <w:lvl w:ilvl="5" w:tplc="2654B312" w:tentative="1">
      <w:start w:val="1"/>
      <w:numFmt w:val="bullet"/>
      <w:lvlText w:val="-"/>
      <w:lvlJc w:val="left"/>
      <w:pPr>
        <w:tabs>
          <w:tab w:val="num" w:pos="4320"/>
        </w:tabs>
        <w:ind w:left="4320" w:hanging="360"/>
      </w:pPr>
      <w:rPr>
        <w:rFonts w:ascii="Times" w:hAnsi="Times" w:hint="default"/>
      </w:rPr>
    </w:lvl>
    <w:lvl w:ilvl="6" w:tplc="6D4A52FE" w:tentative="1">
      <w:start w:val="1"/>
      <w:numFmt w:val="bullet"/>
      <w:lvlText w:val="-"/>
      <w:lvlJc w:val="left"/>
      <w:pPr>
        <w:tabs>
          <w:tab w:val="num" w:pos="5040"/>
        </w:tabs>
        <w:ind w:left="5040" w:hanging="360"/>
      </w:pPr>
      <w:rPr>
        <w:rFonts w:ascii="Times" w:hAnsi="Times" w:hint="default"/>
      </w:rPr>
    </w:lvl>
    <w:lvl w:ilvl="7" w:tplc="3EA22A0C" w:tentative="1">
      <w:start w:val="1"/>
      <w:numFmt w:val="bullet"/>
      <w:lvlText w:val="-"/>
      <w:lvlJc w:val="left"/>
      <w:pPr>
        <w:tabs>
          <w:tab w:val="num" w:pos="5760"/>
        </w:tabs>
        <w:ind w:left="5760" w:hanging="360"/>
      </w:pPr>
      <w:rPr>
        <w:rFonts w:ascii="Times" w:hAnsi="Times" w:hint="default"/>
      </w:rPr>
    </w:lvl>
    <w:lvl w:ilvl="8" w:tplc="6A0E3B8E" w:tentative="1">
      <w:start w:val="1"/>
      <w:numFmt w:val="bullet"/>
      <w:lvlText w:val="-"/>
      <w:lvlJc w:val="left"/>
      <w:pPr>
        <w:tabs>
          <w:tab w:val="num" w:pos="6480"/>
        </w:tabs>
        <w:ind w:left="6480" w:hanging="360"/>
      </w:pPr>
      <w:rPr>
        <w:rFonts w:ascii="Times" w:hAnsi="Times" w:hint="default"/>
      </w:rPr>
    </w:lvl>
  </w:abstractNum>
  <w:abstractNum w:abstractNumId="137" w15:restartNumberingAfterBreak="0">
    <w:nsid w:val="722B3DC8"/>
    <w:multiLevelType w:val="hybridMultilevel"/>
    <w:tmpl w:val="851ADE86"/>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8" w15:restartNumberingAfterBreak="0">
    <w:nsid w:val="72E22BA6"/>
    <w:multiLevelType w:val="hybridMultilevel"/>
    <w:tmpl w:val="6E54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7315433E"/>
    <w:multiLevelType w:val="hybridMultilevel"/>
    <w:tmpl w:val="B2423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0" w15:restartNumberingAfterBreak="0">
    <w:nsid w:val="73834219"/>
    <w:multiLevelType w:val="hybridMultilevel"/>
    <w:tmpl w:val="D1369AD4"/>
    <w:lvl w:ilvl="0" w:tplc="040C0003">
      <w:start w:val="1"/>
      <w:numFmt w:val="bullet"/>
      <w:lvlText w:val="o"/>
      <w:lvlJc w:val="left"/>
      <w:pPr>
        <w:ind w:left="830" w:hanging="360"/>
      </w:pPr>
      <w:rPr>
        <w:rFonts w:ascii="Courier New" w:hAnsi="Courier New" w:cs="Courier New"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1" w15:restartNumberingAfterBreak="0">
    <w:nsid w:val="75E22842"/>
    <w:multiLevelType w:val="hybridMultilevel"/>
    <w:tmpl w:val="61A6A4B6"/>
    <w:lvl w:ilvl="0" w:tplc="7A62912C">
      <w:start w:val="1"/>
      <w:numFmt w:val="bullet"/>
      <w:lvlText w:val="-"/>
      <w:lvlJc w:val="left"/>
      <w:pPr>
        <w:tabs>
          <w:tab w:val="num" w:pos="720"/>
        </w:tabs>
        <w:ind w:left="720" w:hanging="360"/>
      </w:pPr>
      <w:rPr>
        <w:rFonts w:ascii="Times" w:hAnsi="Times" w:hint="default"/>
      </w:rPr>
    </w:lvl>
    <w:lvl w:ilvl="1" w:tplc="F1FA83F2" w:tentative="1">
      <w:start w:val="1"/>
      <w:numFmt w:val="bullet"/>
      <w:lvlText w:val="-"/>
      <w:lvlJc w:val="left"/>
      <w:pPr>
        <w:tabs>
          <w:tab w:val="num" w:pos="1440"/>
        </w:tabs>
        <w:ind w:left="1440" w:hanging="360"/>
      </w:pPr>
      <w:rPr>
        <w:rFonts w:ascii="Times" w:hAnsi="Times" w:hint="default"/>
      </w:rPr>
    </w:lvl>
    <w:lvl w:ilvl="2" w:tplc="5DCCDA78" w:tentative="1">
      <w:start w:val="1"/>
      <w:numFmt w:val="bullet"/>
      <w:lvlText w:val="-"/>
      <w:lvlJc w:val="left"/>
      <w:pPr>
        <w:tabs>
          <w:tab w:val="num" w:pos="2160"/>
        </w:tabs>
        <w:ind w:left="2160" w:hanging="360"/>
      </w:pPr>
      <w:rPr>
        <w:rFonts w:ascii="Times" w:hAnsi="Times" w:hint="default"/>
      </w:rPr>
    </w:lvl>
    <w:lvl w:ilvl="3" w:tplc="A76C615C" w:tentative="1">
      <w:start w:val="1"/>
      <w:numFmt w:val="bullet"/>
      <w:lvlText w:val="-"/>
      <w:lvlJc w:val="left"/>
      <w:pPr>
        <w:tabs>
          <w:tab w:val="num" w:pos="2880"/>
        </w:tabs>
        <w:ind w:left="2880" w:hanging="360"/>
      </w:pPr>
      <w:rPr>
        <w:rFonts w:ascii="Times" w:hAnsi="Times" w:hint="default"/>
      </w:rPr>
    </w:lvl>
    <w:lvl w:ilvl="4" w:tplc="8092E682" w:tentative="1">
      <w:start w:val="1"/>
      <w:numFmt w:val="bullet"/>
      <w:lvlText w:val="-"/>
      <w:lvlJc w:val="left"/>
      <w:pPr>
        <w:tabs>
          <w:tab w:val="num" w:pos="3600"/>
        </w:tabs>
        <w:ind w:left="3600" w:hanging="360"/>
      </w:pPr>
      <w:rPr>
        <w:rFonts w:ascii="Times" w:hAnsi="Times" w:hint="default"/>
      </w:rPr>
    </w:lvl>
    <w:lvl w:ilvl="5" w:tplc="A1C45FF0" w:tentative="1">
      <w:start w:val="1"/>
      <w:numFmt w:val="bullet"/>
      <w:lvlText w:val="-"/>
      <w:lvlJc w:val="left"/>
      <w:pPr>
        <w:tabs>
          <w:tab w:val="num" w:pos="4320"/>
        </w:tabs>
        <w:ind w:left="4320" w:hanging="360"/>
      </w:pPr>
      <w:rPr>
        <w:rFonts w:ascii="Times" w:hAnsi="Times" w:hint="default"/>
      </w:rPr>
    </w:lvl>
    <w:lvl w:ilvl="6" w:tplc="F93E55FE" w:tentative="1">
      <w:start w:val="1"/>
      <w:numFmt w:val="bullet"/>
      <w:lvlText w:val="-"/>
      <w:lvlJc w:val="left"/>
      <w:pPr>
        <w:tabs>
          <w:tab w:val="num" w:pos="5040"/>
        </w:tabs>
        <w:ind w:left="5040" w:hanging="360"/>
      </w:pPr>
      <w:rPr>
        <w:rFonts w:ascii="Times" w:hAnsi="Times" w:hint="default"/>
      </w:rPr>
    </w:lvl>
    <w:lvl w:ilvl="7" w:tplc="85684A92" w:tentative="1">
      <w:start w:val="1"/>
      <w:numFmt w:val="bullet"/>
      <w:lvlText w:val="-"/>
      <w:lvlJc w:val="left"/>
      <w:pPr>
        <w:tabs>
          <w:tab w:val="num" w:pos="5760"/>
        </w:tabs>
        <w:ind w:left="5760" w:hanging="360"/>
      </w:pPr>
      <w:rPr>
        <w:rFonts w:ascii="Times" w:hAnsi="Times" w:hint="default"/>
      </w:rPr>
    </w:lvl>
    <w:lvl w:ilvl="8" w:tplc="5972FCA0" w:tentative="1">
      <w:start w:val="1"/>
      <w:numFmt w:val="bullet"/>
      <w:lvlText w:val="-"/>
      <w:lvlJc w:val="left"/>
      <w:pPr>
        <w:tabs>
          <w:tab w:val="num" w:pos="6480"/>
        </w:tabs>
        <w:ind w:left="6480" w:hanging="360"/>
      </w:pPr>
      <w:rPr>
        <w:rFonts w:ascii="Times" w:hAnsi="Times" w:hint="default"/>
      </w:rPr>
    </w:lvl>
  </w:abstractNum>
  <w:abstractNum w:abstractNumId="142" w15:restartNumberingAfterBreak="0">
    <w:nsid w:val="76E62DE6"/>
    <w:multiLevelType w:val="hybridMultilevel"/>
    <w:tmpl w:val="00B80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73B5AE2"/>
    <w:multiLevelType w:val="multilevel"/>
    <w:tmpl w:val="0FD01B58"/>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781D4792"/>
    <w:multiLevelType w:val="hybridMultilevel"/>
    <w:tmpl w:val="E5EC4B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47"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48" w15:restartNumberingAfterBreak="0">
    <w:nsid w:val="79A6357F"/>
    <w:multiLevelType w:val="hybridMultilevel"/>
    <w:tmpl w:val="238E7D2C"/>
    <w:lvl w:ilvl="0" w:tplc="7B6EA752">
      <w:start w:val="1"/>
      <w:numFmt w:val="bullet"/>
      <w:lvlText w:val="-"/>
      <w:lvlJc w:val="left"/>
      <w:pPr>
        <w:tabs>
          <w:tab w:val="num" w:pos="720"/>
        </w:tabs>
        <w:ind w:left="720" w:hanging="360"/>
      </w:pPr>
      <w:rPr>
        <w:rFonts w:ascii="Times" w:hAnsi="Times" w:hint="default"/>
      </w:rPr>
    </w:lvl>
    <w:lvl w:ilvl="1" w:tplc="665E95A0" w:tentative="1">
      <w:start w:val="1"/>
      <w:numFmt w:val="bullet"/>
      <w:lvlText w:val="-"/>
      <w:lvlJc w:val="left"/>
      <w:pPr>
        <w:tabs>
          <w:tab w:val="num" w:pos="1440"/>
        </w:tabs>
        <w:ind w:left="1440" w:hanging="360"/>
      </w:pPr>
      <w:rPr>
        <w:rFonts w:ascii="Times" w:hAnsi="Times" w:hint="default"/>
      </w:rPr>
    </w:lvl>
    <w:lvl w:ilvl="2" w:tplc="8CAACC04" w:tentative="1">
      <w:start w:val="1"/>
      <w:numFmt w:val="bullet"/>
      <w:lvlText w:val="-"/>
      <w:lvlJc w:val="left"/>
      <w:pPr>
        <w:tabs>
          <w:tab w:val="num" w:pos="2160"/>
        </w:tabs>
        <w:ind w:left="2160" w:hanging="360"/>
      </w:pPr>
      <w:rPr>
        <w:rFonts w:ascii="Times" w:hAnsi="Times" w:hint="default"/>
      </w:rPr>
    </w:lvl>
    <w:lvl w:ilvl="3" w:tplc="3BE40DD8" w:tentative="1">
      <w:start w:val="1"/>
      <w:numFmt w:val="bullet"/>
      <w:lvlText w:val="-"/>
      <w:lvlJc w:val="left"/>
      <w:pPr>
        <w:tabs>
          <w:tab w:val="num" w:pos="2880"/>
        </w:tabs>
        <w:ind w:left="2880" w:hanging="360"/>
      </w:pPr>
      <w:rPr>
        <w:rFonts w:ascii="Times" w:hAnsi="Times" w:hint="default"/>
      </w:rPr>
    </w:lvl>
    <w:lvl w:ilvl="4" w:tplc="8BB8ADBC" w:tentative="1">
      <w:start w:val="1"/>
      <w:numFmt w:val="bullet"/>
      <w:lvlText w:val="-"/>
      <w:lvlJc w:val="left"/>
      <w:pPr>
        <w:tabs>
          <w:tab w:val="num" w:pos="3600"/>
        </w:tabs>
        <w:ind w:left="3600" w:hanging="360"/>
      </w:pPr>
      <w:rPr>
        <w:rFonts w:ascii="Times" w:hAnsi="Times" w:hint="default"/>
      </w:rPr>
    </w:lvl>
    <w:lvl w:ilvl="5" w:tplc="774286CE" w:tentative="1">
      <w:start w:val="1"/>
      <w:numFmt w:val="bullet"/>
      <w:lvlText w:val="-"/>
      <w:lvlJc w:val="left"/>
      <w:pPr>
        <w:tabs>
          <w:tab w:val="num" w:pos="4320"/>
        </w:tabs>
        <w:ind w:left="4320" w:hanging="360"/>
      </w:pPr>
      <w:rPr>
        <w:rFonts w:ascii="Times" w:hAnsi="Times" w:hint="default"/>
      </w:rPr>
    </w:lvl>
    <w:lvl w:ilvl="6" w:tplc="2FBA4204" w:tentative="1">
      <w:start w:val="1"/>
      <w:numFmt w:val="bullet"/>
      <w:lvlText w:val="-"/>
      <w:lvlJc w:val="left"/>
      <w:pPr>
        <w:tabs>
          <w:tab w:val="num" w:pos="5040"/>
        </w:tabs>
        <w:ind w:left="5040" w:hanging="360"/>
      </w:pPr>
      <w:rPr>
        <w:rFonts w:ascii="Times" w:hAnsi="Times" w:hint="default"/>
      </w:rPr>
    </w:lvl>
    <w:lvl w:ilvl="7" w:tplc="07886C86" w:tentative="1">
      <w:start w:val="1"/>
      <w:numFmt w:val="bullet"/>
      <w:lvlText w:val="-"/>
      <w:lvlJc w:val="left"/>
      <w:pPr>
        <w:tabs>
          <w:tab w:val="num" w:pos="5760"/>
        </w:tabs>
        <w:ind w:left="5760" w:hanging="360"/>
      </w:pPr>
      <w:rPr>
        <w:rFonts w:ascii="Times" w:hAnsi="Times" w:hint="default"/>
      </w:rPr>
    </w:lvl>
    <w:lvl w:ilvl="8" w:tplc="B6E0380C" w:tentative="1">
      <w:start w:val="1"/>
      <w:numFmt w:val="bullet"/>
      <w:lvlText w:val="-"/>
      <w:lvlJc w:val="left"/>
      <w:pPr>
        <w:tabs>
          <w:tab w:val="num" w:pos="6480"/>
        </w:tabs>
        <w:ind w:left="6480" w:hanging="360"/>
      </w:pPr>
      <w:rPr>
        <w:rFonts w:ascii="Times" w:hAnsi="Times" w:hint="default"/>
      </w:rPr>
    </w:lvl>
  </w:abstractNum>
  <w:abstractNum w:abstractNumId="14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1" w15:restartNumberingAfterBreak="0">
    <w:nsid w:val="7D8B097E"/>
    <w:multiLevelType w:val="multilevel"/>
    <w:tmpl w:val="0FE63E8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2" w15:restartNumberingAfterBreak="0">
    <w:nsid w:val="7E014572"/>
    <w:multiLevelType w:val="hybridMultilevel"/>
    <w:tmpl w:val="F08E3156"/>
    <w:lvl w:ilvl="0" w:tplc="31EA2A76">
      <w:start w:val="1"/>
      <w:numFmt w:val="bullet"/>
      <w:lvlText w:val="•"/>
      <w:lvlJc w:val="left"/>
      <w:pPr>
        <w:tabs>
          <w:tab w:val="num" w:pos="720"/>
        </w:tabs>
        <w:ind w:left="720" w:hanging="360"/>
      </w:pPr>
      <w:rPr>
        <w:rFonts w:ascii="Arial" w:hAnsi="Arial" w:hint="default"/>
      </w:rPr>
    </w:lvl>
    <w:lvl w:ilvl="1" w:tplc="51B89246" w:tentative="1">
      <w:start w:val="1"/>
      <w:numFmt w:val="bullet"/>
      <w:lvlText w:val="•"/>
      <w:lvlJc w:val="left"/>
      <w:pPr>
        <w:tabs>
          <w:tab w:val="num" w:pos="1440"/>
        </w:tabs>
        <w:ind w:left="1440" w:hanging="360"/>
      </w:pPr>
      <w:rPr>
        <w:rFonts w:ascii="Arial" w:hAnsi="Arial" w:hint="default"/>
      </w:rPr>
    </w:lvl>
    <w:lvl w:ilvl="2" w:tplc="EE9678CE" w:tentative="1">
      <w:start w:val="1"/>
      <w:numFmt w:val="bullet"/>
      <w:lvlText w:val="•"/>
      <w:lvlJc w:val="left"/>
      <w:pPr>
        <w:tabs>
          <w:tab w:val="num" w:pos="2160"/>
        </w:tabs>
        <w:ind w:left="2160" w:hanging="360"/>
      </w:pPr>
      <w:rPr>
        <w:rFonts w:ascii="Arial" w:hAnsi="Arial" w:hint="default"/>
      </w:rPr>
    </w:lvl>
    <w:lvl w:ilvl="3" w:tplc="E59C52FE" w:tentative="1">
      <w:start w:val="1"/>
      <w:numFmt w:val="bullet"/>
      <w:lvlText w:val="•"/>
      <w:lvlJc w:val="left"/>
      <w:pPr>
        <w:tabs>
          <w:tab w:val="num" w:pos="2880"/>
        </w:tabs>
        <w:ind w:left="2880" w:hanging="360"/>
      </w:pPr>
      <w:rPr>
        <w:rFonts w:ascii="Arial" w:hAnsi="Arial" w:hint="default"/>
      </w:rPr>
    </w:lvl>
    <w:lvl w:ilvl="4" w:tplc="659A4E42" w:tentative="1">
      <w:start w:val="1"/>
      <w:numFmt w:val="bullet"/>
      <w:lvlText w:val="•"/>
      <w:lvlJc w:val="left"/>
      <w:pPr>
        <w:tabs>
          <w:tab w:val="num" w:pos="3600"/>
        </w:tabs>
        <w:ind w:left="3600" w:hanging="360"/>
      </w:pPr>
      <w:rPr>
        <w:rFonts w:ascii="Arial" w:hAnsi="Arial" w:hint="default"/>
      </w:rPr>
    </w:lvl>
    <w:lvl w:ilvl="5" w:tplc="8B8AD9AC" w:tentative="1">
      <w:start w:val="1"/>
      <w:numFmt w:val="bullet"/>
      <w:lvlText w:val="•"/>
      <w:lvlJc w:val="left"/>
      <w:pPr>
        <w:tabs>
          <w:tab w:val="num" w:pos="4320"/>
        </w:tabs>
        <w:ind w:left="4320" w:hanging="360"/>
      </w:pPr>
      <w:rPr>
        <w:rFonts w:ascii="Arial" w:hAnsi="Arial" w:hint="default"/>
      </w:rPr>
    </w:lvl>
    <w:lvl w:ilvl="6" w:tplc="373A3782" w:tentative="1">
      <w:start w:val="1"/>
      <w:numFmt w:val="bullet"/>
      <w:lvlText w:val="•"/>
      <w:lvlJc w:val="left"/>
      <w:pPr>
        <w:tabs>
          <w:tab w:val="num" w:pos="5040"/>
        </w:tabs>
        <w:ind w:left="5040" w:hanging="360"/>
      </w:pPr>
      <w:rPr>
        <w:rFonts w:ascii="Arial" w:hAnsi="Arial" w:hint="default"/>
      </w:rPr>
    </w:lvl>
    <w:lvl w:ilvl="7" w:tplc="D2407466" w:tentative="1">
      <w:start w:val="1"/>
      <w:numFmt w:val="bullet"/>
      <w:lvlText w:val="•"/>
      <w:lvlJc w:val="left"/>
      <w:pPr>
        <w:tabs>
          <w:tab w:val="num" w:pos="5760"/>
        </w:tabs>
        <w:ind w:left="5760" w:hanging="360"/>
      </w:pPr>
      <w:rPr>
        <w:rFonts w:ascii="Arial" w:hAnsi="Arial" w:hint="default"/>
      </w:rPr>
    </w:lvl>
    <w:lvl w:ilvl="8" w:tplc="D60C15E8"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7E04356D"/>
    <w:multiLevelType w:val="hybridMultilevel"/>
    <w:tmpl w:val="C1C404C0"/>
    <w:lvl w:ilvl="0" w:tplc="719A921A">
      <w:start w:val="1"/>
      <w:numFmt w:val="bullet"/>
      <w:lvlText w:val="-"/>
      <w:lvlJc w:val="left"/>
      <w:pPr>
        <w:tabs>
          <w:tab w:val="num" w:pos="720"/>
        </w:tabs>
        <w:ind w:left="720" w:hanging="360"/>
      </w:pPr>
      <w:rPr>
        <w:rFonts w:ascii="Times" w:hAnsi="Times" w:hint="default"/>
      </w:rPr>
    </w:lvl>
    <w:lvl w:ilvl="1" w:tplc="91D29C18" w:tentative="1">
      <w:start w:val="1"/>
      <w:numFmt w:val="bullet"/>
      <w:lvlText w:val="-"/>
      <w:lvlJc w:val="left"/>
      <w:pPr>
        <w:tabs>
          <w:tab w:val="num" w:pos="1440"/>
        </w:tabs>
        <w:ind w:left="1440" w:hanging="360"/>
      </w:pPr>
      <w:rPr>
        <w:rFonts w:ascii="Times" w:hAnsi="Times" w:hint="default"/>
      </w:rPr>
    </w:lvl>
    <w:lvl w:ilvl="2" w:tplc="B1882C88" w:tentative="1">
      <w:start w:val="1"/>
      <w:numFmt w:val="bullet"/>
      <w:lvlText w:val="-"/>
      <w:lvlJc w:val="left"/>
      <w:pPr>
        <w:tabs>
          <w:tab w:val="num" w:pos="2160"/>
        </w:tabs>
        <w:ind w:left="2160" w:hanging="360"/>
      </w:pPr>
      <w:rPr>
        <w:rFonts w:ascii="Times" w:hAnsi="Times" w:hint="default"/>
      </w:rPr>
    </w:lvl>
    <w:lvl w:ilvl="3" w:tplc="CAEC626A" w:tentative="1">
      <w:start w:val="1"/>
      <w:numFmt w:val="bullet"/>
      <w:lvlText w:val="-"/>
      <w:lvlJc w:val="left"/>
      <w:pPr>
        <w:tabs>
          <w:tab w:val="num" w:pos="2880"/>
        </w:tabs>
        <w:ind w:left="2880" w:hanging="360"/>
      </w:pPr>
      <w:rPr>
        <w:rFonts w:ascii="Times" w:hAnsi="Times" w:hint="default"/>
      </w:rPr>
    </w:lvl>
    <w:lvl w:ilvl="4" w:tplc="172653A6" w:tentative="1">
      <w:start w:val="1"/>
      <w:numFmt w:val="bullet"/>
      <w:lvlText w:val="-"/>
      <w:lvlJc w:val="left"/>
      <w:pPr>
        <w:tabs>
          <w:tab w:val="num" w:pos="3600"/>
        </w:tabs>
        <w:ind w:left="3600" w:hanging="360"/>
      </w:pPr>
      <w:rPr>
        <w:rFonts w:ascii="Times" w:hAnsi="Times" w:hint="default"/>
      </w:rPr>
    </w:lvl>
    <w:lvl w:ilvl="5" w:tplc="790C415A" w:tentative="1">
      <w:start w:val="1"/>
      <w:numFmt w:val="bullet"/>
      <w:lvlText w:val="-"/>
      <w:lvlJc w:val="left"/>
      <w:pPr>
        <w:tabs>
          <w:tab w:val="num" w:pos="4320"/>
        </w:tabs>
        <w:ind w:left="4320" w:hanging="360"/>
      </w:pPr>
      <w:rPr>
        <w:rFonts w:ascii="Times" w:hAnsi="Times" w:hint="default"/>
      </w:rPr>
    </w:lvl>
    <w:lvl w:ilvl="6" w:tplc="8F44A452" w:tentative="1">
      <w:start w:val="1"/>
      <w:numFmt w:val="bullet"/>
      <w:lvlText w:val="-"/>
      <w:lvlJc w:val="left"/>
      <w:pPr>
        <w:tabs>
          <w:tab w:val="num" w:pos="5040"/>
        </w:tabs>
        <w:ind w:left="5040" w:hanging="360"/>
      </w:pPr>
      <w:rPr>
        <w:rFonts w:ascii="Times" w:hAnsi="Times" w:hint="default"/>
      </w:rPr>
    </w:lvl>
    <w:lvl w:ilvl="7" w:tplc="533A3FA2" w:tentative="1">
      <w:start w:val="1"/>
      <w:numFmt w:val="bullet"/>
      <w:lvlText w:val="-"/>
      <w:lvlJc w:val="left"/>
      <w:pPr>
        <w:tabs>
          <w:tab w:val="num" w:pos="5760"/>
        </w:tabs>
        <w:ind w:left="5760" w:hanging="360"/>
      </w:pPr>
      <w:rPr>
        <w:rFonts w:ascii="Times" w:hAnsi="Times" w:hint="default"/>
      </w:rPr>
    </w:lvl>
    <w:lvl w:ilvl="8" w:tplc="84DC8264" w:tentative="1">
      <w:start w:val="1"/>
      <w:numFmt w:val="bullet"/>
      <w:lvlText w:val="-"/>
      <w:lvlJc w:val="left"/>
      <w:pPr>
        <w:tabs>
          <w:tab w:val="num" w:pos="6480"/>
        </w:tabs>
        <w:ind w:left="6480" w:hanging="360"/>
      </w:pPr>
      <w:rPr>
        <w:rFonts w:ascii="Times" w:hAnsi="Times" w:hint="default"/>
      </w:rPr>
    </w:lvl>
  </w:abstractNum>
  <w:abstractNum w:abstractNumId="154" w15:restartNumberingAfterBreak="0">
    <w:nsid w:val="7E7239C6"/>
    <w:multiLevelType w:val="hybridMultilevel"/>
    <w:tmpl w:val="34BA294E"/>
    <w:lvl w:ilvl="0" w:tplc="DE98E964">
      <w:start w:val="1"/>
      <w:numFmt w:val="bullet"/>
      <w:lvlText w:val="-"/>
      <w:lvlJc w:val="left"/>
      <w:pPr>
        <w:tabs>
          <w:tab w:val="num" w:pos="720"/>
        </w:tabs>
        <w:ind w:left="720" w:hanging="360"/>
      </w:pPr>
      <w:rPr>
        <w:rFonts w:ascii="Times" w:hAnsi="Times" w:hint="default"/>
      </w:rPr>
    </w:lvl>
    <w:lvl w:ilvl="1" w:tplc="2F58CA3E" w:tentative="1">
      <w:start w:val="1"/>
      <w:numFmt w:val="bullet"/>
      <w:lvlText w:val="-"/>
      <w:lvlJc w:val="left"/>
      <w:pPr>
        <w:tabs>
          <w:tab w:val="num" w:pos="1440"/>
        </w:tabs>
        <w:ind w:left="1440" w:hanging="360"/>
      </w:pPr>
      <w:rPr>
        <w:rFonts w:ascii="Times" w:hAnsi="Times" w:hint="default"/>
      </w:rPr>
    </w:lvl>
    <w:lvl w:ilvl="2" w:tplc="3BC0B8D6" w:tentative="1">
      <w:start w:val="1"/>
      <w:numFmt w:val="bullet"/>
      <w:lvlText w:val="-"/>
      <w:lvlJc w:val="left"/>
      <w:pPr>
        <w:tabs>
          <w:tab w:val="num" w:pos="2160"/>
        </w:tabs>
        <w:ind w:left="2160" w:hanging="360"/>
      </w:pPr>
      <w:rPr>
        <w:rFonts w:ascii="Times" w:hAnsi="Times" w:hint="default"/>
      </w:rPr>
    </w:lvl>
    <w:lvl w:ilvl="3" w:tplc="5F70ABC0" w:tentative="1">
      <w:start w:val="1"/>
      <w:numFmt w:val="bullet"/>
      <w:lvlText w:val="-"/>
      <w:lvlJc w:val="left"/>
      <w:pPr>
        <w:tabs>
          <w:tab w:val="num" w:pos="2880"/>
        </w:tabs>
        <w:ind w:left="2880" w:hanging="360"/>
      </w:pPr>
      <w:rPr>
        <w:rFonts w:ascii="Times" w:hAnsi="Times" w:hint="default"/>
      </w:rPr>
    </w:lvl>
    <w:lvl w:ilvl="4" w:tplc="631EDF1C" w:tentative="1">
      <w:start w:val="1"/>
      <w:numFmt w:val="bullet"/>
      <w:lvlText w:val="-"/>
      <w:lvlJc w:val="left"/>
      <w:pPr>
        <w:tabs>
          <w:tab w:val="num" w:pos="3600"/>
        </w:tabs>
        <w:ind w:left="3600" w:hanging="360"/>
      </w:pPr>
      <w:rPr>
        <w:rFonts w:ascii="Times" w:hAnsi="Times" w:hint="default"/>
      </w:rPr>
    </w:lvl>
    <w:lvl w:ilvl="5" w:tplc="E86C00AA" w:tentative="1">
      <w:start w:val="1"/>
      <w:numFmt w:val="bullet"/>
      <w:lvlText w:val="-"/>
      <w:lvlJc w:val="left"/>
      <w:pPr>
        <w:tabs>
          <w:tab w:val="num" w:pos="4320"/>
        </w:tabs>
        <w:ind w:left="4320" w:hanging="360"/>
      </w:pPr>
      <w:rPr>
        <w:rFonts w:ascii="Times" w:hAnsi="Times" w:hint="default"/>
      </w:rPr>
    </w:lvl>
    <w:lvl w:ilvl="6" w:tplc="CE1C886C" w:tentative="1">
      <w:start w:val="1"/>
      <w:numFmt w:val="bullet"/>
      <w:lvlText w:val="-"/>
      <w:lvlJc w:val="left"/>
      <w:pPr>
        <w:tabs>
          <w:tab w:val="num" w:pos="5040"/>
        </w:tabs>
        <w:ind w:left="5040" w:hanging="360"/>
      </w:pPr>
      <w:rPr>
        <w:rFonts w:ascii="Times" w:hAnsi="Times" w:hint="default"/>
      </w:rPr>
    </w:lvl>
    <w:lvl w:ilvl="7" w:tplc="11B0DCBA" w:tentative="1">
      <w:start w:val="1"/>
      <w:numFmt w:val="bullet"/>
      <w:lvlText w:val="-"/>
      <w:lvlJc w:val="left"/>
      <w:pPr>
        <w:tabs>
          <w:tab w:val="num" w:pos="5760"/>
        </w:tabs>
        <w:ind w:left="5760" w:hanging="360"/>
      </w:pPr>
      <w:rPr>
        <w:rFonts w:ascii="Times" w:hAnsi="Times" w:hint="default"/>
      </w:rPr>
    </w:lvl>
    <w:lvl w:ilvl="8" w:tplc="525E6AA0" w:tentative="1">
      <w:start w:val="1"/>
      <w:numFmt w:val="bullet"/>
      <w:lvlText w:val="-"/>
      <w:lvlJc w:val="left"/>
      <w:pPr>
        <w:tabs>
          <w:tab w:val="num" w:pos="6480"/>
        </w:tabs>
        <w:ind w:left="6480" w:hanging="360"/>
      </w:pPr>
      <w:rPr>
        <w:rFonts w:ascii="Times" w:hAnsi="Times" w:hint="default"/>
      </w:rPr>
    </w:lvl>
  </w:abstractNum>
  <w:abstractNum w:abstractNumId="15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39"/>
  </w:num>
  <w:num w:numId="2" w16cid:durableId="2010523964">
    <w:abstractNumId w:val="87"/>
  </w:num>
  <w:num w:numId="3" w16cid:durableId="1290474486">
    <w:abstractNumId w:val="155"/>
  </w:num>
  <w:num w:numId="4" w16cid:durableId="1909533613">
    <w:abstractNumId w:val="88"/>
  </w:num>
  <w:num w:numId="5" w16cid:durableId="259485338">
    <w:abstractNumId w:val="82"/>
  </w:num>
  <w:num w:numId="6" w16cid:durableId="296107405">
    <w:abstractNumId w:val="14"/>
  </w:num>
  <w:num w:numId="7" w16cid:durableId="743453553">
    <w:abstractNumId w:val="146"/>
  </w:num>
  <w:num w:numId="8" w16cid:durableId="804590566">
    <w:abstractNumId w:val="73"/>
  </w:num>
  <w:num w:numId="9" w16cid:durableId="1893496765">
    <w:abstractNumId w:val="150"/>
  </w:num>
  <w:num w:numId="10" w16cid:durableId="1325356742">
    <w:abstractNumId w:val="134"/>
  </w:num>
  <w:num w:numId="11" w16cid:durableId="1308049972">
    <w:abstractNumId w:val="76"/>
  </w:num>
  <w:num w:numId="12" w16cid:durableId="743845">
    <w:abstractNumId w:val="99"/>
  </w:num>
  <w:num w:numId="13" w16cid:durableId="1340618129">
    <w:abstractNumId w:val="2"/>
  </w:num>
  <w:num w:numId="14" w16cid:durableId="2103607079">
    <w:abstractNumId w:val="78"/>
  </w:num>
  <w:num w:numId="15" w16cid:durableId="995571748">
    <w:abstractNumId w:val="1"/>
  </w:num>
  <w:num w:numId="16" w16cid:durableId="1046761060">
    <w:abstractNumId w:val="0"/>
  </w:num>
  <w:num w:numId="17" w16cid:durableId="1739789318">
    <w:abstractNumId w:val="56"/>
  </w:num>
  <w:num w:numId="18" w16cid:durableId="1855993440">
    <w:abstractNumId w:val="36"/>
  </w:num>
  <w:num w:numId="19" w16cid:durableId="559290948">
    <w:abstractNumId w:val="103"/>
  </w:num>
  <w:num w:numId="20" w16cid:durableId="2090492768">
    <w:abstractNumId w:val="37"/>
  </w:num>
  <w:num w:numId="21" w16cid:durableId="2078212097">
    <w:abstractNumId w:val="90"/>
  </w:num>
  <w:num w:numId="22" w16cid:durableId="1371297207">
    <w:abstractNumId w:val="4"/>
  </w:num>
  <w:num w:numId="23" w16cid:durableId="1593780730">
    <w:abstractNumId w:val="15"/>
  </w:num>
  <w:num w:numId="24" w16cid:durableId="523246583">
    <w:abstractNumId w:val="141"/>
  </w:num>
  <w:num w:numId="25" w16cid:durableId="154608573">
    <w:abstractNumId w:val="86"/>
  </w:num>
  <w:num w:numId="26" w16cid:durableId="393090258">
    <w:abstractNumId w:val="9"/>
  </w:num>
  <w:num w:numId="27" w16cid:durableId="650066175">
    <w:abstractNumId w:val="108"/>
  </w:num>
  <w:num w:numId="28" w16cid:durableId="95442652">
    <w:abstractNumId w:val="16"/>
  </w:num>
  <w:num w:numId="29" w16cid:durableId="1562406719">
    <w:abstractNumId w:val="33"/>
  </w:num>
  <w:num w:numId="30" w16cid:durableId="1536649045">
    <w:abstractNumId w:val="129"/>
  </w:num>
  <w:num w:numId="31" w16cid:durableId="1660230965">
    <w:abstractNumId w:val="65"/>
  </w:num>
  <w:num w:numId="32" w16cid:durableId="1680959107">
    <w:abstractNumId w:val="13"/>
  </w:num>
  <w:num w:numId="33" w16cid:durableId="132455047">
    <w:abstractNumId w:val="93"/>
  </w:num>
  <w:num w:numId="34" w16cid:durableId="801995528">
    <w:abstractNumId w:val="19"/>
  </w:num>
  <w:num w:numId="35" w16cid:durableId="1893154178">
    <w:abstractNumId w:val="63"/>
  </w:num>
  <w:num w:numId="36" w16cid:durableId="852233375">
    <w:abstractNumId w:val="68"/>
  </w:num>
  <w:num w:numId="37" w16cid:durableId="1492022885">
    <w:abstractNumId w:val="102"/>
  </w:num>
  <w:num w:numId="38" w16cid:durableId="306471779">
    <w:abstractNumId w:val="116"/>
  </w:num>
  <w:num w:numId="39" w16cid:durableId="316299677">
    <w:abstractNumId w:val="34"/>
  </w:num>
  <w:num w:numId="40" w16cid:durableId="482235015">
    <w:abstractNumId w:val="32"/>
  </w:num>
  <w:num w:numId="41" w16cid:durableId="1488132442">
    <w:abstractNumId w:val="75"/>
  </w:num>
  <w:num w:numId="42" w16cid:durableId="575357314">
    <w:abstractNumId w:val="123"/>
  </w:num>
  <w:num w:numId="43" w16cid:durableId="1716542854">
    <w:abstractNumId w:val="28"/>
  </w:num>
  <w:num w:numId="44" w16cid:durableId="1337535601">
    <w:abstractNumId w:val="97"/>
  </w:num>
  <w:num w:numId="45" w16cid:durableId="1441532827">
    <w:abstractNumId w:val="113"/>
  </w:num>
  <w:num w:numId="46" w16cid:durableId="34696929">
    <w:abstractNumId w:val="23"/>
  </w:num>
  <w:num w:numId="47" w16cid:durableId="150174779">
    <w:abstractNumId w:val="110"/>
  </w:num>
  <w:num w:numId="48" w16cid:durableId="1138382189">
    <w:abstractNumId w:val="92"/>
  </w:num>
  <w:num w:numId="49" w16cid:durableId="152263208">
    <w:abstractNumId w:val="144"/>
  </w:num>
  <w:num w:numId="50" w16cid:durableId="855923355">
    <w:abstractNumId w:val="80"/>
  </w:num>
  <w:num w:numId="51" w16cid:durableId="1129545722">
    <w:abstractNumId w:val="118"/>
  </w:num>
  <w:num w:numId="52" w16cid:durableId="751849635">
    <w:abstractNumId w:val="71"/>
  </w:num>
  <w:num w:numId="53" w16cid:durableId="2058968135">
    <w:abstractNumId w:val="109"/>
  </w:num>
  <w:num w:numId="54" w16cid:durableId="1948922757">
    <w:abstractNumId w:val="38"/>
  </w:num>
  <w:num w:numId="55" w16cid:durableId="742525709">
    <w:abstractNumId w:val="58"/>
  </w:num>
  <w:num w:numId="56" w16cid:durableId="671491335">
    <w:abstractNumId w:val="64"/>
  </w:num>
  <w:num w:numId="57" w16cid:durableId="285351636">
    <w:abstractNumId w:val="101"/>
  </w:num>
  <w:num w:numId="58" w16cid:durableId="1880971443">
    <w:abstractNumId w:val="47"/>
  </w:num>
  <w:num w:numId="59" w16cid:durableId="1450510952">
    <w:abstractNumId w:val="130"/>
  </w:num>
  <w:num w:numId="60" w16cid:durableId="113250949">
    <w:abstractNumId w:val="66"/>
  </w:num>
  <w:num w:numId="61" w16cid:durableId="602036107">
    <w:abstractNumId w:val="105"/>
  </w:num>
  <w:num w:numId="62" w16cid:durableId="1327050752">
    <w:abstractNumId w:val="89"/>
  </w:num>
  <w:num w:numId="63" w16cid:durableId="169180248">
    <w:abstractNumId w:val="60"/>
  </w:num>
  <w:num w:numId="64" w16cid:durableId="184291117">
    <w:abstractNumId w:val="133"/>
  </w:num>
  <w:num w:numId="65" w16cid:durableId="2004383238">
    <w:abstractNumId w:val="91"/>
  </w:num>
  <w:num w:numId="66" w16cid:durableId="170921014">
    <w:abstractNumId w:val="128"/>
  </w:num>
  <w:num w:numId="67" w16cid:durableId="1971325794">
    <w:abstractNumId w:val="112"/>
  </w:num>
  <w:num w:numId="68" w16cid:durableId="749544220">
    <w:abstractNumId w:val="120"/>
  </w:num>
  <w:num w:numId="69" w16cid:durableId="1346051843">
    <w:abstractNumId w:val="122"/>
  </w:num>
  <w:num w:numId="70" w16cid:durableId="647327034">
    <w:abstractNumId w:val="20"/>
  </w:num>
  <w:num w:numId="71" w16cid:durableId="1300264025">
    <w:abstractNumId w:val="114"/>
  </w:num>
  <w:num w:numId="72" w16cid:durableId="1125083221">
    <w:abstractNumId w:val="115"/>
  </w:num>
  <w:num w:numId="73" w16cid:durableId="1925412665">
    <w:abstractNumId w:val="46"/>
  </w:num>
  <w:num w:numId="74" w16cid:durableId="1646004938">
    <w:abstractNumId w:val="147"/>
  </w:num>
  <w:num w:numId="75" w16cid:durableId="1011643323">
    <w:abstractNumId w:val="26"/>
  </w:num>
  <w:num w:numId="76" w16cid:durableId="1454322874">
    <w:abstractNumId w:val="24"/>
  </w:num>
  <w:num w:numId="77" w16cid:durableId="1755469545">
    <w:abstractNumId w:val="137"/>
  </w:num>
  <w:num w:numId="78" w16cid:durableId="968441891">
    <w:abstractNumId w:val="61"/>
  </w:num>
  <w:num w:numId="79" w16cid:durableId="776287952">
    <w:abstractNumId w:val="17"/>
  </w:num>
  <w:num w:numId="80" w16cid:durableId="642273652">
    <w:abstractNumId w:val="74"/>
  </w:num>
  <w:num w:numId="81" w16cid:durableId="1519154355">
    <w:abstractNumId w:val="67"/>
  </w:num>
  <w:num w:numId="82" w16cid:durableId="1581527372">
    <w:abstractNumId w:val="152"/>
  </w:num>
  <w:num w:numId="83" w16cid:durableId="1402867016">
    <w:abstractNumId w:val="69"/>
  </w:num>
  <w:num w:numId="84" w16cid:durableId="18092493">
    <w:abstractNumId w:val="30"/>
  </w:num>
  <w:num w:numId="85" w16cid:durableId="1734501701">
    <w:abstractNumId w:val="96"/>
  </w:num>
  <w:num w:numId="86" w16cid:durableId="1740131165">
    <w:abstractNumId w:val="140"/>
  </w:num>
  <w:num w:numId="87" w16cid:durableId="243608140">
    <w:abstractNumId w:val="124"/>
  </w:num>
  <w:num w:numId="88" w16cid:durableId="88698497">
    <w:abstractNumId w:val="83"/>
  </w:num>
  <w:num w:numId="89" w16cid:durableId="1518695661">
    <w:abstractNumId w:val="145"/>
  </w:num>
  <w:num w:numId="90" w16cid:durableId="2048067409">
    <w:abstractNumId w:val="49"/>
  </w:num>
  <w:num w:numId="91" w16cid:durableId="1154301696">
    <w:abstractNumId w:val="85"/>
  </w:num>
  <w:num w:numId="92" w16cid:durableId="2053965955">
    <w:abstractNumId w:val="41"/>
  </w:num>
  <w:num w:numId="93" w16cid:durableId="844050864">
    <w:abstractNumId w:val="6"/>
  </w:num>
  <w:num w:numId="94" w16cid:durableId="2066684658">
    <w:abstractNumId w:val="43"/>
  </w:num>
  <w:num w:numId="95" w16cid:durableId="1334457238">
    <w:abstractNumId w:val="94"/>
  </w:num>
  <w:num w:numId="96" w16cid:durableId="605432638">
    <w:abstractNumId w:val="48"/>
  </w:num>
  <w:num w:numId="97" w16cid:durableId="1800142957">
    <w:abstractNumId w:val="144"/>
    <w:lvlOverride w:ilvl="0">
      <w:startOverride w:val="1"/>
    </w:lvlOverride>
    <w:lvlOverride w:ilvl="1"/>
    <w:lvlOverride w:ilvl="2"/>
    <w:lvlOverride w:ilvl="3"/>
    <w:lvlOverride w:ilvl="4"/>
    <w:lvlOverride w:ilvl="5"/>
    <w:lvlOverride w:ilvl="6"/>
    <w:lvlOverride w:ilvl="7"/>
    <w:lvlOverride w:ilvl="8"/>
  </w:num>
  <w:num w:numId="98" w16cid:durableId="494612301">
    <w:abstractNumId w:val="104"/>
  </w:num>
  <w:num w:numId="99" w16cid:durableId="2139757538">
    <w:abstractNumId w:val="139"/>
  </w:num>
  <w:num w:numId="100" w16cid:durableId="609510773">
    <w:abstractNumId w:val="8"/>
  </w:num>
  <w:num w:numId="101" w16cid:durableId="1351762874">
    <w:abstractNumId w:val="138"/>
  </w:num>
  <w:num w:numId="102" w16cid:durableId="1008487640">
    <w:abstractNumId w:val="44"/>
  </w:num>
  <w:num w:numId="103" w16cid:durableId="1292328158">
    <w:abstractNumId w:val="143"/>
  </w:num>
  <w:num w:numId="104" w16cid:durableId="2072145785">
    <w:abstractNumId w:val="98"/>
  </w:num>
  <w:num w:numId="105" w16cid:durableId="1369641972">
    <w:abstractNumId w:val="50"/>
  </w:num>
  <w:num w:numId="106" w16cid:durableId="1090392200">
    <w:abstractNumId w:val="142"/>
  </w:num>
  <w:num w:numId="107" w16cid:durableId="1037661294">
    <w:abstractNumId w:val="51"/>
  </w:num>
  <w:num w:numId="108" w16cid:durableId="1280331042">
    <w:abstractNumId w:val="3"/>
  </w:num>
  <w:num w:numId="109" w16cid:durableId="359861828">
    <w:abstractNumId w:val="56"/>
    <w:lvlOverride w:ilvl="0">
      <w:startOverride w:val="1"/>
    </w:lvlOverride>
  </w:num>
  <w:num w:numId="110" w16cid:durableId="339476731">
    <w:abstractNumId w:val="77"/>
  </w:num>
  <w:num w:numId="111" w16cid:durableId="1407072403">
    <w:abstractNumId w:val="45"/>
  </w:num>
  <w:num w:numId="112" w16cid:durableId="810367772">
    <w:abstractNumId w:val="135"/>
  </w:num>
  <w:num w:numId="113" w16cid:durableId="1504277632">
    <w:abstractNumId w:val="54"/>
  </w:num>
  <w:num w:numId="114" w16cid:durableId="1806311024">
    <w:abstractNumId w:val="121"/>
  </w:num>
  <w:num w:numId="115" w16cid:durableId="1779371352">
    <w:abstractNumId w:val="52"/>
  </w:num>
  <w:num w:numId="116" w16cid:durableId="1438914254">
    <w:abstractNumId w:val="10"/>
  </w:num>
  <w:num w:numId="117" w16cid:durableId="197358246">
    <w:abstractNumId w:val="149"/>
  </w:num>
  <w:num w:numId="118" w16cid:durableId="938558755">
    <w:abstractNumId w:val="5"/>
  </w:num>
  <w:num w:numId="119" w16cid:durableId="1099594403">
    <w:abstractNumId w:val="40"/>
  </w:num>
  <w:num w:numId="120" w16cid:durableId="388579270">
    <w:abstractNumId w:val="136"/>
  </w:num>
  <w:num w:numId="121" w16cid:durableId="93717215">
    <w:abstractNumId w:val="27"/>
  </w:num>
  <w:num w:numId="122" w16cid:durableId="936602302">
    <w:abstractNumId w:val="79"/>
  </w:num>
  <w:num w:numId="123" w16cid:durableId="2137482135">
    <w:abstractNumId w:val="81"/>
  </w:num>
  <w:num w:numId="124" w16cid:durableId="254631150">
    <w:abstractNumId w:val="154"/>
  </w:num>
  <w:num w:numId="125" w16cid:durableId="937903548">
    <w:abstractNumId w:val="148"/>
  </w:num>
  <w:num w:numId="126" w16cid:durableId="388697684">
    <w:abstractNumId w:val="70"/>
  </w:num>
  <w:num w:numId="127" w16cid:durableId="1166171531">
    <w:abstractNumId w:val="117"/>
  </w:num>
  <w:num w:numId="128" w16cid:durableId="1371564456">
    <w:abstractNumId w:val="84"/>
  </w:num>
  <w:num w:numId="129" w16cid:durableId="2111394711">
    <w:abstractNumId w:val="151"/>
  </w:num>
  <w:num w:numId="130" w16cid:durableId="443689710">
    <w:abstractNumId w:val="31"/>
  </w:num>
  <w:num w:numId="131" w16cid:durableId="985206363">
    <w:abstractNumId w:val="132"/>
  </w:num>
  <w:num w:numId="132" w16cid:durableId="137306856">
    <w:abstractNumId w:val="119"/>
  </w:num>
  <w:num w:numId="133" w16cid:durableId="617952079">
    <w:abstractNumId w:val="12"/>
  </w:num>
  <w:num w:numId="134" w16cid:durableId="123617939">
    <w:abstractNumId w:val="131"/>
  </w:num>
  <w:num w:numId="135" w16cid:durableId="1999722869">
    <w:abstractNumId w:val="53"/>
  </w:num>
  <w:num w:numId="136" w16cid:durableId="1146122437">
    <w:abstractNumId w:val="18"/>
  </w:num>
  <w:num w:numId="137" w16cid:durableId="1693452075">
    <w:abstractNumId w:val="153"/>
  </w:num>
  <w:num w:numId="138" w16cid:durableId="731271421">
    <w:abstractNumId w:val="126"/>
  </w:num>
  <w:num w:numId="139" w16cid:durableId="815951812">
    <w:abstractNumId w:val="106"/>
  </w:num>
  <w:num w:numId="140" w16cid:durableId="380715993">
    <w:abstractNumId w:val="59"/>
  </w:num>
  <w:num w:numId="141" w16cid:durableId="160898864">
    <w:abstractNumId w:val="55"/>
  </w:num>
  <w:num w:numId="142" w16cid:durableId="248195482">
    <w:abstractNumId w:val="62"/>
  </w:num>
  <w:num w:numId="143" w16cid:durableId="2110588586">
    <w:abstractNumId w:val="21"/>
  </w:num>
  <w:num w:numId="144" w16cid:durableId="344671954">
    <w:abstractNumId w:val="125"/>
  </w:num>
  <w:num w:numId="145" w16cid:durableId="1978166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917086736">
    <w:abstractNumId w:val="11"/>
  </w:num>
  <w:num w:numId="147" w16cid:durableId="20713115">
    <w:abstractNumId w:val="111"/>
  </w:num>
  <w:num w:numId="148" w16cid:durableId="1495025963">
    <w:abstractNumId w:val="57"/>
  </w:num>
  <w:num w:numId="149" w16cid:durableId="920715667">
    <w:abstractNumId w:val="35"/>
  </w:num>
  <w:num w:numId="150" w16cid:durableId="1863280920">
    <w:abstractNumId w:val="25"/>
  </w:num>
  <w:num w:numId="151" w16cid:durableId="1316838153">
    <w:abstractNumId w:val="42"/>
  </w:num>
  <w:num w:numId="152" w16cid:durableId="251739149">
    <w:abstractNumId w:val="7"/>
  </w:num>
  <w:num w:numId="153" w16cid:durableId="1510363832">
    <w:abstractNumId w:val="29"/>
  </w:num>
  <w:num w:numId="154" w16cid:durableId="1592619633">
    <w:abstractNumId w:val="107"/>
  </w:num>
  <w:num w:numId="155" w16cid:durableId="1474788454">
    <w:abstractNumId w:val="72"/>
  </w:num>
  <w:num w:numId="156" w16cid:durableId="992638477">
    <w:abstractNumId w:val="22"/>
  </w:num>
  <w:num w:numId="157" w16cid:durableId="954748236">
    <w:abstractNumId w:val="100"/>
  </w:num>
  <w:num w:numId="158" w16cid:durableId="709300609">
    <w:abstractNumId w:val="127"/>
  </w:num>
  <w:num w:numId="159" w16cid:durableId="158740588">
    <w:abstractNumId w:val="95"/>
  </w:num>
  <w:num w:numId="160" w16cid:durableId="25224924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E"/>
    <w:rsid w:val="000000EB"/>
    <w:rsid w:val="000001CF"/>
    <w:rsid w:val="0000043F"/>
    <w:rsid w:val="00000738"/>
    <w:rsid w:val="00000853"/>
    <w:rsid w:val="0000086F"/>
    <w:rsid w:val="00000B33"/>
    <w:rsid w:val="00000BA9"/>
    <w:rsid w:val="00000CAA"/>
    <w:rsid w:val="00000D47"/>
    <w:rsid w:val="00000E57"/>
    <w:rsid w:val="0000109D"/>
    <w:rsid w:val="00001133"/>
    <w:rsid w:val="0000117D"/>
    <w:rsid w:val="000012AD"/>
    <w:rsid w:val="0000141D"/>
    <w:rsid w:val="000014AA"/>
    <w:rsid w:val="000015B4"/>
    <w:rsid w:val="00001646"/>
    <w:rsid w:val="000016B1"/>
    <w:rsid w:val="00001733"/>
    <w:rsid w:val="00001740"/>
    <w:rsid w:val="000017D4"/>
    <w:rsid w:val="0000184D"/>
    <w:rsid w:val="00001B21"/>
    <w:rsid w:val="00001B70"/>
    <w:rsid w:val="00001C08"/>
    <w:rsid w:val="00001D2F"/>
    <w:rsid w:val="0000232A"/>
    <w:rsid w:val="000024DB"/>
    <w:rsid w:val="0000251A"/>
    <w:rsid w:val="0000253B"/>
    <w:rsid w:val="000025E1"/>
    <w:rsid w:val="0000269B"/>
    <w:rsid w:val="0000281D"/>
    <w:rsid w:val="00002934"/>
    <w:rsid w:val="00002953"/>
    <w:rsid w:val="000029A4"/>
    <w:rsid w:val="00003042"/>
    <w:rsid w:val="0000304D"/>
    <w:rsid w:val="000030D0"/>
    <w:rsid w:val="000030D9"/>
    <w:rsid w:val="000031F6"/>
    <w:rsid w:val="0000320E"/>
    <w:rsid w:val="00003243"/>
    <w:rsid w:val="000032D6"/>
    <w:rsid w:val="0000338A"/>
    <w:rsid w:val="00003405"/>
    <w:rsid w:val="0000367B"/>
    <w:rsid w:val="0000368B"/>
    <w:rsid w:val="00003754"/>
    <w:rsid w:val="00003811"/>
    <w:rsid w:val="0000389D"/>
    <w:rsid w:val="00003C3B"/>
    <w:rsid w:val="00003E07"/>
    <w:rsid w:val="00003E4F"/>
    <w:rsid w:val="00004130"/>
    <w:rsid w:val="000041E6"/>
    <w:rsid w:val="00004249"/>
    <w:rsid w:val="0000428D"/>
    <w:rsid w:val="00004746"/>
    <w:rsid w:val="0000494E"/>
    <w:rsid w:val="00004AD6"/>
    <w:rsid w:val="00004C8B"/>
    <w:rsid w:val="00005007"/>
    <w:rsid w:val="0000508E"/>
    <w:rsid w:val="000052E2"/>
    <w:rsid w:val="000053FA"/>
    <w:rsid w:val="00005492"/>
    <w:rsid w:val="00005624"/>
    <w:rsid w:val="00005792"/>
    <w:rsid w:val="000057BF"/>
    <w:rsid w:val="000057CB"/>
    <w:rsid w:val="00005900"/>
    <w:rsid w:val="00005ADD"/>
    <w:rsid w:val="00005C40"/>
    <w:rsid w:val="00005FC3"/>
    <w:rsid w:val="000061A1"/>
    <w:rsid w:val="00006226"/>
    <w:rsid w:val="0000626F"/>
    <w:rsid w:val="000063D1"/>
    <w:rsid w:val="000064A5"/>
    <w:rsid w:val="000064CD"/>
    <w:rsid w:val="000067C6"/>
    <w:rsid w:val="000068C6"/>
    <w:rsid w:val="000069D4"/>
    <w:rsid w:val="00006A9E"/>
    <w:rsid w:val="00006BB1"/>
    <w:rsid w:val="00006C5E"/>
    <w:rsid w:val="00006C84"/>
    <w:rsid w:val="00006D4D"/>
    <w:rsid w:val="00006D54"/>
    <w:rsid w:val="00006DE9"/>
    <w:rsid w:val="00006E5B"/>
    <w:rsid w:val="00006F39"/>
    <w:rsid w:val="00007046"/>
    <w:rsid w:val="00007156"/>
    <w:rsid w:val="000071B1"/>
    <w:rsid w:val="000072B9"/>
    <w:rsid w:val="000072D8"/>
    <w:rsid w:val="00007454"/>
    <w:rsid w:val="0000746F"/>
    <w:rsid w:val="000074C4"/>
    <w:rsid w:val="00007649"/>
    <w:rsid w:val="00007923"/>
    <w:rsid w:val="00007AF4"/>
    <w:rsid w:val="00007CFA"/>
    <w:rsid w:val="00007FFD"/>
    <w:rsid w:val="00010102"/>
    <w:rsid w:val="0001038F"/>
    <w:rsid w:val="00010523"/>
    <w:rsid w:val="000105BB"/>
    <w:rsid w:val="00010648"/>
    <w:rsid w:val="000108E9"/>
    <w:rsid w:val="00010D0B"/>
    <w:rsid w:val="00010D87"/>
    <w:rsid w:val="00010F76"/>
    <w:rsid w:val="00010FA9"/>
    <w:rsid w:val="00011212"/>
    <w:rsid w:val="00011295"/>
    <w:rsid w:val="00011311"/>
    <w:rsid w:val="00011355"/>
    <w:rsid w:val="0001155D"/>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648"/>
    <w:rsid w:val="00012803"/>
    <w:rsid w:val="00012886"/>
    <w:rsid w:val="00012909"/>
    <w:rsid w:val="0001292E"/>
    <w:rsid w:val="000129AA"/>
    <w:rsid w:val="00012D0C"/>
    <w:rsid w:val="00012D5B"/>
    <w:rsid w:val="00012DAA"/>
    <w:rsid w:val="00012DE2"/>
    <w:rsid w:val="00012ECB"/>
    <w:rsid w:val="0001328C"/>
    <w:rsid w:val="0001335B"/>
    <w:rsid w:val="000133D4"/>
    <w:rsid w:val="000133FF"/>
    <w:rsid w:val="0001350A"/>
    <w:rsid w:val="000136B8"/>
    <w:rsid w:val="00013715"/>
    <w:rsid w:val="0001375E"/>
    <w:rsid w:val="000138A3"/>
    <w:rsid w:val="00013AD8"/>
    <w:rsid w:val="00013AF0"/>
    <w:rsid w:val="00013CAF"/>
    <w:rsid w:val="00013D2C"/>
    <w:rsid w:val="00013EE2"/>
    <w:rsid w:val="000140E6"/>
    <w:rsid w:val="000141E1"/>
    <w:rsid w:val="00014214"/>
    <w:rsid w:val="00014288"/>
    <w:rsid w:val="000144EC"/>
    <w:rsid w:val="000144F8"/>
    <w:rsid w:val="000145A4"/>
    <w:rsid w:val="000145B6"/>
    <w:rsid w:val="000145F0"/>
    <w:rsid w:val="000146D3"/>
    <w:rsid w:val="000146F3"/>
    <w:rsid w:val="00014751"/>
    <w:rsid w:val="00014893"/>
    <w:rsid w:val="00014945"/>
    <w:rsid w:val="00014A49"/>
    <w:rsid w:val="00014A4D"/>
    <w:rsid w:val="00014A77"/>
    <w:rsid w:val="00014CDA"/>
    <w:rsid w:val="00014D28"/>
    <w:rsid w:val="00014DBB"/>
    <w:rsid w:val="00014E0C"/>
    <w:rsid w:val="00014F15"/>
    <w:rsid w:val="00014FCF"/>
    <w:rsid w:val="00015005"/>
    <w:rsid w:val="00015009"/>
    <w:rsid w:val="00015020"/>
    <w:rsid w:val="000150FD"/>
    <w:rsid w:val="0001511A"/>
    <w:rsid w:val="00015125"/>
    <w:rsid w:val="0001518D"/>
    <w:rsid w:val="000153A6"/>
    <w:rsid w:val="000153BA"/>
    <w:rsid w:val="000153F7"/>
    <w:rsid w:val="000154BB"/>
    <w:rsid w:val="00015704"/>
    <w:rsid w:val="00015746"/>
    <w:rsid w:val="00015842"/>
    <w:rsid w:val="00015BFE"/>
    <w:rsid w:val="00015CB0"/>
    <w:rsid w:val="00015FBF"/>
    <w:rsid w:val="00016231"/>
    <w:rsid w:val="000162C6"/>
    <w:rsid w:val="000163BB"/>
    <w:rsid w:val="00016448"/>
    <w:rsid w:val="0001644E"/>
    <w:rsid w:val="000164DD"/>
    <w:rsid w:val="00016569"/>
    <w:rsid w:val="00016580"/>
    <w:rsid w:val="000165E1"/>
    <w:rsid w:val="000166E2"/>
    <w:rsid w:val="0001678B"/>
    <w:rsid w:val="000168D4"/>
    <w:rsid w:val="000169A4"/>
    <w:rsid w:val="00016AA0"/>
    <w:rsid w:val="00016B1D"/>
    <w:rsid w:val="00016D4B"/>
    <w:rsid w:val="00016D5F"/>
    <w:rsid w:val="00016DE5"/>
    <w:rsid w:val="0001715F"/>
    <w:rsid w:val="0001727F"/>
    <w:rsid w:val="00017291"/>
    <w:rsid w:val="000173E1"/>
    <w:rsid w:val="0001756A"/>
    <w:rsid w:val="0001765C"/>
    <w:rsid w:val="00017808"/>
    <w:rsid w:val="0001780F"/>
    <w:rsid w:val="00017994"/>
    <w:rsid w:val="00017A10"/>
    <w:rsid w:val="00017B4E"/>
    <w:rsid w:val="00017BA4"/>
    <w:rsid w:val="00017D5F"/>
    <w:rsid w:val="00017EDA"/>
    <w:rsid w:val="00017F71"/>
    <w:rsid w:val="00017F7D"/>
    <w:rsid w:val="00017FD3"/>
    <w:rsid w:val="00020089"/>
    <w:rsid w:val="0002012B"/>
    <w:rsid w:val="00020137"/>
    <w:rsid w:val="000201B5"/>
    <w:rsid w:val="000202AA"/>
    <w:rsid w:val="0002048C"/>
    <w:rsid w:val="0002059E"/>
    <w:rsid w:val="000205CB"/>
    <w:rsid w:val="0002060E"/>
    <w:rsid w:val="00020690"/>
    <w:rsid w:val="00020818"/>
    <w:rsid w:val="00020935"/>
    <w:rsid w:val="0002097C"/>
    <w:rsid w:val="00020A7E"/>
    <w:rsid w:val="00020C30"/>
    <w:rsid w:val="00020C9D"/>
    <w:rsid w:val="00020CA8"/>
    <w:rsid w:val="00020D1B"/>
    <w:rsid w:val="00021386"/>
    <w:rsid w:val="00021433"/>
    <w:rsid w:val="000215D4"/>
    <w:rsid w:val="000216AD"/>
    <w:rsid w:val="00021750"/>
    <w:rsid w:val="0002177C"/>
    <w:rsid w:val="000217BF"/>
    <w:rsid w:val="000218DB"/>
    <w:rsid w:val="0002192E"/>
    <w:rsid w:val="00021942"/>
    <w:rsid w:val="00021990"/>
    <w:rsid w:val="00021AE4"/>
    <w:rsid w:val="00021B90"/>
    <w:rsid w:val="00021C13"/>
    <w:rsid w:val="00021D44"/>
    <w:rsid w:val="00021DFE"/>
    <w:rsid w:val="00021ECE"/>
    <w:rsid w:val="00022036"/>
    <w:rsid w:val="0002207C"/>
    <w:rsid w:val="0002218F"/>
    <w:rsid w:val="00022590"/>
    <w:rsid w:val="000225A5"/>
    <w:rsid w:val="00022621"/>
    <w:rsid w:val="00022660"/>
    <w:rsid w:val="00022684"/>
    <w:rsid w:val="00022723"/>
    <w:rsid w:val="00022790"/>
    <w:rsid w:val="00022AC2"/>
    <w:rsid w:val="00022BCD"/>
    <w:rsid w:val="00022C9F"/>
    <w:rsid w:val="00022CB9"/>
    <w:rsid w:val="00022E54"/>
    <w:rsid w:val="00022E71"/>
    <w:rsid w:val="00022E7A"/>
    <w:rsid w:val="00022E82"/>
    <w:rsid w:val="00022EC6"/>
    <w:rsid w:val="00022EE7"/>
    <w:rsid w:val="00022FBA"/>
    <w:rsid w:val="0002303A"/>
    <w:rsid w:val="000231D3"/>
    <w:rsid w:val="000233D5"/>
    <w:rsid w:val="00023482"/>
    <w:rsid w:val="000234F7"/>
    <w:rsid w:val="0002352E"/>
    <w:rsid w:val="000235DA"/>
    <w:rsid w:val="00023606"/>
    <w:rsid w:val="00023774"/>
    <w:rsid w:val="000237F1"/>
    <w:rsid w:val="000239E6"/>
    <w:rsid w:val="00023C95"/>
    <w:rsid w:val="00023DCF"/>
    <w:rsid w:val="00023E39"/>
    <w:rsid w:val="00023EE8"/>
    <w:rsid w:val="00023F7A"/>
    <w:rsid w:val="00023FFA"/>
    <w:rsid w:val="000240F0"/>
    <w:rsid w:val="0002445F"/>
    <w:rsid w:val="000244C6"/>
    <w:rsid w:val="000245A9"/>
    <w:rsid w:val="000245EA"/>
    <w:rsid w:val="000246AE"/>
    <w:rsid w:val="000246E0"/>
    <w:rsid w:val="000247F6"/>
    <w:rsid w:val="000248BE"/>
    <w:rsid w:val="000249B2"/>
    <w:rsid w:val="00024B53"/>
    <w:rsid w:val="00024D00"/>
    <w:rsid w:val="00024F8F"/>
    <w:rsid w:val="0002518B"/>
    <w:rsid w:val="00025477"/>
    <w:rsid w:val="000255E4"/>
    <w:rsid w:val="00025709"/>
    <w:rsid w:val="00025799"/>
    <w:rsid w:val="00025803"/>
    <w:rsid w:val="000259CB"/>
    <w:rsid w:val="000259DE"/>
    <w:rsid w:val="00025B5C"/>
    <w:rsid w:val="00025C24"/>
    <w:rsid w:val="00025D50"/>
    <w:rsid w:val="00025E2F"/>
    <w:rsid w:val="00025F38"/>
    <w:rsid w:val="00025FBE"/>
    <w:rsid w:val="00026065"/>
    <w:rsid w:val="0002608A"/>
    <w:rsid w:val="00026092"/>
    <w:rsid w:val="0002616D"/>
    <w:rsid w:val="000264C3"/>
    <w:rsid w:val="000264DE"/>
    <w:rsid w:val="000264F2"/>
    <w:rsid w:val="000265B1"/>
    <w:rsid w:val="000265D7"/>
    <w:rsid w:val="00026745"/>
    <w:rsid w:val="000269BD"/>
    <w:rsid w:val="000269F3"/>
    <w:rsid w:val="00026D9B"/>
    <w:rsid w:val="00026E29"/>
    <w:rsid w:val="00026E9D"/>
    <w:rsid w:val="00027032"/>
    <w:rsid w:val="00027116"/>
    <w:rsid w:val="00027120"/>
    <w:rsid w:val="00027339"/>
    <w:rsid w:val="00027397"/>
    <w:rsid w:val="0002740F"/>
    <w:rsid w:val="000275E1"/>
    <w:rsid w:val="0002766A"/>
    <w:rsid w:val="000279E9"/>
    <w:rsid w:val="00027A4E"/>
    <w:rsid w:val="00027BB9"/>
    <w:rsid w:val="00027BCE"/>
    <w:rsid w:val="00027C60"/>
    <w:rsid w:val="00027C98"/>
    <w:rsid w:val="00027CAF"/>
    <w:rsid w:val="00027D18"/>
    <w:rsid w:val="00027D6E"/>
    <w:rsid w:val="00027F0D"/>
    <w:rsid w:val="0003014B"/>
    <w:rsid w:val="00030233"/>
    <w:rsid w:val="000302E8"/>
    <w:rsid w:val="00030381"/>
    <w:rsid w:val="00030403"/>
    <w:rsid w:val="000304CE"/>
    <w:rsid w:val="0003067E"/>
    <w:rsid w:val="000306BC"/>
    <w:rsid w:val="000306E3"/>
    <w:rsid w:val="0003070F"/>
    <w:rsid w:val="00030797"/>
    <w:rsid w:val="000308B1"/>
    <w:rsid w:val="0003096C"/>
    <w:rsid w:val="000309A1"/>
    <w:rsid w:val="00030A8E"/>
    <w:rsid w:val="00030D3E"/>
    <w:rsid w:val="00030DDF"/>
    <w:rsid w:val="00030E1F"/>
    <w:rsid w:val="00030F4D"/>
    <w:rsid w:val="0003106C"/>
    <w:rsid w:val="00031100"/>
    <w:rsid w:val="000311C2"/>
    <w:rsid w:val="000314AA"/>
    <w:rsid w:val="000314EF"/>
    <w:rsid w:val="0003157D"/>
    <w:rsid w:val="000315F5"/>
    <w:rsid w:val="0003174F"/>
    <w:rsid w:val="00031966"/>
    <w:rsid w:val="00031C70"/>
    <w:rsid w:val="00031D20"/>
    <w:rsid w:val="00031D8F"/>
    <w:rsid w:val="00031DD7"/>
    <w:rsid w:val="00031E85"/>
    <w:rsid w:val="0003215B"/>
    <w:rsid w:val="000321B9"/>
    <w:rsid w:val="000321D3"/>
    <w:rsid w:val="0003221D"/>
    <w:rsid w:val="000322BD"/>
    <w:rsid w:val="000322C4"/>
    <w:rsid w:val="000322E6"/>
    <w:rsid w:val="0003234E"/>
    <w:rsid w:val="000323E7"/>
    <w:rsid w:val="00032523"/>
    <w:rsid w:val="000325C3"/>
    <w:rsid w:val="000325CA"/>
    <w:rsid w:val="0003273F"/>
    <w:rsid w:val="00032789"/>
    <w:rsid w:val="000328DC"/>
    <w:rsid w:val="000329C9"/>
    <w:rsid w:val="00032A4D"/>
    <w:rsid w:val="00032A83"/>
    <w:rsid w:val="00032B76"/>
    <w:rsid w:val="00032B92"/>
    <w:rsid w:val="00032D12"/>
    <w:rsid w:val="00032D9B"/>
    <w:rsid w:val="00032E05"/>
    <w:rsid w:val="00032E97"/>
    <w:rsid w:val="000330F7"/>
    <w:rsid w:val="00033148"/>
    <w:rsid w:val="000332E5"/>
    <w:rsid w:val="00033438"/>
    <w:rsid w:val="00033492"/>
    <w:rsid w:val="000334B8"/>
    <w:rsid w:val="000335FF"/>
    <w:rsid w:val="00033746"/>
    <w:rsid w:val="00033748"/>
    <w:rsid w:val="00033970"/>
    <w:rsid w:val="000339AA"/>
    <w:rsid w:val="00033B1B"/>
    <w:rsid w:val="00033BD4"/>
    <w:rsid w:val="00033E3E"/>
    <w:rsid w:val="00033FB5"/>
    <w:rsid w:val="00034081"/>
    <w:rsid w:val="000341CB"/>
    <w:rsid w:val="00034224"/>
    <w:rsid w:val="00034373"/>
    <w:rsid w:val="00034438"/>
    <w:rsid w:val="00034443"/>
    <w:rsid w:val="00034617"/>
    <w:rsid w:val="0003477B"/>
    <w:rsid w:val="000348CF"/>
    <w:rsid w:val="00034912"/>
    <w:rsid w:val="000349D5"/>
    <w:rsid w:val="00034A06"/>
    <w:rsid w:val="00034BCA"/>
    <w:rsid w:val="00034BEE"/>
    <w:rsid w:val="00034BEF"/>
    <w:rsid w:val="00034CC3"/>
    <w:rsid w:val="00034E06"/>
    <w:rsid w:val="00034E84"/>
    <w:rsid w:val="00034E95"/>
    <w:rsid w:val="000350EE"/>
    <w:rsid w:val="0003525C"/>
    <w:rsid w:val="000353D3"/>
    <w:rsid w:val="00035431"/>
    <w:rsid w:val="00035595"/>
    <w:rsid w:val="0003560A"/>
    <w:rsid w:val="000357BD"/>
    <w:rsid w:val="00035958"/>
    <w:rsid w:val="00035BA4"/>
    <w:rsid w:val="00035C93"/>
    <w:rsid w:val="00035D9D"/>
    <w:rsid w:val="00035DF5"/>
    <w:rsid w:val="00035E68"/>
    <w:rsid w:val="00036189"/>
    <w:rsid w:val="0003647D"/>
    <w:rsid w:val="000367A2"/>
    <w:rsid w:val="00036A4E"/>
    <w:rsid w:val="00036B16"/>
    <w:rsid w:val="00036B9E"/>
    <w:rsid w:val="00036BC9"/>
    <w:rsid w:val="00036FAA"/>
    <w:rsid w:val="0003701E"/>
    <w:rsid w:val="00037146"/>
    <w:rsid w:val="00037488"/>
    <w:rsid w:val="000374DF"/>
    <w:rsid w:val="000376F1"/>
    <w:rsid w:val="00037887"/>
    <w:rsid w:val="00037A9E"/>
    <w:rsid w:val="00037B87"/>
    <w:rsid w:val="00037D26"/>
    <w:rsid w:val="00037D56"/>
    <w:rsid w:val="00037D6A"/>
    <w:rsid w:val="00037DDA"/>
    <w:rsid w:val="00037FB8"/>
    <w:rsid w:val="000400FE"/>
    <w:rsid w:val="00040136"/>
    <w:rsid w:val="000403A2"/>
    <w:rsid w:val="000404D2"/>
    <w:rsid w:val="00040629"/>
    <w:rsid w:val="0004069C"/>
    <w:rsid w:val="00040725"/>
    <w:rsid w:val="000407B4"/>
    <w:rsid w:val="000407B8"/>
    <w:rsid w:val="000407F9"/>
    <w:rsid w:val="00040B89"/>
    <w:rsid w:val="00040C4B"/>
    <w:rsid w:val="00040C59"/>
    <w:rsid w:val="00040E5A"/>
    <w:rsid w:val="000411E0"/>
    <w:rsid w:val="000413BA"/>
    <w:rsid w:val="000415E2"/>
    <w:rsid w:val="0004165A"/>
    <w:rsid w:val="00041703"/>
    <w:rsid w:val="00041739"/>
    <w:rsid w:val="000417BF"/>
    <w:rsid w:val="00041923"/>
    <w:rsid w:val="00041B94"/>
    <w:rsid w:val="00041C93"/>
    <w:rsid w:val="00041EAD"/>
    <w:rsid w:val="00041EB1"/>
    <w:rsid w:val="00041F27"/>
    <w:rsid w:val="00041FB0"/>
    <w:rsid w:val="00042207"/>
    <w:rsid w:val="00042216"/>
    <w:rsid w:val="00042263"/>
    <w:rsid w:val="00042351"/>
    <w:rsid w:val="000423B1"/>
    <w:rsid w:val="000423CA"/>
    <w:rsid w:val="0004241D"/>
    <w:rsid w:val="000424ED"/>
    <w:rsid w:val="00042669"/>
    <w:rsid w:val="000427B1"/>
    <w:rsid w:val="000427FB"/>
    <w:rsid w:val="000428EA"/>
    <w:rsid w:val="00042967"/>
    <w:rsid w:val="000429DC"/>
    <w:rsid w:val="00042BC3"/>
    <w:rsid w:val="00042CF2"/>
    <w:rsid w:val="00042D9D"/>
    <w:rsid w:val="00042E35"/>
    <w:rsid w:val="0004306F"/>
    <w:rsid w:val="000432FC"/>
    <w:rsid w:val="0004338B"/>
    <w:rsid w:val="00043475"/>
    <w:rsid w:val="00043606"/>
    <w:rsid w:val="0004362F"/>
    <w:rsid w:val="0004379B"/>
    <w:rsid w:val="00043886"/>
    <w:rsid w:val="00043A1C"/>
    <w:rsid w:val="00043A5A"/>
    <w:rsid w:val="00043B31"/>
    <w:rsid w:val="00043BDB"/>
    <w:rsid w:val="00043BFC"/>
    <w:rsid w:val="00043C60"/>
    <w:rsid w:val="00043CB2"/>
    <w:rsid w:val="00043D40"/>
    <w:rsid w:val="00043D65"/>
    <w:rsid w:val="00043DCD"/>
    <w:rsid w:val="00043F57"/>
    <w:rsid w:val="00043F5E"/>
    <w:rsid w:val="00043FC3"/>
    <w:rsid w:val="0004410E"/>
    <w:rsid w:val="0004417C"/>
    <w:rsid w:val="00044236"/>
    <w:rsid w:val="0004434D"/>
    <w:rsid w:val="00044398"/>
    <w:rsid w:val="000444DF"/>
    <w:rsid w:val="00044604"/>
    <w:rsid w:val="00044664"/>
    <w:rsid w:val="00044771"/>
    <w:rsid w:val="0004497D"/>
    <w:rsid w:val="00044A4F"/>
    <w:rsid w:val="00044BB3"/>
    <w:rsid w:val="00044BCC"/>
    <w:rsid w:val="00044E9B"/>
    <w:rsid w:val="0004509E"/>
    <w:rsid w:val="0004516D"/>
    <w:rsid w:val="0004527F"/>
    <w:rsid w:val="00045366"/>
    <w:rsid w:val="00045378"/>
    <w:rsid w:val="00045415"/>
    <w:rsid w:val="000454DE"/>
    <w:rsid w:val="00045530"/>
    <w:rsid w:val="000455BA"/>
    <w:rsid w:val="0004568C"/>
    <w:rsid w:val="000456AB"/>
    <w:rsid w:val="000458EC"/>
    <w:rsid w:val="0004598A"/>
    <w:rsid w:val="000459F8"/>
    <w:rsid w:val="00045AB9"/>
    <w:rsid w:val="00045BA7"/>
    <w:rsid w:val="00045C0F"/>
    <w:rsid w:val="00045D00"/>
    <w:rsid w:val="00045D75"/>
    <w:rsid w:val="00045F6E"/>
    <w:rsid w:val="00046148"/>
    <w:rsid w:val="0004617A"/>
    <w:rsid w:val="000461BC"/>
    <w:rsid w:val="000461E3"/>
    <w:rsid w:val="0004629B"/>
    <w:rsid w:val="00046349"/>
    <w:rsid w:val="00046390"/>
    <w:rsid w:val="000463C5"/>
    <w:rsid w:val="00046602"/>
    <w:rsid w:val="00046770"/>
    <w:rsid w:val="0004697C"/>
    <w:rsid w:val="000469F5"/>
    <w:rsid w:val="00046A1B"/>
    <w:rsid w:val="00046A41"/>
    <w:rsid w:val="00046A8D"/>
    <w:rsid w:val="00046BDC"/>
    <w:rsid w:val="00046CB8"/>
    <w:rsid w:val="00046E53"/>
    <w:rsid w:val="00046F25"/>
    <w:rsid w:val="00046F68"/>
    <w:rsid w:val="0004703B"/>
    <w:rsid w:val="00047534"/>
    <w:rsid w:val="00047761"/>
    <w:rsid w:val="0004778D"/>
    <w:rsid w:val="0004789A"/>
    <w:rsid w:val="000478A1"/>
    <w:rsid w:val="00047978"/>
    <w:rsid w:val="00047AD1"/>
    <w:rsid w:val="00047BCE"/>
    <w:rsid w:val="00047C0D"/>
    <w:rsid w:val="00047C99"/>
    <w:rsid w:val="00047FE2"/>
    <w:rsid w:val="000500CE"/>
    <w:rsid w:val="00050107"/>
    <w:rsid w:val="0005018D"/>
    <w:rsid w:val="000501F3"/>
    <w:rsid w:val="000503F0"/>
    <w:rsid w:val="0005048D"/>
    <w:rsid w:val="00050605"/>
    <w:rsid w:val="00050628"/>
    <w:rsid w:val="00050643"/>
    <w:rsid w:val="0005068C"/>
    <w:rsid w:val="00050921"/>
    <w:rsid w:val="00050B80"/>
    <w:rsid w:val="00050C10"/>
    <w:rsid w:val="00050C46"/>
    <w:rsid w:val="00050CA2"/>
    <w:rsid w:val="00050CF3"/>
    <w:rsid w:val="00050D39"/>
    <w:rsid w:val="00050D48"/>
    <w:rsid w:val="00050E2D"/>
    <w:rsid w:val="00050F0D"/>
    <w:rsid w:val="00050FC4"/>
    <w:rsid w:val="000510ED"/>
    <w:rsid w:val="000511C2"/>
    <w:rsid w:val="000511F9"/>
    <w:rsid w:val="0005124C"/>
    <w:rsid w:val="000513A3"/>
    <w:rsid w:val="000513F1"/>
    <w:rsid w:val="00051450"/>
    <w:rsid w:val="000514CE"/>
    <w:rsid w:val="00051561"/>
    <w:rsid w:val="00051597"/>
    <w:rsid w:val="00051647"/>
    <w:rsid w:val="000516BC"/>
    <w:rsid w:val="00051745"/>
    <w:rsid w:val="0005175F"/>
    <w:rsid w:val="000517EE"/>
    <w:rsid w:val="00051B6F"/>
    <w:rsid w:val="00051C54"/>
    <w:rsid w:val="00051D36"/>
    <w:rsid w:val="00051F4D"/>
    <w:rsid w:val="00051FA7"/>
    <w:rsid w:val="00051FE0"/>
    <w:rsid w:val="000520D7"/>
    <w:rsid w:val="000520FC"/>
    <w:rsid w:val="0005213B"/>
    <w:rsid w:val="0005215A"/>
    <w:rsid w:val="000521B9"/>
    <w:rsid w:val="00052254"/>
    <w:rsid w:val="00052277"/>
    <w:rsid w:val="000522BD"/>
    <w:rsid w:val="00052423"/>
    <w:rsid w:val="00052528"/>
    <w:rsid w:val="000525D7"/>
    <w:rsid w:val="000528A2"/>
    <w:rsid w:val="00052C32"/>
    <w:rsid w:val="00052C99"/>
    <w:rsid w:val="00052C9D"/>
    <w:rsid w:val="00052CD4"/>
    <w:rsid w:val="00052CD6"/>
    <w:rsid w:val="00052D41"/>
    <w:rsid w:val="00052E94"/>
    <w:rsid w:val="00053010"/>
    <w:rsid w:val="00053084"/>
    <w:rsid w:val="000531CF"/>
    <w:rsid w:val="00053281"/>
    <w:rsid w:val="0005346B"/>
    <w:rsid w:val="000535F1"/>
    <w:rsid w:val="00053815"/>
    <w:rsid w:val="00053A0A"/>
    <w:rsid w:val="00053A65"/>
    <w:rsid w:val="00053AD8"/>
    <w:rsid w:val="00053B0C"/>
    <w:rsid w:val="00053EB2"/>
    <w:rsid w:val="00053EBE"/>
    <w:rsid w:val="00053ED6"/>
    <w:rsid w:val="00053F09"/>
    <w:rsid w:val="00053F4F"/>
    <w:rsid w:val="00054095"/>
    <w:rsid w:val="0005412D"/>
    <w:rsid w:val="0005427C"/>
    <w:rsid w:val="0005441E"/>
    <w:rsid w:val="000544F4"/>
    <w:rsid w:val="000545FC"/>
    <w:rsid w:val="0005473D"/>
    <w:rsid w:val="000548A5"/>
    <w:rsid w:val="00054BF9"/>
    <w:rsid w:val="00054CBF"/>
    <w:rsid w:val="00054D26"/>
    <w:rsid w:val="00054E60"/>
    <w:rsid w:val="00054E97"/>
    <w:rsid w:val="00054FA3"/>
    <w:rsid w:val="00055215"/>
    <w:rsid w:val="0005523D"/>
    <w:rsid w:val="00055241"/>
    <w:rsid w:val="00055249"/>
    <w:rsid w:val="0005527C"/>
    <w:rsid w:val="0005533D"/>
    <w:rsid w:val="00055403"/>
    <w:rsid w:val="00055656"/>
    <w:rsid w:val="00055756"/>
    <w:rsid w:val="00055772"/>
    <w:rsid w:val="000557BF"/>
    <w:rsid w:val="00055A2F"/>
    <w:rsid w:val="00056544"/>
    <w:rsid w:val="0005660C"/>
    <w:rsid w:val="0005660D"/>
    <w:rsid w:val="00056613"/>
    <w:rsid w:val="000566C8"/>
    <w:rsid w:val="00056814"/>
    <w:rsid w:val="00056B48"/>
    <w:rsid w:val="00056C0B"/>
    <w:rsid w:val="00056D13"/>
    <w:rsid w:val="00056DB4"/>
    <w:rsid w:val="00056F46"/>
    <w:rsid w:val="00056F6B"/>
    <w:rsid w:val="00056F94"/>
    <w:rsid w:val="00056FB2"/>
    <w:rsid w:val="000573B6"/>
    <w:rsid w:val="000573CA"/>
    <w:rsid w:val="0005741C"/>
    <w:rsid w:val="00057421"/>
    <w:rsid w:val="000575B0"/>
    <w:rsid w:val="000576E1"/>
    <w:rsid w:val="0005770E"/>
    <w:rsid w:val="00057732"/>
    <w:rsid w:val="00057898"/>
    <w:rsid w:val="00057913"/>
    <w:rsid w:val="00057992"/>
    <w:rsid w:val="00057998"/>
    <w:rsid w:val="00057A6A"/>
    <w:rsid w:val="00057F24"/>
    <w:rsid w:val="00060010"/>
    <w:rsid w:val="00060297"/>
    <w:rsid w:val="000603D4"/>
    <w:rsid w:val="0006042E"/>
    <w:rsid w:val="000605EA"/>
    <w:rsid w:val="00060618"/>
    <w:rsid w:val="00060647"/>
    <w:rsid w:val="000608A9"/>
    <w:rsid w:val="00060917"/>
    <w:rsid w:val="0006099A"/>
    <w:rsid w:val="00060AED"/>
    <w:rsid w:val="00060B8C"/>
    <w:rsid w:val="00060C5E"/>
    <w:rsid w:val="00060CDD"/>
    <w:rsid w:val="00060D12"/>
    <w:rsid w:val="00060DC3"/>
    <w:rsid w:val="00060EAB"/>
    <w:rsid w:val="00061299"/>
    <w:rsid w:val="00061430"/>
    <w:rsid w:val="0006160E"/>
    <w:rsid w:val="0006164B"/>
    <w:rsid w:val="000617D5"/>
    <w:rsid w:val="00061A6A"/>
    <w:rsid w:val="00061AFC"/>
    <w:rsid w:val="00061B13"/>
    <w:rsid w:val="00061B2B"/>
    <w:rsid w:val="00061BCD"/>
    <w:rsid w:val="00061C67"/>
    <w:rsid w:val="00061D1B"/>
    <w:rsid w:val="0006207F"/>
    <w:rsid w:val="000620EF"/>
    <w:rsid w:val="00062304"/>
    <w:rsid w:val="00062351"/>
    <w:rsid w:val="00062517"/>
    <w:rsid w:val="000625C3"/>
    <w:rsid w:val="00062648"/>
    <w:rsid w:val="00062700"/>
    <w:rsid w:val="0006280A"/>
    <w:rsid w:val="0006291F"/>
    <w:rsid w:val="00062934"/>
    <w:rsid w:val="00062C53"/>
    <w:rsid w:val="00062DFA"/>
    <w:rsid w:val="00062E02"/>
    <w:rsid w:val="00062F9C"/>
    <w:rsid w:val="000630CE"/>
    <w:rsid w:val="000631C9"/>
    <w:rsid w:val="000631D7"/>
    <w:rsid w:val="000631ED"/>
    <w:rsid w:val="0006326C"/>
    <w:rsid w:val="00063317"/>
    <w:rsid w:val="00063403"/>
    <w:rsid w:val="00063427"/>
    <w:rsid w:val="000634CB"/>
    <w:rsid w:val="000634CE"/>
    <w:rsid w:val="00063735"/>
    <w:rsid w:val="00063802"/>
    <w:rsid w:val="0006399D"/>
    <w:rsid w:val="00063AD1"/>
    <w:rsid w:val="00063BBD"/>
    <w:rsid w:val="00063D9E"/>
    <w:rsid w:val="00063DA2"/>
    <w:rsid w:val="00063F9B"/>
    <w:rsid w:val="00064039"/>
    <w:rsid w:val="00064084"/>
    <w:rsid w:val="00064318"/>
    <w:rsid w:val="00064475"/>
    <w:rsid w:val="0006450A"/>
    <w:rsid w:val="0006457E"/>
    <w:rsid w:val="00064751"/>
    <w:rsid w:val="000647FD"/>
    <w:rsid w:val="00064806"/>
    <w:rsid w:val="00064861"/>
    <w:rsid w:val="00064914"/>
    <w:rsid w:val="0006498F"/>
    <w:rsid w:val="00064AD3"/>
    <w:rsid w:val="00064ADF"/>
    <w:rsid w:val="00064BE4"/>
    <w:rsid w:val="00064D1F"/>
    <w:rsid w:val="00064EA3"/>
    <w:rsid w:val="00064EC6"/>
    <w:rsid w:val="000651B0"/>
    <w:rsid w:val="000653AE"/>
    <w:rsid w:val="000653AF"/>
    <w:rsid w:val="0006542B"/>
    <w:rsid w:val="0006561D"/>
    <w:rsid w:val="0006563E"/>
    <w:rsid w:val="00065698"/>
    <w:rsid w:val="000656C0"/>
    <w:rsid w:val="00065917"/>
    <w:rsid w:val="00065987"/>
    <w:rsid w:val="00065ADA"/>
    <w:rsid w:val="00065B69"/>
    <w:rsid w:val="00065EDE"/>
    <w:rsid w:val="00065F66"/>
    <w:rsid w:val="00065F75"/>
    <w:rsid w:val="00065FCB"/>
    <w:rsid w:val="00066034"/>
    <w:rsid w:val="0006610A"/>
    <w:rsid w:val="0006615F"/>
    <w:rsid w:val="00066178"/>
    <w:rsid w:val="000661AB"/>
    <w:rsid w:val="00066260"/>
    <w:rsid w:val="00066341"/>
    <w:rsid w:val="00066360"/>
    <w:rsid w:val="0006641F"/>
    <w:rsid w:val="00066445"/>
    <w:rsid w:val="00066466"/>
    <w:rsid w:val="000664EF"/>
    <w:rsid w:val="0006666A"/>
    <w:rsid w:val="00066687"/>
    <w:rsid w:val="000666F1"/>
    <w:rsid w:val="000668FF"/>
    <w:rsid w:val="00066C73"/>
    <w:rsid w:val="00066D0B"/>
    <w:rsid w:val="00066DB0"/>
    <w:rsid w:val="00066DE3"/>
    <w:rsid w:val="00066DF1"/>
    <w:rsid w:val="00066F2C"/>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C12"/>
    <w:rsid w:val="00067F5A"/>
    <w:rsid w:val="00067FBE"/>
    <w:rsid w:val="00067FDC"/>
    <w:rsid w:val="00070008"/>
    <w:rsid w:val="0007001F"/>
    <w:rsid w:val="00070034"/>
    <w:rsid w:val="0007016D"/>
    <w:rsid w:val="00070291"/>
    <w:rsid w:val="0007050D"/>
    <w:rsid w:val="000705C9"/>
    <w:rsid w:val="00070683"/>
    <w:rsid w:val="000706F2"/>
    <w:rsid w:val="00070723"/>
    <w:rsid w:val="00070751"/>
    <w:rsid w:val="00070806"/>
    <w:rsid w:val="00070B74"/>
    <w:rsid w:val="00070C02"/>
    <w:rsid w:val="00070CCE"/>
    <w:rsid w:val="00070D9A"/>
    <w:rsid w:val="00070E09"/>
    <w:rsid w:val="00070F50"/>
    <w:rsid w:val="00070FEC"/>
    <w:rsid w:val="0007110B"/>
    <w:rsid w:val="00071485"/>
    <w:rsid w:val="00071575"/>
    <w:rsid w:val="000716B8"/>
    <w:rsid w:val="000716E0"/>
    <w:rsid w:val="000718B1"/>
    <w:rsid w:val="0007196E"/>
    <w:rsid w:val="00071A74"/>
    <w:rsid w:val="00071AD1"/>
    <w:rsid w:val="00071E2E"/>
    <w:rsid w:val="00071F3E"/>
    <w:rsid w:val="000725C2"/>
    <w:rsid w:val="0007272A"/>
    <w:rsid w:val="00072B5B"/>
    <w:rsid w:val="00072C73"/>
    <w:rsid w:val="00072E60"/>
    <w:rsid w:val="00072ED4"/>
    <w:rsid w:val="00072FD4"/>
    <w:rsid w:val="00072FE0"/>
    <w:rsid w:val="00072FFC"/>
    <w:rsid w:val="00073048"/>
    <w:rsid w:val="000732E5"/>
    <w:rsid w:val="000732FE"/>
    <w:rsid w:val="00073503"/>
    <w:rsid w:val="00073671"/>
    <w:rsid w:val="000738C7"/>
    <w:rsid w:val="00073966"/>
    <w:rsid w:val="00073B57"/>
    <w:rsid w:val="00073B92"/>
    <w:rsid w:val="00073BAC"/>
    <w:rsid w:val="00073BAE"/>
    <w:rsid w:val="00073CDA"/>
    <w:rsid w:val="00073D18"/>
    <w:rsid w:val="00073E18"/>
    <w:rsid w:val="00073F41"/>
    <w:rsid w:val="000740E1"/>
    <w:rsid w:val="0007412F"/>
    <w:rsid w:val="000741DE"/>
    <w:rsid w:val="000743CA"/>
    <w:rsid w:val="0007444E"/>
    <w:rsid w:val="00074639"/>
    <w:rsid w:val="00074659"/>
    <w:rsid w:val="0007465E"/>
    <w:rsid w:val="00074677"/>
    <w:rsid w:val="00074861"/>
    <w:rsid w:val="00074901"/>
    <w:rsid w:val="0007496F"/>
    <w:rsid w:val="00074AE4"/>
    <w:rsid w:val="00074B10"/>
    <w:rsid w:val="00074C1C"/>
    <w:rsid w:val="00074CB7"/>
    <w:rsid w:val="00074D4D"/>
    <w:rsid w:val="00074F93"/>
    <w:rsid w:val="00074FEF"/>
    <w:rsid w:val="00075107"/>
    <w:rsid w:val="0007536B"/>
    <w:rsid w:val="00075402"/>
    <w:rsid w:val="00075445"/>
    <w:rsid w:val="000754B2"/>
    <w:rsid w:val="0007555F"/>
    <w:rsid w:val="00075629"/>
    <w:rsid w:val="00075662"/>
    <w:rsid w:val="000757A2"/>
    <w:rsid w:val="00075823"/>
    <w:rsid w:val="0007594B"/>
    <w:rsid w:val="00075A1D"/>
    <w:rsid w:val="00075B0A"/>
    <w:rsid w:val="00075BAC"/>
    <w:rsid w:val="00075C5A"/>
    <w:rsid w:val="00075E00"/>
    <w:rsid w:val="00075E55"/>
    <w:rsid w:val="00075EA2"/>
    <w:rsid w:val="00075F0D"/>
    <w:rsid w:val="00075F74"/>
    <w:rsid w:val="00075F85"/>
    <w:rsid w:val="0007612E"/>
    <w:rsid w:val="00076149"/>
    <w:rsid w:val="0007619F"/>
    <w:rsid w:val="00076356"/>
    <w:rsid w:val="000765E7"/>
    <w:rsid w:val="00076806"/>
    <w:rsid w:val="0007686D"/>
    <w:rsid w:val="000768D3"/>
    <w:rsid w:val="000768DF"/>
    <w:rsid w:val="00076917"/>
    <w:rsid w:val="000769B3"/>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BDE"/>
    <w:rsid w:val="00077C38"/>
    <w:rsid w:val="00077D0F"/>
    <w:rsid w:val="00077E8A"/>
    <w:rsid w:val="00077F5A"/>
    <w:rsid w:val="0008004B"/>
    <w:rsid w:val="00080168"/>
    <w:rsid w:val="000801B3"/>
    <w:rsid w:val="000802F1"/>
    <w:rsid w:val="000804C5"/>
    <w:rsid w:val="000806CC"/>
    <w:rsid w:val="00080A8D"/>
    <w:rsid w:val="00080C00"/>
    <w:rsid w:val="00080CBB"/>
    <w:rsid w:val="00080E89"/>
    <w:rsid w:val="00081171"/>
    <w:rsid w:val="000812BC"/>
    <w:rsid w:val="00081474"/>
    <w:rsid w:val="000814AF"/>
    <w:rsid w:val="000815B4"/>
    <w:rsid w:val="00081961"/>
    <w:rsid w:val="00081BEE"/>
    <w:rsid w:val="00081BF7"/>
    <w:rsid w:val="00081CB5"/>
    <w:rsid w:val="00081F04"/>
    <w:rsid w:val="00081F9B"/>
    <w:rsid w:val="000820D6"/>
    <w:rsid w:val="000821A7"/>
    <w:rsid w:val="00082300"/>
    <w:rsid w:val="00082388"/>
    <w:rsid w:val="00082438"/>
    <w:rsid w:val="00082444"/>
    <w:rsid w:val="0008247E"/>
    <w:rsid w:val="000824E7"/>
    <w:rsid w:val="0008253B"/>
    <w:rsid w:val="000827A8"/>
    <w:rsid w:val="00082875"/>
    <w:rsid w:val="00082A7C"/>
    <w:rsid w:val="00082AA3"/>
    <w:rsid w:val="00082C0F"/>
    <w:rsid w:val="00082C60"/>
    <w:rsid w:val="00082CDA"/>
    <w:rsid w:val="00082F6F"/>
    <w:rsid w:val="00082FE3"/>
    <w:rsid w:val="0008305C"/>
    <w:rsid w:val="00083107"/>
    <w:rsid w:val="00083145"/>
    <w:rsid w:val="00083459"/>
    <w:rsid w:val="0008361A"/>
    <w:rsid w:val="000836DE"/>
    <w:rsid w:val="000836FF"/>
    <w:rsid w:val="000838F5"/>
    <w:rsid w:val="00083986"/>
    <w:rsid w:val="00083A4A"/>
    <w:rsid w:val="00083B10"/>
    <w:rsid w:val="00083C09"/>
    <w:rsid w:val="00083C6C"/>
    <w:rsid w:val="00083D09"/>
    <w:rsid w:val="0008404B"/>
    <w:rsid w:val="0008408A"/>
    <w:rsid w:val="00084135"/>
    <w:rsid w:val="000841E9"/>
    <w:rsid w:val="000845CD"/>
    <w:rsid w:val="00084629"/>
    <w:rsid w:val="00084789"/>
    <w:rsid w:val="0008497A"/>
    <w:rsid w:val="00084BB0"/>
    <w:rsid w:val="00084F9C"/>
    <w:rsid w:val="00085035"/>
    <w:rsid w:val="00085052"/>
    <w:rsid w:val="00085115"/>
    <w:rsid w:val="00085121"/>
    <w:rsid w:val="00085155"/>
    <w:rsid w:val="00085221"/>
    <w:rsid w:val="00085320"/>
    <w:rsid w:val="000853BE"/>
    <w:rsid w:val="000853F0"/>
    <w:rsid w:val="00085435"/>
    <w:rsid w:val="0008546F"/>
    <w:rsid w:val="00085793"/>
    <w:rsid w:val="000857C6"/>
    <w:rsid w:val="00085865"/>
    <w:rsid w:val="0008591B"/>
    <w:rsid w:val="000859DC"/>
    <w:rsid w:val="00085A01"/>
    <w:rsid w:val="00085A54"/>
    <w:rsid w:val="00085ABF"/>
    <w:rsid w:val="00085C2D"/>
    <w:rsid w:val="00085C86"/>
    <w:rsid w:val="00085CFB"/>
    <w:rsid w:val="00085D4A"/>
    <w:rsid w:val="00085EC6"/>
    <w:rsid w:val="000860A8"/>
    <w:rsid w:val="000861DA"/>
    <w:rsid w:val="00086209"/>
    <w:rsid w:val="0008622C"/>
    <w:rsid w:val="000862CC"/>
    <w:rsid w:val="000862CF"/>
    <w:rsid w:val="000863C0"/>
    <w:rsid w:val="0008640A"/>
    <w:rsid w:val="000864DA"/>
    <w:rsid w:val="000864FD"/>
    <w:rsid w:val="00086563"/>
    <w:rsid w:val="0008663D"/>
    <w:rsid w:val="000867E3"/>
    <w:rsid w:val="00086872"/>
    <w:rsid w:val="00086888"/>
    <w:rsid w:val="000868D3"/>
    <w:rsid w:val="00086942"/>
    <w:rsid w:val="000869C0"/>
    <w:rsid w:val="00086B8F"/>
    <w:rsid w:val="00086D07"/>
    <w:rsid w:val="00086D08"/>
    <w:rsid w:val="00086DFA"/>
    <w:rsid w:val="00086E13"/>
    <w:rsid w:val="00087107"/>
    <w:rsid w:val="00087189"/>
    <w:rsid w:val="000871C8"/>
    <w:rsid w:val="00087223"/>
    <w:rsid w:val="000873E9"/>
    <w:rsid w:val="0008750A"/>
    <w:rsid w:val="00087647"/>
    <w:rsid w:val="000876BD"/>
    <w:rsid w:val="0008773B"/>
    <w:rsid w:val="00087827"/>
    <w:rsid w:val="00087883"/>
    <w:rsid w:val="000879AD"/>
    <w:rsid w:val="00087C0A"/>
    <w:rsid w:val="00087CDB"/>
    <w:rsid w:val="00087E56"/>
    <w:rsid w:val="00087E80"/>
    <w:rsid w:val="00087F15"/>
    <w:rsid w:val="00087F71"/>
    <w:rsid w:val="00087F82"/>
    <w:rsid w:val="000903EA"/>
    <w:rsid w:val="00090443"/>
    <w:rsid w:val="000905E6"/>
    <w:rsid w:val="0009066E"/>
    <w:rsid w:val="0009069C"/>
    <w:rsid w:val="000906EF"/>
    <w:rsid w:val="000906FD"/>
    <w:rsid w:val="00090749"/>
    <w:rsid w:val="0009074D"/>
    <w:rsid w:val="000907AA"/>
    <w:rsid w:val="000907B4"/>
    <w:rsid w:val="00090861"/>
    <w:rsid w:val="00090ABF"/>
    <w:rsid w:val="00090BF4"/>
    <w:rsid w:val="00090C7F"/>
    <w:rsid w:val="00090DBB"/>
    <w:rsid w:val="00090E0B"/>
    <w:rsid w:val="00090E22"/>
    <w:rsid w:val="00090EBC"/>
    <w:rsid w:val="00090F88"/>
    <w:rsid w:val="00090FF5"/>
    <w:rsid w:val="0009129A"/>
    <w:rsid w:val="00091309"/>
    <w:rsid w:val="0009133B"/>
    <w:rsid w:val="00091380"/>
    <w:rsid w:val="0009152E"/>
    <w:rsid w:val="00091531"/>
    <w:rsid w:val="00091700"/>
    <w:rsid w:val="00091A24"/>
    <w:rsid w:val="00091A7F"/>
    <w:rsid w:val="00091BD7"/>
    <w:rsid w:val="00091C5E"/>
    <w:rsid w:val="00091D8B"/>
    <w:rsid w:val="00091FF2"/>
    <w:rsid w:val="00092147"/>
    <w:rsid w:val="000922AD"/>
    <w:rsid w:val="0009230E"/>
    <w:rsid w:val="000924A5"/>
    <w:rsid w:val="00092502"/>
    <w:rsid w:val="00092647"/>
    <w:rsid w:val="00092667"/>
    <w:rsid w:val="00092804"/>
    <w:rsid w:val="000928ED"/>
    <w:rsid w:val="000929AA"/>
    <w:rsid w:val="00092A56"/>
    <w:rsid w:val="00092A7E"/>
    <w:rsid w:val="00092B48"/>
    <w:rsid w:val="00092B73"/>
    <w:rsid w:val="00092B78"/>
    <w:rsid w:val="00092CFD"/>
    <w:rsid w:val="00092F4D"/>
    <w:rsid w:val="00093068"/>
    <w:rsid w:val="000930CD"/>
    <w:rsid w:val="000932E8"/>
    <w:rsid w:val="0009338F"/>
    <w:rsid w:val="00093517"/>
    <w:rsid w:val="00093520"/>
    <w:rsid w:val="000935CB"/>
    <w:rsid w:val="000936B4"/>
    <w:rsid w:val="0009373F"/>
    <w:rsid w:val="00093985"/>
    <w:rsid w:val="00093C28"/>
    <w:rsid w:val="00093C47"/>
    <w:rsid w:val="00093F74"/>
    <w:rsid w:val="00093F86"/>
    <w:rsid w:val="00093FD2"/>
    <w:rsid w:val="000941BE"/>
    <w:rsid w:val="00094247"/>
    <w:rsid w:val="00094359"/>
    <w:rsid w:val="000944C9"/>
    <w:rsid w:val="0009475C"/>
    <w:rsid w:val="000947AA"/>
    <w:rsid w:val="00094835"/>
    <w:rsid w:val="000948EE"/>
    <w:rsid w:val="000949FE"/>
    <w:rsid w:val="00094AE6"/>
    <w:rsid w:val="00094BEE"/>
    <w:rsid w:val="00094C13"/>
    <w:rsid w:val="00094E28"/>
    <w:rsid w:val="00094E32"/>
    <w:rsid w:val="00094FF5"/>
    <w:rsid w:val="00095380"/>
    <w:rsid w:val="00095435"/>
    <w:rsid w:val="00095469"/>
    <w:rsid w:val="000954B9"/>
    <w:rsid w:val="000954F3"/>
    <w:rsid w:val="000956EF"/>
    <w:rsid w:val="000957F4"/>
    <w:rsid w:val="00095972"/>
    <w:rsid w:val="00095A51"/>
    <w:rsid w:val="00095B5D"/>
    <w:rsid w:val="00095CE7"/>
    <w:rsid w:val="00095E02"/>
    <w:rsid w:val="00095EEC"/>
    <w:rsid w:val="00095F8A"/>
    <w:rsid w:val="00096082"/>
    <w:rsid w:val="0009619B"/>
    <w:rsid w:val="000961D3"/>
    <w:rsid w:val="000962B6"/>
    <w:rsid w:val="000962CD"/>
    <w:rsid w:val="000964D4"/>
    <w:rsid w:val="0009652F"/>
    <w:rsid w:val="00096539"/>
    <w:rsid w:val="000967E9"/>
    <w:rsid w:val="000967EB"/>
    <w:rsid w:val="000967EE"/>
    <w:rsid w:val="000968A4"/>
    <w:rsid w:val="0009698D"/>
    <w:rsid w:val="00096A4A"/>
    <w:rsid w:val="00096BEA"/>
    <w:rsid w:val="00096C89"/>
    <w:rsid w:val="00096E53"/>
    <w:rsid w:val="00096FAE"/>
    <w:rsid w:val="000970C8"/>
    <w:rsid w:val="00097282"/>
    <w:rsid w:val="00097286"/>
    <w:rsid w:val="000972EB"/>
    <w:rsid w:val="00097526"/>
    <w:rsid w:val="0009762D"/>
    <w:rsid w:val="000976D8"/>
    <w:rsid w:val="00097924"/>
    <w:rsid w:val="00097987"/>
    <w:rsid w:val="0009798B"/>
    <w:rsid w:val="00097B30"/>
    <w:rsid w:val="00097CE4"/>
    <w:rsid w:val="00097DBA"/>
    <w:rsid w:val="00097F30"/>
    <w:rsid w:val="000A030B"/>
    <w:rsid w:val="000A06A1"/>
    <w:rsid w:val="000A072C"/>
    <w:rsid w:val="000A077E"/>
    <w:rsid w:val="000A0782"/>
    <w:rsid w:val="000A07FC"/>
    <w:rsid w:val="000A0815"/>
    <w:rsid w:val="000A08EA"/>
    <w:rsid w:val="000A098B"/>
    <w:rsid w:val="000A09AA"/>
    <w:rsid w:val="000A0D26"/>
    <w:rsid w:val="000A0D90"/>
    <w:rsid w:val="000A0E6D"/>
    <w:rsid w:val="000A0F56"/>
    <w:rsid w:val="000A0FF4"/>
    <w:rsid w:val="000A106F"/>
    <w:rsid w:val="000A1203"/>
    <w:rsid w:val="000A1221"/>
    <w:rsid w:val="000A1373"/>
    <w:rsid w:val="000A150D"/>
    <w:rsid w:val="000A1587"/>
    <w:rsid w:val="000A1732"/>
    <w:rsid w:val="000A17DE"/>
    <w:rsid w:val="000A18BA"/>
    <w:rsid w:val="000A19FA"/>
    <w:rsid w:val="000A1A8C"/>
    <w:rsid w:val="000A1B13"/>
    <w:rsid w:val="000A1CC6"/>
    <w:rsid w:val="000A1D10"/>
    <w:rsid w:val="000A1D26"/>
    <w:rsid w:val="000A1D7D"/>
    <w:rsid w:val="000A1E69"/>
    <w:rsid w:val="000A1FB6"/>
    <w:rsid w:val="000A2092"/>
    <w:rsid w:val="000A20BA"/>
    <w:rsid w:val="000A21F8"/>
    <w:rsid w:val="000A236B"/>
    <w:rsid w:val="000A23FA"/>
    <w:rsid w:val="000A2459"/>
    <w:rsid w:val="000A249A"/>
    <w:rsid w:val="000A2540"/>
    <w:rsid w:val="000A2640"/>
    <w:rsid w:val="000A27CD"/>
    <w:rsid w:val="000A287F"/>
    <w:rsid w:val="000A288D"/>
    <w:rsid w:val="000A28A7"/>
    <w:rsid w:val="000A2B0E"/>
    <w:rsid w:val="000A2C71"/>
    <w:rsid w:val="000A2D8D"/>
    <w:rsid w:val="000A2DE3"/>
    <w:rsid w:val="000A2EE3"/>
    <w:rsid w:val="000A2EEB"/>
    <w:rsid w:val="000A2EEC"/>
    <w:rsid w:val="000A31DE"/>
    <w:rsid w:val="000A331F"/>
    <w:rsid w:val="000A336B"/>
    <w:rsid w:val="000A342C"/>
    <w:rsid w:val="000A34A9"/>
    <w:rsid w:val="000A3542"/>
    <w:rsid w:val="000A356B"/>
    <w:rsid w:val="000A3590"/>
    <w:rsid w:val="000A36B6"/>
    <w:rsid w:val="000A3803"/>
    <w:rsid w:val="000A3959"/>
    <w:rsid w:val="000A3A5E"/>
    <w:rsid w:val="000A3AD1"/>
    <w:rsid w:val="000A3B04"/>
    <w:rsid w:val="000A3B7E"/>
    <w:rsid w:val="000A3BD1"/>
    <w:rsid w:val="000A3C4F"/>
    <w:rsid w:val="000A3CF2"/>
    <w:rsid w:val="000A3CF4"/>
    <w:rsid w:val="000A3D29"/>
    <w:rsid w:val="000A3D8E"/>
    <w:rsid w:val="000A3E83"/>
    <w:rsid w:val="000A4121"/>
    <w:rsid w:val="000A4187"/>
    <w:rsid w:val="000A434E"/>
    <w:rsid w:val="000A44B3"/>
    <w:rsid w:val="000A4656"/>
    <w:rsid w:val="000A46A6"/>
    <w:rsid w:val="000A475E"/>
    <w:rsid w:val="000A47E2"/>
    <w:rsid w:val="000A48A5"/>
    <w:rsid w:val="000A48D4"/>
    <w:rsid w:val="000A49A6"/>
    <w:rsid w:val="000A4BFA"/>
    <w:rsid w:val="000A4D7C"/>
    <w:rsid w:val="000A4FBD"/>
    <w:rsid w:val="000A5166"/>
    <w:rsid w:val="000A5198"/>
    <w:rsid w:val="000A538A"/>
    <w:rsid w:val="000A5593"/>
    <w:rsid w:val="000A55BB"/>
    <w:rsid w:val="000A55BF"/>
    <w:rsid w:val="000A5721"/>
    <w:rsid w:val="000A586D"/>
    <w:rsid w:val="000A5AD4"/>
    <w:rsid w:val="000A5BDE"/>
    <w:rsid w:val="000A5DC8"/>
    <w:rsid w:val="000A5DCC"/>
    <w:rsid w:val="000A5E5A"/>
    <w:rsid w:val="000A5F28"/>
    <w:rsid w:val="000A6033"/>
    <w:rsid w:val="000A6065"/>
    <w:rsid w:val="000A609E"/>
    <w:rsid w:val="000A6261"/>
    <w:rsid w:val="000A6298"/>
    <w:rsid w:val="000A6544"/>
    <w:rsid w:val="000A67A4"/>
    <w:rsid w:val="000A6952"/>
    <w:rsid w:val="000A699A"/>
    <w:rsid w:val="000A69D4"/>
    <w:rsid w:val="000A6A09"/>
    <w:rsid w:val="000A6A0B"/>
    <w:rsid w:val="000A6A6A"/>
    <w:rsid w:val="000A6C8D"/>
    <w:rsid w:val="000A6CC2"/>
    <w:rsid w:val="000A6D30"/>
    <w:rsid w:val="000A6EE0"/>
    <w:rsid w:val="000A6F1F"/>
    <w:rsid w:val="000A6F55"/>
    <w:rsid w:val="000A7146"/>
    <w:rsid w:val="000A727D"/>
    <w:rsid w:val="000A7726"/>
    <w:rsid w:val="000A78A7"/>
    <w:rsid w:val="000A78B1"/>
    <w:rsid w:val="000A78B8"/>
    <w:rsid w:val="000A7939"/>
    <w:rsid w:val="000A79EF"/>
    <w:rsid w:val="000A7A24"/>
    <w:rsid w:val="000A7AAF"/>
    <w:rsid w:val="000A7AB0"/>
    <w:rsid w:val="000A7B88"/>
    <w:rsid w:val="000A7BAE"/>
    <w:rsid w:val="000A7CF9"/>
    <w:rsid w:val="000A7DB4"/>
    <w:rsid w:val="000A7DC9"/>
    <w:rsid w:val="000A7E65"/>
    <w:rsid w:val="000B0141"/>
    <w:rsid w:val="000B01E2"/>
    <w:rsid w:val="000B0447"/>
    <w:rsid w:val="000B04D8"/>
    <w:rsid w:val="000B055B"/>
    <w:rsid w:val="000B081A"/>
    <w:rsid w:val="000B0884"/>
    <w:rsid w:val="000B090C"/>
    <w:rsid w:val="000B0B6F"/>
    <w:rsid w:val="000B109A"/>
    <w:rsid w:val="000B11E1"/>
    <w:rsid w:val="000B13C6"/>
    <w:rsid w:val="000B15C7"/>
    <w:rsid w:val="000B15F0"/>
    <w:rsid w:val="000B16E8"/>
    <w:rsid w:val="000B1848"/>
    <w:rsid w:val="000B1970"/>
    <w:rsid w:val="000B1A4C"/>
    <w:rsid w:val="000B1B3D"/>
    <w:rsid w:val="000B1CE6"/>
    <w:rsid w:val="000B1D48"/>
    <w:rsid w:val="000B1EEC"/>
    <w:rsid w:val="000B1F66"/>
    <w:rsid w:val="000B2052"/>
    <w:rsid w:val="000B2138"/>
    <w:rsid w:val="000B223B"/>
    <w:rsid w:val="000B23ED"/>
    <w:rsid w:val="000B25AA"/>
    <w:rsid w:val="000B25EB"/>
    <w:rsid w:val="000B266F"/>
    <w:rsid w:val="000B287A"/>
    <w:rsid w:val="000B28FE"/>
    <w:rsid w:val="000B2945"/>
    <w:rsid w:val="000B2BA5"/>
    <w:rsid w:val="000B2D84"/>
    <w:rsid w:val="000B2D87"/>
    <w:rsid w:val="000B2EF4"/>
    <w:rsid w:val="000B2EFA"/>
    <w:rsid w:val="000B2F39"/>
    <w:rsid w:val="000B2F57"/>
    <w:rsid w:val="000B2F6A"/>
    <w:rsid w:val="000B2FC7"/>
    <w:rsid w:val="000B33D5"/>
    <w:rsid w:val="000B3457"/>
    <w:rsid w:val="000B34E3"/>
    <w:rsid w:val="000B3739"/>
    <w:rsid w:val="000B3798"/>
    <w:rsid w:val="000B37C1"/>
    <w:rsid w:val="000B37C4"/>
    <w:rsid w:val="000B37F2"/>
    <w:rsid w:val="000B39D7"/>
    <w:rsid w:val="000B3A5C"/>
    <w:rsid w:val="000B3D1C"/>
    <w:rsid w:val="000B3D42"/>
    <w:rsid w:val="000B3E25"/>
    <w:rsid w:val="000B3F94"/>
    <w:rsid w:val="000B4172"/>
    <w:rsid w:val="000B4202"/>
    <w:rsid w:val="000B44CE"/>
    <w:rsid w:val="000B450B"/>
    <w:rsid w:val="000B4536"/>
    <w:rsid w:val="000B456E"/>
    <w:rsid w:val="000B47DA"/>
    <w:rsid w:val="000B490D"/>
    <w:rsid w:val="000B4AEA"/>
    <w:rsid w:val="000B4B58"/>
    <w:rsid w:val="000B4C1C"/>
    <w:rsid w:val="000B4C8F"/>
    <w:rsid w:val="000B4CC2"/>
    <w:rsid w:val="000B4E7E"/>
    <w:rsid w:val="000B50C9"/>
    <w:rsid w:val="000B523F"/>
    <w:rsid w:val="000B5245"/>
    <w:rsid w:val="000B5282"/>
    <w:rsid w:val="000B5524"/>
    <w:rsid w:val="000B560D"/>
    <w:rsid w:val="000B5673"/>
    <w:rsid w:val="000B56AE"/>
    <w:rsid w:val="000B5723"/>
    <w:rsid w:val="000B57B5"/>
    <w:rsid w:val="000B57EC"/>
    <w:rsid w:val="000B5875"/>
    <w:rsid w:val="000B5BFA"/>
    <w:rsid w:val="000B5D26"/>
    <w:rsid w:val="000B5D40"/>
    <w:rsid w:val="000B5E24"/>
    <w:rsid w:val="000B617F"/>
    <w:rsid w:val="000B6334"/>
    <w:rsid w:val="000B6432"/>
    <w:rsid w:val="000B64B0"/>
    <w:rsid w:val="000B64E9"/>
    <w:rsid w:val="000B64FA"/>
    <w:rsid w:val="000B6609"/>
    <w:rsid w:val="000B674F"/>
    <w:rsid w:val="000B67FC"/>
    <w:rsid w:val="000B6809"/>
    <w:rsid w:val="000B69E7"/>
    <w:rsid w:val="000B6A1C"/>
    <w:rsid w:val="000B6BDA"/>
    <w:rsid w:val="000B6C5E"/>
    <w:rsid w:val="000B6C7C"/>
    <w:rsid w:val="000B6CA4"/>
    <w:rsid w:val="000B6EEB"/>
    <w:rsid w:val="000B6F7A"/>
    <w:rsid w:val="000B704F"/>
    <w:rsid w:val="000B7063"/>
    <w:rsid w:val="000B74D4"/>
    <w:rsid w:val="000B7530"/>
    <w:rsid w:val="000B7604"/>
    <w:rsid w:val="000B766E"/>
    <w:rsid w:val="000B769B"/>
    <w:rsid w:val="000B7712"/>
    <w:rsid w:val="000B78AA"/>
    <w:rsid w:val="000B7946"/>
    <w:rsid w:val="000B7A37"/>
    <w:rsid w:val="000B7BE3"/>
    <w:rsid w:val="000B7C28"/>
    <w:rsid w:val="000B7D6C"/>
    <w:rsid w:val="000B7EBB"/>
    <w:rsid w:val="000B7FDB"/>
    <w:rsid w:val="000C0051"/>
    <w:rsid w:val="000C005E"/>
    <w:rsid w:val="000C0167"/>
    <w:rsid w:val="000C0171"/>
    <w:rsid w:val="000C029E"/>
    <w:rsid w:val="000C02CE"/>
    <w:rsid w:val="000C02D7"/>
    <w:rsid w:val="000C03A8"/>
    <w:rsid w:val="000C03DE"/>
    <w:rsid w:val="000C049D"/>
    <w:rsid w:val="000C04C7"/>
    <w:rsid w:val="000C0578"/>
    <w:rsid w:val="000C0693"/>
    <w:rsid w:val="000C0729"/>
    <w:rsid w:val="000C07BF"/>
    <w:rsid w:val="000C0887"/>
    <w:rsid w:val="000C09BE"/>
    <w:rsid w:val="000C09E8"/>
    <w:rsid w:val="000C0DE8"/>
    <w:rsid w:val="000C0E65"/>
    <w:rsid w:val="000C0EB0"/>
    <w:rsid w:val="000C0FAD"/>
    <w:rsid w:val="000C10E4"/>
    <w:rsid w:val="000C123F"/>
    <w:rsid w:val="000C1310"/>
    <w:rsid w:val="000C132A"/>
    <w:rsid w:val="000C1471"/>
    <w:rsid w:val="000C1666"/>
    <w:rsid w:val="000C16DF"/>
    <w:rsid w:val="000C1833"/>
    <w:rsid w:val="000C195E"/>
    <w:rsid w:val="000C1AF0"/>
    <w:rsid w:val="000C1BA1"/>
    <w:rsid w:val="000C1CC9"/>
    <w:rsid w:val="000C1CF6"/>
    <w:rsid w:val="000C1D51"/>
    <w:rsid w:val="000C2045"/>
    <w:rsid w:val="000C205C"/>
    <w:rsid w:val="000C226E"/>
    <w:rsid w:val="000C2584"/>
    <w:rsid w:val="000C2600"/>
    <w:rsid w:val="000C271D"/>
    <w:rsid w:val="000C27AA"/>
    <w:rsid w:val="000C2883"/>
    <w:rsid w:val="000C28E7"/>
    <w:rsid w:val="000C2903"/>
    <w:rsid w:val="000C2AE3"/>
    <w:rsid w:val="000C2CBE"/>
    <w:rsid w:val="000C2F94"/>
    <w:rsid w:val="000C3097"/>
    <w:rsid w:val="000C31C0"/>
    <w:rsid w:val="000C336D"/>
    <w:rsid w:val="000C3434"/>
    <w:rsid w:val="000C3530"/>
    <w:rsid w:val="000C355D"/>
    <w:rsid w:val="000C372D"/>
    <w:rsid w:val="000C379A"/>
    <w:rsid w:val="000C38BE"/>
    <w:rsid w:val="000C3A00"/>
    <w:rsid w:val="000C3A61"/>
    <w:rsid w:val="000C3B60"/>
    <w:rsid w:val="000C3BB7"/>
    <w:rsid w:val="000C3BE6"/>
    <w:rsid w:val="000C3DCB"/>
    <w:rsid w:val="000C3DCD"/>
    <w:rsid w:val="000C3DD8"/>
    <w:rsid w:val="000C3E10"/>
    <w:rsid w:val="000C3E11"/>
    <w:rsid w:val="000C3E90"/>
    <w:rsid w:val="000C3F95"/>
    <w:rsid w:val="000C414F"/>
    <w:rsid w:val="000C416E"/>
    <w:rsid w:val="000C4215"/>
    <w:rsid w:val="000C421D"/>
    <w:rsid w:val="000C4399"/>
    <w:rsid w:val="000C4545"/>
    <w:rsid w:val="000C45DE"/>
    <w:rsid w:val="000C479C"/>
    <w:rsid w:val="000C4A66"/>
    <w:rsid w:val="000C4BEF"/>
    <w:rsid w:val="000C4DA8"/>
    <w:rsid w:val="000C4DD1"/>
    <w:rsid w:val="000C4DDC"/>
    <w:rsid w:val="000C4F4E"/>
    <w:rsid w:val="000C5065"/>
    <w:rsid w:val="000C5148"/>
    <w:rsid w:val="000C51B7"/>
    <w:rsid w:val="000C51CF"/>
    <w:rsid w:val="000C51E5"/>
    <w:rsid w:val="000C52BC"/>
    <w:rsid w:val="000C5346"/>
    <w:rsid w:val="000C562B"/>
    <w:rsid w:val="000C56E7"/>
    <w:rsid w:val="000C587A"/>
    <w:rsid w:val="000C5990"/>
    <w:rsid w:val="000C5A11"/>
    <w:rsid w:val="000C5A67"/>
    <w:rsid w:val="000C5CB3"/>
    <w:rsid w:val="000C5EBA"/>
    <w:rsid w:val="000C5FDC"/>
    <w:rsid w:val="000C5FE8"/>
    <w:rsid w:val="000C615C"/>
    <w:rsid w:val="000C6169"/>
    <w:rsid w:val="000C63A2"/>
    <w:rsid w:val="000C640F"/>
    <w:rsid w:val="000C64C0"/>
    <w:rsid w:val="000C6557"/>
    <w:rsid w:val="000C6666"/>
    <w:rsid w:val="000C67CE"/>
    <w:rsid w:val="000C67E1"/>
    <w:rsid w:val="000C6817"/>
    <w:rsid w:val="000C687C"/>
    <w:rsid w:val="000C69F7"/>
    <w:rsid w:val="000C6AB5"/>
    <w:rsid w:val="000C6B1D"/>
    <w:rsid w:val="000C6C11"/>
    <w:rsid w:val="000C6D4A"/>
    <w:rsid w:val="000C6EFC"/>
    <w:rsid w:val="000C722C"/>
    <w:rsid w:val="000C72CE"/>
    <w:rsid w:val="000C74D9"/>
    <w:rsid w:val="000C764F"/>
    <w:rsid w:val="000C76C4"/>
    <w:rsid w:val="000C7703"/>
    <w:rsid w:val="000C772A"/>
    <w:rsid w:val="000C77CA"/>
    <w:rsid w:val="000C7833"/>
    <w:rsid w:val="000C78F8"/>
    <w:rsid w:val="000C7909"/>
    <w:rsid w:val="000C7987"/>
    <w:rsid w:val="000C79CC"/>
    <w:rsid w:val="000C7B05"/>
    <w:rsid w:val="000C7B6E"/>
    <w:rsid w:val="000C7BBB"/>
    <w:rsid w:val="000C7BDA"/>
    <w:rsid w:val="000C7BEC"/>
    <w:rsid w:val="000C7E37"/>
    <w:rsid w:val="000D00DC"/>
    <w:rsid w:val="000D00E9"/>
    <w:rsid w:val="000D0110"/>
    <w:rsid w:val="000D0117"/>
    <w:rsid w:val="000D016B"/>
    <w:rsid w:val="000D0254"/>
    <w:rsid w:val="000D04CA"/>
    <w:rsid w:val="000D056B"/>
    <w:rsid w:val="000D0590"/>
    <w:rsid w:val="000D063B"/>
    <w:rsid w:val="000D079F"/>
    <w:rsid w:val="000D08A9"/>
    <w:rsid w:val="000D08CB"/>
    <w:rsid w:val="000D08FC"/>
    <w:rsid w:val="000D094C"/>
    <w:rsid w:val="000D0C5C"/>
    <w:rsid w:val="000D0C91"/>
    <w:rsid w:val="000D0C96"/>
    <w:rsid w:val="000D0CDA"/>
    <w:rsid w:val="000D0D43"/>
    <w:rsid w:val="000D0D86"/>
    <w:rsid w:val="000D0EE3"/>
    <w:rsid w:val="000D0F86"/>
    <w:rsid w:val="000D10D9"/>
    <w:rsid w:val="000D11C1"/>
    <w:rsid w:val="000D11FC"/>
    <w:rsid w:val="000D13EB"/>
    <w:rsid w:val="000D1470"/>
    <w:rsid w:val="000D14B7"/>
    <w:rsid w:val="000D15A2"/>
    <w:rsid w:val="000D1609"/>
    <w:rsid w:val="000D16CE"/>
    <w:rsid w:val="000D1897"/>
    <w:rsid w:val="000D19A9"/>
    <w:rsid w:val="000D1A50"/>
    <w:rsid w:val="000D1A7A"/>
    <w:rsid w:val="000D1AA2"/>
    <w:rsid w:val="000D1BAE"/>
    <w:rsid w:val="000D1C75"/>
    <w:rsid w:val="000D1D83"/>
    <w:rsid w:val="000D1DE7"/>
    <w:rsid w:val="000D1E08"/>
    <w:rsid w:val="000D1E5F"/>
    <w:rsid w:val="000D1E60"/>
    <w:rsid w:val="000D2295"/>
    <w:rsid w:val="000D22D3"/>
    <w:rsid w:val="000D24B2"/>
    <w:rsid w:val="000D2620"/>
    <w:rsid w:val="000D2634"/>
    <w:rsid w:val="000D2646"/>
    <w:rsid w:val="000D269B"/>
    <w:rsid w:val="000D273F"/>
    <w:rsid w:val="000D29A9"/>
    <w:rsid w:val="000D29AB"/>
    <w:rsid w:val="000D2ACE"/>
    <w:rsid w:val="000D2C45"/>
    <w:rsid w:val="000D2D76"/>
    <w:rsid w:val="000D2FC1"/>
    <w:rsid w:val="000D3275"/>
    <w:rsid w:val="000D33E9"/>
    <w:rsid w:val="000D3424"/>
    <w:rsid w:val="000D3441"/>
    <w:rsid w:val="000D3446"/>
    <w:rsid w:val="000D347D"/>
    <w:rsid w:val="000D349E"/>
    <w:rsid w:val="000D34E1"/>
    <w:rsid w:val="000D35ED"/>
    <w:rsid w:val="000D37EB"/>
    <w:rsid w:val="000D380E"/>
    <w:rsid w:val="000D38C2"/>
    <w:rsid w:val="000D3975"/>
    <w:rsid w:val="000D39EB"/>
    <w:rsid w:val="000D3AC5"/>
    <w:rsid w:val="000D3BE4"/>
    <w:rsid w:val="000D3D37"/>
    <w:rsid w:val="000D3DFE"/>
    <w:rsid w:val="000D40B7"/>
    <w:rsid w:val="000D40EC"/>
    <w:rsid w:val="000D412F"/>
    <w:rsid w:val="000D416D"/>
    <w:rsid w:val="000D41BA"/>
    <w:rsid w:val="000D4230"/>
    <w:rsid w:val="000D4278"/>
    <w:rsid w:val="000D427B"/>
    <w:rsid w:val="000D42F6"/>
    <w:rsid w:val="000D4480"/>
    <w:rsid w:val="000D4717"/>
    <w:rsid w:val="000D4770"/>
    <w:rsid w:val="000D4826"/>
    <w:rsid w:val="000D4889"/>
    <w:rsid w:val="000D49A6"/>
    <w:rsid w:val="000D4C29"/>
    <w:rsid w:val="000D4E0D"/>
    <w:rsid w:val="000D5255"/>
    <w:rsid w:val="000D532A"/>
    <w:rsid w:val="000D53B2"/>
    <w:rsid w:val="000D53DC"/>
    <w:rsid w:val="000D5444"/>
    <w:rsid w:val="000D5453"/>
    <w:rsid w:val="000D5674"/>
    <w:rsid w:val="000D5703"/>
    <w:rsid w:val="000D57B2"/>
    <w:rsid w:val="000D5819"/>
    <w:rsid w:val="000D5879"/>
    <w:rsid w:val="000D596B"/>
    <w:rsid w:val="000D5BBF"/>
    <w:rsid w:val="000D5C8B"/>
    <w:rsid w:val="000D5DE9"/>
    <w:rsid w:val="000D5EA6"/>
    <w:rsid w:val="000D5EF4"/>
    <w:rsid w:val="000D5F21"/>
    <w:rsid w:val="000D602B"/>
    <w:rsid w:val="000D6356"/>
    <w:rsid w:val="000D638C"/>
    <w:rsid w:val="000D65B2"/>
    <w:rsid w:val="000D660B"/>
    <w:rsid w:val="000D6646"/>
    <w:rsid w:val="000D66EA"/>
    <w:rsid w:val="000D67EA"/>
    <w:rsid w:val="000D67EB"/>
    <w:rsid w:val="000D69BE"/>
    <w:rsid w:val="000D6C09"/>
    <w:rsid w:val="000D6C15"/>
    <w:rsid w:val="000D6D00"/>
    <w:rsid w:val="000D6D22"/>
    <w:rsid w:val="000D6E27"/>
    <w:rsid w:val="000D6E66"/>
    <w:rsid w:val="000D6ECF"/>
    <w:rsid w:val="000D6F34"/>
    <w:rsid w:val="000D6FB4"/>
    <w:rsid w:val="000D709D"/>
    <w:rsid w:val="000D71C7"/>
    <w:rsid w:val="000D71C8"/>
    <w:rsid w:val="000D73D2"/>
    <w:rsid w:val="000D747A"/>
    <w:rsid w:val="000D753F"/>
    <w:rsid w:val="000D759C"/>
    <w:rsid w:val="000D7642"/>
    <w:rsid w:val="000D7668"/>
    <w:rsid w:val="000D7671"/>
    <w:rsid w:val="000D775F"/>
    <w:rsid w:val="000D77B5"/>
    <w:rsid w:val="000D7A41"/>
    <w:rsid w:val="000D7D03"/>
    <w:rsid w:val="000D7D6F"/>
    <w:rsid w:val="000D7E26"/>
    <w:rsid w:val="000E0033"/>
    <w:rsid w:val="000E030C"/>
    <w:rsid w:val="000E0329"/>
    <w:rsid w:val="000E0429"/>
    <w:rsid w:val="000E06E2"/>
    <w:rsid w:val="000E08D7"/>
    <w:rsid w:val="000E0B26"/>
    <w:rsid w:val="000E0B34"/>
    <w:rsid w:val="000E0B77"/>
    <w:rsid w:val="000E0BCA"/>
    <w:rsid w:val="000E0BD8"/>
    <w:rsid w:val="000E0C0A"/>
    <w:rsid w:val="000E0D66"/>
    <w:rsid w:val="000E0ECC"/>
    <w:rsid w:val="000E0FD6"/>
    <w:rsid w:val="000E133D"/>
    <w:rsid w:val="000E14BB"/>
    <w:rsid w:val="000E1525"/>
    <w:rsid w:val="000E15F8"/>
    <w:rsid w:val="000E163B"/>
    <w:rsid w:val="000E16F8"/>
    <w:rsid w:val="000E17DB"/>
    <w:rsid w:val="000E1899"/>
    <w:rsid w:val="000E1946"/>
    <w:rsid w:val="000E1BEC"/>
    <w:rsid w:val="000E1C20"/>
    <w:rsid w:val="000E1C4E"/>
    <w:rsid w:val="000E1D5A"/>
    <w:rsid w:val="000E1DF9"/>
    <w:rsid w:val="000E1F5C"/>
    <w:rsid w:val="000E1F95"/>
    <w:rsid w:val="000E21F8"/>
    <w:rsid w:val="000E22C9"/>
    <w:rsid w:val="000E24CC"/>
    <w:rsid w:val="000E258E"/>
    <w:rsid w:val="000E26D8"/>
    <w:rsid w:val="000E2794"/>
    <w:rsid w:val="000E286C"/>
    <w:rsid w:val="000E29E2"/>
    <w:rsid w:val="000E2AB8"/>
    <w:rsid w:val="000E2C18"/>
    <w:rsid w:val="000E3258"/>
    <w:rsid w:val="000E33E3"/>
    <w:rsid w:val="000E3442"/>
    <w:rsid w:val="000E357C"/>
    <w:rsid w:val="000E35B8"/>
    <w:rsid w:val="000E361F"/>
    <w:rsid w:val="000E36BD"/>
    <w:rsid w:val="000E36DA"/>
    <w:rsid w:val="000E36ED"/>
    <w:rsid w:val="000E38F3"/>
    <w:rsid w:val="000E398A"/>
    <w:rsid w:val="000E3A65"/>
    <w:rsid w:val="000E3A9A"/>
    <w:rsid w:val="000E3BA0"/>
    <w:rsid w:val="000E3BFF"/>
    <w:rsid w:val="000E3CF4"/>
    <w:rsid w:val="000E3DEF"/>
    <w:rsid w:val="000E3EA7"/>
    <w:rsid w:val="000E4025"/>
    <w:rsid w:val="000E40CC"/>
    <w:rsid w:val="000E413C"/>
    <w:rsid w:val="000E41A9"/>
    <w:rsid w:val="000E462E"/>
    <w:rsid w:val="000E4654"/>
    <w:rsid w:val="000E4729"/>
    <w:rsid w:val="000E4736"/>
    <w:rsid w:val="000E4871"/>
    <w:rsid w:val="000E4B9A"/>
    <w:rsid w:val="000E4BE8"/>
    <w:rsid w:val="000E4E84"/>
    <w:rsid w:val="000E50C1"/>
    <w:rsid w:val="000E5108"/>
    <w:rsid w:val="000E516A"/>
    <w:rsid w:val="000E517E"/>
    <w:rsid w:val="000E51CB"/>
    <w:rsid w:val="000E5361"/>
    <w:rsid w:val="000E537D"/>
    <w:rsid w:val="000E5384"/>
    <w:rsid w:val="000E53D3"/>
    <w:rsid w:val="000E53FE"/>
    <w:rsid w:val="000E5536"/>
    <w:rsid w:val="000E55AA"/>
    <w:rsid w:val="000E57E5"/>
    <w:rsid w:val="000E5855"/>
    <w:rsid w:val="000E587B"/>
    <w:rsid w:val="000E596F"/>
    <w:rsid w:val="000E5A44"/>
    <w:rsid w:val="000E5A5F"/>
    <w:rsid w:val="000E5BF6"/>
    <w:rsid w:val="000E5C5B"/>
    <w:rsid w:val="000E5C7E"/>
    <w:rsid w:val="000E5CAA"/>
    <w:rsid w:val="000E5D04"/>
    <w:rsid w:val="000E5F07"/>
    <w:rsid w:val="000E5F79"/>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86"/>
    <w:rsid w:val="000E6CC8"/>
    <w:rsid w:val="000E6F3F"/>
    <w:rsid w:val="000E717D"/>
    <w:rsid w:val="000E729E"/>
    <w:rsid w:val="000E72B9"/>
    <w:rsid w:val="000E72FB"/>
    <w:rsid w:val="000E7376"/>
    <w:rsid w:val="000E73E5"/>
    <w:rsid w:val="000E744C"/>
    <w:rsid w:val="000E7542"/>
    <w:rsid w:val="000E764A"/>
    <w:rsid w:val="000E769D"/>
    <w:rsid w:val="000E7744"/>
    <w:rsid w:val="000E780C"/>
    <w:rsid w:val="000E7870"/>
    <w:rsid w:val="000E79B4"/>
    <w:rsid w:val="000E7B33"/>
    <w:rsid w:val="000E7D1B"/>
    <w:rsid w:val="000E7E77"/>
    <w:rsid w:val="000E7E92"/>
    <w:rsid w:val="000E7EFE"/>
    <w:rsid w:val="000F001A"/>
    <w:rsid w:val="000F00C9"/>
    <w:rsid w:val="000F0119"/>
    <w:rsid w:val="000F02AF"/>
    <w:rsid w:val="000F03BD"/>
    <w:rsid w:val="000F03C8"/>
    <w:rsid w:val="000F03E4"/>
    <w:rsid w:val="000F04CE"/>
    <w:rsid w:val="000F0585"/>
    <w:rsid w:val="000F05CE"/>
    <w:rsid w:val="000F065B"/>
    <w:rsid w:val="000F073F"/>
    <w:rsid w:val="000F09A2"/>
    <w:rsid w:val="000F0B9C"/>
    <w:rsid w:val="000F0D5C"/>
    <w:rsid w:val="000F0E8D"/>
    <w:rsid w:val="000F0EBB"/>
    <w:rsid w:val="000F0ED7"/>
    <w:rsid w:val="000F102A"/>
    <w:rsid w:val="000F119F"/>
    <w:rsid w:val="000F11FF"/>
    <w:rsid w:val="000F1248"/>
    <w:rsid w:val="000F12DA"/>
    <w:rsid w:val="000F1311"/>
    <w:rsid w:val="000F137F"/>
    <w:rsid w:val="000F1435"/>
    <w:rsid w:val="000F16E9"/>
    <w:rsid w:val="000F1703"/>
    <w:rsid w:val="000F186C"/>
    <w:rsid w:val="000F19F4"/>
    <w:rsid w:val="000F19F7"/>
    <w:rsid w:val="000F1A0E"/>
    <w:rsid w:val="000F1F80"/>
    <w:rsid w:val="000F1FA8"/>
    <w:rsid w:val="000F2027"/>
    <w:rsid w:val="000F2157"/>
    <w:rsid w:val="000F2176"/>
    <w:rsid w:val="000F21D9"/>
    <w:rsid w:val="000F2295"/>
    <w:rsid w:val="000F2498"/>
    <w:rsid w:val="000F26C8"/>
    <w:rsid w:val="000F2721"/>
    <w:rsid w:val="000F2899"/>
    <w:rsid w:val="000F2915"/>
    <w:rsid w:val="000F2BD5"/>
    <w:rsid w:val="000F2D63"/>
    <w:rsid w:val="000F2EBE"/>
    <w:rsid w:val="000F2F1F"/>
    <w:rsid w:val="000F31B0"/>
    <w:rsid w:val="000F31D1"/>
    <w:rsid w:val="000F328B"/>
    <w:rsid w:val="000F33FB"/>
    <w:rsid w:val="000F3547"/>
    <w:rsid w:val="000F35FB"/>
    <w:rsid w:val="000F3693"/>
    <w:rsid w:val="000F36C2"/>
    <w:rsid w:val="000F36E7"/>
    <w:rsid w:val="000F3795"/>
    <w:rsid w:val="000F389B"/>
    <w:rsid w:val="000F3CAE"/>
    <w:rsid w:val="000F3EF4"/>
    <w:rsid w:val="000F3F01"/>
    <w:rsid w:val="000F3F7B"/>
    <w:rsid w:val="000F3F95"/>
    <w:rsid w:val="000F3FD8"/>
    <w:rsid w:val="000F401C"/>
    <w:rsid w:val="000F404C"/>
    <w:rsid w:val="000F41B3"/>
    <w:rsid w:val="000F4946"/>
    <w:rsid w:val="000F49CB"/>
    <w:rsid w:val="000F4B02"/>
    <w:rsid w:val="000F4B89"/>
    <w:rsid w:val="000F4BA3"/>
    <w:rsid w:val="000F4D2A"/>
    <w:rsid w:val="000F4D3E"/>
    <w:rsid w:val="000F4DDD"/>
    <w:rsid w:val="000F50ED"/>
    <w:rsid w:val="000F518F"/>
    <w:rsid w:val="000F536B"/>
    <w:rsid w:val="000F5405"/>
    <w:rsid w:val="000F5651"/>
    <w:rsid w:val="000F57D2"/>
    <w:rsid w:val="000F57D6"/>
    <w:rsid w:val="000F58C0"/>
    <w:rsid w:val="000F58C1"/>
    <w:rsid w:val="000F59CD"/>
    <w:rsid w:val="000F5BF4"/>
    <w:rsid w:val="000F5C4C"/>
    <w:rsid w:val="000F5DF0"/>
    <w:rsid w:val="000F5E0C"/>
    <w:rsid w:val="000F5EEE"/>
    <w:rsid w:val="000F5FB6"/>
    <w:rsid w:val="000F6076"/>
    <w:rsid w:val="000F6167"/>
    <w:rsid w:val="000F6306"/>
    <w:rsid w:val="000F6370"/>
    <w:rsid w:val="000F65E0"/>
    <w:rsid w:val="000F6630"/>
    <w:rsid w:val="000F666C"/>
    <w:rsid w:val="000F6762"/>
    <w:rsid w:val="000F695D"/>
    <w:rsid w:val="000F6C7A"/>
    <w:rsid w:val="000F6CCB"/>
    <w:rsid w:val="000F6CD0"/>
    <w:rsid w:val="000F6CE2"/>
    <w:rsid w:val="000F6F22"/>
    <w:rsid w:val="000F703A"/>
    <w:rsid w:val="000F706E"/>
    <w:rsid w:val="000F70B5"/>
    <w:rsid w:val="000F7191"/>
    <w:rsid w:val="000F7230"/>
    <w:rsid w:val="000F7234"/>
    <w:rsid w:val="000F72B0"/>
    <w:rsid w:val="000F72E0"/>
    <w:rsid w:val="000F7416"/>
    <w:rsid w:val="000F759D"/>
    <w:rsid w:val="000F75AD"/>
    <w:rsid w:val="000F76E9"/>
    <w:rsid w:val="000F7954"/>
    <w:rsid w:val="000F79A0"/>
    <w:rsid w:val="000F79D6"/>
    <w:rsid w:val="000F7AE0"/>
    <w:rsid w:val="000F7B82"/>
    <w:rsid w:val="000F7BBA"/>
    <w:rsid w:val="000F7E51"/>
    <w:rsid w:val="000F7E69"/>
    <w:rsid w:val="000F7E93"/>
    <w:rsid w:val="000F7ED4"/>
    <w:rsid w:val="000F7EDF"/>
    <w:rsid w:val="000F7F21"/>
    <w:rsid w:val="000F7FCB"/>
    <w:rsid w:val="001001EC"/>
    <w:rsid w:val="00100205"/>
    <w:rsid w:val="00100266"/>
    <w:rsid w:val="00100279"/>
    <w:rsid w:val="00100487"/>
    <w:rsid w:val="001005D2"/>
    <w:rsid w:val="001008E4"/>
    <w:rsid w:val="00100A49"/>
    <w:rsid w:val="00100AC9"/>
    <w:rsid w:val="00100DFB"/>
    <w:rsid w:val="00100E7C"/>
    <w:rsid w:val="001010A1"/>
    <w:rsid w:val="0010119C"/>
    <w:rsid w:val="001011D0"/>
    <w:rsid w:val="001012DC"/>
    <w:rsid w:val="0010133C"/>
    <w:rsid w:val="00101381"/>
    <w:rsid w:val="0010138E"/>
    <w:rsid w:val="00101662"/>
    <w:rsid w:val="00101793"/>
    <w:rsid w:val="00101D6C"/>
    <w:rsid w:val="00101D8B"/>
    <w:rsid w:val="00101F35"/>
    <w:rsid w:val="00101FE9"/>
    <w:rsid w:val="0010205C"/>
    <w:rsid w:val="00102091"/>
    <w:rsid w:val="001020B3"/>
    <w:rsid w:val="00102436"/>
    <w:rsid w:val="001025D3"/>
    <w:rsid w:val="0010269E"/>
    <w:rsid w:val="001026FD"/>
    <w:rsid w:val="00102771"/>
    <w:rsid w:val="001027DD"/>
    <w:rsid w:val="00102840"/>
    <w:rsid w:val="001028B8"/>
    <w:rsid w:val="00102C3F"/>
    <w:rsid w:val="00102D88"/>
    <w:rsid w:val="00102E7C"/>
    <w:rsid w:val="00103077"/>
    <w:rsid w:val="0010316E"/>
    <w:rsid w:val="00103265"/>
    <w:rsid w:val="001032C3"/>
    <w:rsid w:val="00103365"/>
    <w:rsid w:val="0010338A"/>
    <w:rsid w:val="0010338D"/>
    <w:rsid w:val="001033A5"/>
    <w:rsid w:val="00103417"/>
    <w:rsid w:val="00103475"/>
    <w:rsid w:val="00103503"/>
    <w:rsid w:val="001035B3"/>
    <w:rsid w:val="001035DF"/>
    <w:rsid w:val="001036A3"/>
    <w:rsid w:val="001036A5"/>
    <w:rsid w:val="00103704"/>
    <w:rsid w:val="001037C3"/>
    <w:rsid w:val="001037D1"/>
    <w:rsid w:val="00103B28"/>
    <w:rsid w:val="00103BD1"/>
    <w:rsid w:val="00103C51"/>
    <w:rsid w:val="00103E07"/>
    <w:rsid w:val="00103ECA"/>
    <w:rsid w:val="00103ED2"/>
    <w:rsid w:val="00104072"/>
    <w:rsid w:val="001040E8"/>
    <w:rsid w:val="00104138"/>
    <w:rsid w:val="00104166"/>
    <w:rsid w:val="001041E3"/>
    <w:rsid w:val="00104334"/>
    <w:rsid w:val="001044AC"/>
    <w:rsid w:val="0010450E"/>
    <w:rsid w:val="001045AC"/>
    <w:rsid w:val="00104650"/>
    <w:rsid w:val="0010470D"/>
    <w:rsid w:val="00104741"/>
    <w:rsid w:val="00104752"/>
    <w:rsid w:val="0010498E"/>
    <w:rsid w:val="00104BCF"/>
    <w:rsid w:val="00104C7E"/>
    <w:rsid w:val="00104EB8"/>
    <w:rsid w:val="00104FEF"/>
    <w:rsid w:val="0010526A"/>
    <w:rsid w:val="0010537A"/>
    <w:rsid w:val="001053B0"/>
    <w:rsid w:val="001053CA"/>
    <w:rsid w:val="0010543D"/>
    <w:rsid w:val="00105453"/>
    <w:rsid w:val="00105486"/>
    <w:rsid w:val="0010556C"/>
    <w:rsid w:val="00105766"/>
    <w:rsid w:val="0010583A"/>
    <w:rsid w:val="00105883"/>
    <w:rsid w:val="001058AC"/>
    <w:rsid w:val="001058D5"/>
    <w:rsid w:val="00105C10"/>
    <w:rsid w:val="00106027"/>
    <w:rsid w:val="001060E1"/>
    <w:rsid w:val="00106146"/>
    <w:rsid w:val="001061AB"/>
    <w:rsid w:val="001062A1"/>
    <w:rsid w:val="00106301"/>
    <w:rsid w:val="00106408"/>
    <w:rsid w:val="001065C1"/>
    <w:rsid w:val="001065E4"/>
    <w:rsid w:val="00106626"/>
    <w:rsid w:val="001066C4"/>
    <w:rsid w:val="0010677B"/>
    <w:rsid w:val="00106CC7"/>
    <w:rsid w:val="00106F0C"/>
    <w:rsid w:val="00106FAA"/>
    <w:rsid w:val="0010701D"/>
    <w:rsid w:val="00107100"/>
    <w:rsid w:val="0010734E"/>
    <w:rsid w:val="0010737B"/>
    <w:rsid w:val="001073D6"/>
    <w:rsid w:val="00107510"/>
    <w:rsid w:val="001075D3"/>
    <w:rsid w:val="00107663"/>
    <w:rsid w:val="00107665"/>
    <w:rsid w:val="00107765"/>
    <w:rsid w:val="00107833"/>
    <w:rsid w:val="001078F4"/>
    <w:rsid w:val="00107C49"/>
    <w:rsid w:val="00110178"/>
    <w:rsid w:val="0011017C"/>
    <w:rsid w:val="0011019E"/>
    <w:rsid w:val="001101B8"/>
    <w:rsid w:val="001102AE"/>
    <w:rsid w:val="0011035C"/>
    <w:rsid w:val="00110382"/>
    <w:rsid w:val="00110405"/>
    <w:rsid w:val="0011047B"/>
    <w:rsid w:val="00110571"/>
    <w:rsid w:val="0011059F"/>
    <w:rsid w:val="00110719"/>
    <w:rsid w:val="0011083B"/>
    <w:rsid w:val="00110968"/>
    <w:rsid w:val="00110B68"/>
    <w:rsid w:val="00110C17"/>
    <w:rsid w:val="00110C74"/>
    <w:rsid w:val="00110C87"/>
    <w:rsid w:val="00110D50"/>
    <w:rsid w:val="00110DD2"/>
    <w:rsid w:val="001110F8"/>
    <w:rsid w:val="001111B3"/>
    <w:rsid w:val="0011121E"/>
    <w:rsid w:val="0011133D"/>
    <w:rsid w:val="00111385"/>
    <w:rsid w:val="001113CF"/>
    <w:rsid w:val="001113EB"/>
    <w:rsid w:val="001115D4"/>
    <w:rsid w:val="00111621"/>
    <w:rsid w:val="0011163A"/>
    <w:rsid w:val="001116B4"/>
    <w:rsid w:val="001116C3"/>
    <w:rsid w:val="001118B0"/>
    <w:rsid w:val="001118F2"/>
    <w:rsid w:val="00111B37"/>
    <w:rsid w:val="00111DB2"/>
    <w:rsid w:val="00111DD8"/>
    <w:rsid w:val="00111E41"/>
    <w:rsid w:val="00111EAD"/>
    <w:rsid w:val="00111EF6"/>
    <w:rsid w:val="001121BE"/>
    <w:rsid w:val="0011227A"/>
    <w:rsid w:val="0011239B"/>
    <w:rsid w:val="001124A8"/>
    <w:rsid w:val="00112575"/>
    <w:rsid w:val="00112628"/>
    <w:rsid w:val="0011290E"/>
    <w:rsid w:val="0011295E"/>
    <w:rsid w:val="00112B86"/>
    <w:rsid w:val="00112C1E"/>
    <w:rsid w:val="00112CF7"/>
    <w:rsid w:val="00112DC5"/>
    <w:rsid w:val="00112E73"/>
    <w:rsid w:val="001130F6"/>
    <w:rsid w:val="001131E2"/>
    <w:rsid w:val="00113883"/>
    <w:rsid w:val="001138D5"/>
    <w:rsid w:val="001138D6"/>
    <w:rsid w:val="0011394E"/>
    <w:rsid w:val="00113A0D"/>
    <w:rsid w:val="00113A4D"/>
    <w:rsid w:val="00113A5E"/>
    <w:rsid w:val="00113B8C"/>
    <w:rsid w:val="00113D87"/>
    <w:rsid w:val="00113DA1"/>
    <w:rsid w:val="00113DD0"/>
    <w:rsid w:val="00113E32"/>
    <w:rsid w:val="00113ECD"/>
    <w:rsid w:val="001140EA"/>
    <w:rsid w:val="00114145"/>
    <w:rsid w:val="001141DC"/>
    <w:rsid w:val="00114376"/>
    <w:rsid w:val="001145DA"/>
    <w:rsid w:val="0011461E"/>
    <w:rsid w:val="00114902"/>
    <w:rsid w:val="00114951"/>
    <w:rsid w:val="00114A19"/>
    <w:rsid w:val="00114BCD"/>
    <w:rsid w:val="00114D29"/>
    <w:rsid w:val="00114D77"/>
    <w:rsid w:val="00114D7C"/>
    <w:rsid w:val="00114DC2"/>
    <w:rsid w:val="00115131"/>
    <w:rsid w:val="0011524F"/>
    <w:rsid w:val="001152C2"/>
    <w:rsid w:val="001152F9"/>
    <w:rsid w:val="00115328"/>
    <w:rsid w:val="001154DF"/>
    <w:rsid w:val="00115561"/>
    <w:rsid w:val="001157D2"/>
    <w:rsid w:val="001157E4"/>
    <w:rsid w:val="001159D6"/>
    <w:rsid w:val="00115C29"/>
    <w:rsid w:val="00115C80"/>
    <w:rsid w:val="00115EB2"/>
    <w:rsid w:val="00115F92"/>
    <w:rsid w:val="00115FE8"/>
    <w:rsid w:val="001161D9"/>
    <w:rsid w:val="00116518"/>
    <w:rsid w:val="0011658D"/>
    <w:rsid w:val="001165B9"/>
    <w:rsid w:val="00116650"/>
    <w:rsid w:val="001167C5"/>
    <w:rsid w:val="0011693A"/>
    <w:rsid w:val="00116AC4"/>
    <w:rsid w:val="00116B64"/>
    <w:rsid w:val="00116D45"/>
    <w:rsid w:val="00116DF0"/>
    <w:rsid w:val="00116EFD"/>
    <w:rsid w:val="00116F36"/>
    <w:rsid w:val="00117119"/>
    <w:rsid w:val="00117222"/>
    <w:rsid w:val="001172F5"/>
    <w:rsid w:val="001172FB"/>
    <w:rsid w:val="0011744D"/>
    <w:rsid w:val="00117468"/>
    <w:rsid w:val="00117728"/>
    <w:rsid w:val="00117947"/>
    <w:rsid w:val="001179A5"/>
    <w:rsid w:val="001179D2"/>
    <w:rsid w:val="00117A68"/>
    <w:rsid w:val="00117C31"/>
    <w:rsid w:val="00117CBA"/>
    <w:rsid w:val="00117DA9"/>
    <w:rsid w:val="00120103"/>
    <w:rsid w:val="001202F7"/>
    <w:rsid w:val="0012047F"/>
    <w:rsid w:val="00120520"/>
    <w:rsid w:val="00120786"/>
    <w:rsid w:val="001208F4"/>
    <w:rsid w:val="00120BBB"/>
    <w:rsid w:val="00120BFB"/>
    <w:rsid w:val="00120D2B"/>
    <w:rsid w:val="001210FB"/>
    <w:rsid w:val="00121194"/>
    <w:rsid w:val="0012145B"/>
    <w:rsid w:val="001215C4"/>
    <w:rsid w:val="0012167E"/>
    <w:rsid w:val="00121775"/>
    <w:rsid w:val="0012179E"/>
    <w:rsid w:val="001217CC"/>
    <w:rsid w:val="0012189F"/>
    <w:rsid w:val="001218D1"/>
    <w:rsid w:val="00121A2B"/>
    <w:rsid w:val="00121BA3"/>
    <w:rsid w:val="00121CC4"/>
    <w:rsid w:val="00121D78"/>
    <w:rsid w:val="001222D7"/>
    <w:rsid w:val="00122320"/>
    <w:rsid w:val="001224B1"/>
    <w:rsid w:val="00122587"/>
    <w:rsid w:val="001225F0"/>
    <w:rsid w:val="001225F4"/>
    <w:rsid w:val="00122634"/>
    <w:rsid w:val="0012280F"/>
    <w:rsid w:val="00122832"/>
    <w:rsid w:val="00122987"/>
    <w:rsid w:val="00122B4F"/>
    <w:rsid w:val="00122BF1"/>
    <w:rsid w:val="00122D1A"/>
    <w:rsid w:val="00122F09"/>
    <w:rsid w:val="00122F10"/>
    <w:rsid w:val="00122F32"/>
    <w:rsid w:val="00122F82"/>
    <w:rsid w:val="00122F85"/>
    <w:rsid w:val="00122FE6"/>
    <w:rsid w:val="00123031"/>
    <w:rsid w:val="001231CA"/>
    <w:rsid w:val="001232CB"/>
    <w:rsid w:val="00123343"/>
    <w:rsid w:val="00123386"/>
    <w:rsid w:val="001233D9"/>
    <w:rsid w:val="0012344D"/>
    <w:rsid w:val="00123537"/>
    <w:rsid w:val="001235BB"/>
    <w:rsid w:val="001235C0"/>
    <w:rsid w:val="00123765"/>
    <w:rsid w:val="001237B8"/>
    <w:rsid w:val="001238DE"/>
    <w:rsid w:val="0012399B"/>
    <w:rsid w:val="00123A31"/>
    <w:rsid w:val="00123A8E"/>
    <w:rsid w:val="00123B5E"/>
    <w:rsid w:val="00123BC1"/>
    <w:rsid w:val="00123DBA"/>
    <w:rsid w:val="00123DF3"/>
    <w:rsid w:val="00123F02"/>
    <w:rsid w:val="00123F6C"/>
    <w:rsid w:val="00123FE1"/>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257"/>
    <w:rsid w:val="001253D2"/>
    <w:rsid w:val="0012540C"/>
    <w:rsid w:val="001254C4"/>
    <w:rsid w:val="001254C9"/>
    <w:rsid w:val="001254FA"/>
    <w:rsid w:val="0012580A"/>
    <w:rsid w:val="0012589F"/>
    <w:rsid w:val="0012591F"/>
    <w:rsid w:val="00125925"/>
    <w:rsid w:val="001259CE"/>
    <w:rsid w:val="00125B1D"/>
    <w:rsid w:val="00125C68"/>
    <w:rsid w:val="00125D5E"/>
    <w:rsid w:val="00125DBC"/>
    <w:rsid w:val="00125E9B"/>
    <w:rsid w:val="0012608D"/>
    <w:rsid w:val="00126132"/>
    <w:rsid w:val="0012619A"/>
    <w:rsid w:val="0012622C"/>
    <w:rsid w:val="001262FB"/>
    <w:rsid w:val="00126412"/>
    <w:rsid w:val="001267FC"/>
    <w:rsid w:val="001269A3"/>
    <w:rsid w:val="00126A0E"/>
    <w:rsid w:val="00126B71"/>
    <w:rsid w:val="00126E18"/>
    <w:rsid w:val="00126EF5"/>
    <w:rsid w:val="00126F1D"/>
    <w:rsid w:val="00126F6F"/>
    <w:rsid w:val="00127009"/>
    <w:rsid w:val="0012703C"/>
    <w:rsid w:val="0012713B"/>
    <w:rsid w:val="0012714F"/>
    <w:rsid w:val="00127341"/>
    <w:rsid w:val="00127473"/>
    <w:rsid w:val="001274F0"/>
    <w:rsid w:val="001276EE"/>
    <w:rsid w:val="001277FA"/>
    <w:rsid w:val="001279F8"/>
    <w:rsid w:val="00127A5B"/>
    <w:rsid w:val="00127B60"/>
    <w:rsid w:val="00127B76"/>
    <w:rsid w:val="00127BBC"/>
    <w:rsid w:val="00127C04"/>
    <w:rsid w:val="00127C2C"/>
    <w:rsid w:val="00127C2F"/>
    <w:rsid w:val="00127DA5"/>
    <w:rsid w:val="00127E23"/>
    <w:rsid w:val="00127F27"/>
    <w:rsid w:val="00127F47"/>
    <w:rsid w:val="0013038B"/>
    <w:rsid w:val="001304A3"/>
    <w:rsid w:val="0013058F"/>
    <w:rsid w:val="001305D7"/>
    <w:rsid w:val="00130610"/>
    <w:rsid w:val="0013066D"/>
    <w:rsid w:val="00130735"/>
    <w:rsid w:val="001308B4"/>
    <w:rsid w:val="001309BD"/>
    <w:rsid w:val="00130A31"/>
    <w:rsid w:val="00130A6E"/>
    <w:rsid w:val="00130B37"/>
    <w:rsid w:val="00130B9D"/>
    <w:rsid w:val="00130E81"/>
    <w:rsid w:val="00130EF9"/>
    <w:rsid w:val="00130F41"/>
    <w:rsid w:val="0013107E"/>
    <w:rsid w:val="00131159"/>
    <w:rsid w:val="001311C6"/>
    <w:rsid w:val="00131548"/>
    <w:rsid w:val="001315B9"/>
    <w:rsid w:val="0013172A"/>
    <w:rsid w:val="001318E7"/>
    <w:rsid w:val="00131AC0"/>
    <w:rsid w:val="00131C73"/>
    <w:rsid w:val="00131D94"/>
    <w:rsid w:val="00131E07"/>
    <w:rsid w:val="00131E19"/>
    <w:rsid w:val="00131F8B"/>
    <w:rsid w:val="00132149"/>
    <w:rsid w:val="0013229E"/>
    <w:rsid w:val="00132423"/>
    <w:rsid w:val="001324BC"/>
    <w:rsid w:val="001325DB"/>
    <w:rsid w:val="00132744"/>
    <w:rsid w:val="001327B4"/>
    <w:rsid w:val="00132836"/>
    <w:rsid w:val="001328FC"/>
    <w:rsid w:val="00132BF0"/>
    <w:rsid w:val="00132F4D"/>
    <w:rsid w:val="0013324B"/>
    <w:rsid w:val="00133309"/>
    <w:rsid w:val="0013333F"/>
    <w:rsid w:val="001334F5"/>
    <w:rsid w:val="0013351C"/>
    <w:rsid w:val="001335BE"/>
    <w:rsid w:val="001336A2"/>
    <w:rsid w:val="00133766"/>
    <w:rsid w:val="001338A0"/>
    <w:rsid w:val="00133AC7"/>
    <w:rsid w:val="00133B5B"/>
    <w:rsid w:val="00133B60"/>
    <w:rsid w:val="00133CFD"/>
    <w:rsid w:val="00133E99"/>
    <w:rsid w:val="00134091"/>
    <w:rsid w:val="001341B9"/>
    <w:rsid w:val="00134416"/>
    <w:rsid w:val="00134579"/>
    <w:rsid w:val="00134B06"/>
    <w:rsid w:val="00134BBC"/>
    <w:rsid w:val="00134BDF"/>
    <w:rsid w:val="00134C4F"/>
    <w:rsid w:val="00134CE8"/>
    <w:rsid w:val="00134F38"/>
    <w:rsid w:val="00134F63"/>
    <w:rsid w:val="0013512A"/>
    <w:rsid w:val="001352D4"/>
    <w:rsid w:val="00135349"/>
    <w:rsid w:val="001353A3"/>
    <w:rsid w:val="00135626"/>
    <w:rsid w:val="00135867"/>
    <w:rsid w:val="00135902"/>
    <w:rsid w:val="00135947"/>
    <w:rsid w:val="00135CBF"/>
    <w:rsid w:val="00135CCB"/>
    <w:rsid w:val="00135FA5"/>
    <w:rsid w:val="00135FB8"/>
    <w:rsid w:val="0013601F"/>
    <w:rsid w:val="0013602C"/>
    <w:rsid w:val="00136141"/>
    <w:rsid w:val="001361BD"/>
    <w:rsid w:val="001364C5"/>
    <w:rsid w:val="001365CB"/>
    <w:rsid w:val="00136676"/>
    <w:rsid w:val="001367FE"/>
    <w:rsid w:val="001368A2"/>
    <w:rsid w:val="00136C44"/>
    <w:rsid w:val="00136E24"/>
    <w:rsid w:val="00136F34"/>
    <w:rsid w:val="00137262"/>
    <w:rsid w:val="00137323"/>
    <w:rsid w:val="00137452"/>
    <w:rsid w:val="001374A4"/>
    <w:rsid w:val="00137519"/>
    <w:rsid w:val="00137577"/>
    <w:rsid w:val="001375BC"/>
    <w:rsid w:val="001375CA"/>
    <w:rsid w:val="00137620"/>
    <w:rsid w:val="00137627"/>
    <w:rsid w:val="00137732"/>
    <w:rsid w:val="0013790F"/>
    <w:rsid w:val="00137912"/>
    <w:rsid w:val="00137BDE"/>
    <w:rsid w:val="00137C25"/>
    <w:rsid w:val="00137C3C"/>
    <w:rsid w:val="00137CD7"/>
    <w:rsid w:val="00137D0A"/>
    <w:rsid w:val="00137D78"/>
    <w:rsid w:val="00137E59"/>
    <w:rsid w:val="00137EE6"/>
    <w:rsid w:val="00140006"/>
    <w:rsid w:val="0014002D"/>
    <w:rsid w:val="00140153"/>
    <w:rsid w:val="00140194"/>
    <w:rsid w:val="00140456"/>
    <w:rsid w:val="001404BB"/>
    <w:rsid w:val="0014064A"/>
    <w:rsid w:val="00140662"/>
    <w:rsid w:val="001406CE"/>
    <w:rsid w:val="0014072F"/>
    <w:rsid w:val="0014080B"/>
    <w:rsid w:val="00140918"/>
    <w:rsid w:val="00140A92"/>
    <w:rsid w:val="00140B23"/>
    <w:rsid w:val="00140B73"/>
    <w:rsid w:val="00140ECB"/>
    <w:rsid w:val="00140F06"/>
    <w:rsid w:val="00140F8E"/>
    <w:rsid w:val="00141189"/>
    <w:rsid w:val="001412A7"/>
    <w:rsid w:val="001413A3"/>
    <w:rsid w:val="00141486"/>
    <w:rsid w:val="001414AD"/>
    <w:rsid w:val="001414C0"/>
    <w:rsid w:val="00141543"/>
    <w:rsid w:val="001415F0"/>
    <w:rsid w:val="0014162B"/>
    <w:rsid w:val="001416E0"/>
    <w:rsid w:val="0014176E"/>
    <w:rsid w:val="001418CA"/>
    <w:rsid w:val="00141920"/>
    <w:rsid w:val="001419AA"/>
    <w:rsid w:val="00141ABA"/>
    <w:rsid w:val="00141B3E"/>
    <w:rsid w:val="00141CA1"/>
    <w:rsid w:val="00141CFF"/>
    <w:rsid w:val="00141D5B"/>
    <w:rsid w:val="00141D7F"/>
    <w:rsid w:val="00141E24"/>
    <w:rsid w:val="001420FE"/>
    <w:rsid w:val="00142181"/>
    <w:rsid w:val="001421A5"/>
    <w:rsid w:val="00142257"/>
    <w:rsid w:val="00142269"/>
    <w:rsid w:val="00142283"/>
    <w:rsid w:val="00142533"/>
    <w:rsid w:val="0014265E"/>
    <w:rsid w:val="0014267A"/>
    <w:rsid w:val="0014268D"/>
    <w:rsid w:val="001426FF"/>
    <w:rsid w:val="00142762"/>
    <w:rsid w:val="00142835"/>
    <w:rsid w:val="0014288A"/>
    <w:rsid w:val="00142908"/>
    <w:rsid w:val="00142970"/>
    <w:rsid w:val="001429BA"/>
    <w:rsid w:val="00142AD0"/>
    <w:rsid w:val="00142B96"/>
    <w:rsid w:val="00142BA2"/>
    <w:rsid w:val="0014328D"/>
    <w:rsid w:val="001432B2"/>
    <w:rsid w:val="001432F2"/>
    <w:rsid w:val="0014349F"/>
    <w:rsid w:val="00143527"/>
    <w:rsid w:val="001435B3"/>
    <w:rsid w:val="001435B8"/>
    <w:rsid w:val="00143807"/>
    <w:rsid w:val="00143809"/>
    <w:rsid w:val="00143837"/>
    <w:rsid w:val="001438BD"/>
    <w:rsid w:val="00143C09"/>
    <w:rsid w:val="00143C99"/>
    <w:rsid w:val="001442B9"/>
    <w:rsid w:val="001443F9"/>
    <w:rsid w:val="0014444A"/>
    <w:rsid w:val="001444A2"/>
    <w:rsid w:val="00144501"/>
    <w:rsid w:val="00144549"/>
    <w:rsid w:val="0014464C"/>
    <w:rsid w:val="001447DB"/>
    <w:rsid w:val="0014487D"/>
    <w:rsid w:val="00144AFF"/>
    <w:rsid w:val="00144BE7"/>
    <w:rsid w:val="00144CE6"/>
    <w:rsid w:val="00144D9D"/>
    <w:rsid w:val="0014558E"/>
    <w:rsid w:val="0014567B"/>
    <w:rsid w:val="00145855"/>
    <w:rsid w:val="0014587F"/>
    <w:rsid w:val="001459CE"/>
    <w:rsid w:val="00145BFD"/>
    <w:rsid w:val="00145D81"/>
    <w:rsid w:val="00145FEB"/>
    <w:rsid w:val="00145FFC"/>
    <w:rsid w:val="00146075"/>
    <w:rsid w:val="00146182"/>
    <w:rsid w:val="0014624F"/>
    <w:rsid w:val="001462BE"/>
    <w:rsid w:val="001466CA"/>
    <w:rsid w:val="001466F9"/>
    <w:rsid w:val="00146720"/>
    <w:rsid w:val="00146756"/>
    <w:rsid w:val="001467A2"/>
    <w:rsid w:val="00146AAC"/>
    <w:rsid w:val="00146ACB"/>
    <w:rsid w:val="00146B84"/>
    <w:rsid w:val="00146D2A"/>
    <w:rsid w:val="00146D96"/>
    <w:rsid w:val="00146F26"/>
    <w:rsid w:val="00146FA7"/>
    <w:rsid w:val="001471EC"/>
    <w:rsid w:val="001472F7"/>
    <w:rsid w:val="001473CE"/>
    <w:rsid w:val="00147431"/>
    <w:rsid w:val="00147699"/>
    <w:rsid w:val="001476B5"/>
    <w:rsid w:val="0014770B"/>
    <w:rsid w:val="00147905"/>
    <w:rsid w:val="00147A6A"/>
    <w:rsid w:val="00147B45"/>
    <w:rsid w:val="00147BB2"/>
    <w:rsid w:val="00147BE0"/>
    <w:rsid w:val="00147C39"/>
    <w:rsid w:val="00147C96"/>
    <w:rsid w:val="00147D07"/>
    <w:rsid w:val="00147D57"/>
    <w:rsid w:val="00147F36"/>
    <w:rsid w:val="00147FEE"/>
    <w:rsid w:val="00150030"/>
    <w:rsid w:val="001500EB"/>
    <w:rsid w:val="0015018C"/>
    <w:rsid w:val="00150199"/>
    <w:rsid w:val="001501CB"/>
    <w:rsid w:val="001502C1"/>
    <w:rsid w:val="001504CE"/>
    <w:rsid w:val="001506E0"/>
    <w:rsid w:val="00150816"/>
    <w:rsid w:val="00150878"/>
    <w:rsid w:val="00150A20"/>
    <w:rsid w:val="00150B41"/>
    <w:rsid w:val="00150E17"/>
    <w:rsid w:val="00151066"/>
    <w:rsid w:val="001512E9"/>
    <w:rsid w:val="001516FA"/>
    <w:rsid w:val="00151727"/>
    <w:rsid w:val="001517AC"/>
    <w:rsid w:val="0015198E"/>
    <w:rsid w:val="00151A43"/>
    <w:rsid w:val="00151AA9"/>
    <w:rsid w:val="00151AD5"/>
    <w:rsid w:val="00151C57"/>
    <w:rsid w:val="00151C8D"/>
    <w:rsid w:val="00151D15"/>
    <w:rsid w:val="00151E37"/>
    <w:rsid w:val="00152117"/>
    <w:rsid w:val="0015227D"/>
    <w:rsid w:val="00152405"/>
    <w:rsid w:val="00152446"/>
    <w:rsid w:val="0015264D"/>
    <w:rsid w:val="00152658"/>
    <w:rsid w:val="00152704"/>
    <w:rsid w:val="0015280C"/>
    <w:rsid w:val="001528B9"/>
    <w:rsid w:val="001528E9"/>
    <w:rsid w:val="001528F1"/>
    <w:rsid w:val="001529DE"/>
    <w:rsid w:val="00152BB8"/>
    <w:rsid w:val="00152BBF"/>
    <w:rsid w:val="00152BE8"/>
    <w:rsid w:val="00152CA4"/>
    <w:rsid w:val="00152CCE"/>
    <w:rsid w:val="00152D0D"/>
    <w:rsid w:val="00152D37"/>
    <w:rsid w:val="00152D71"/>
    <w:rsid w:val="00152EC1"/>
    <w:rsid w:val="00152FF8"/>
    <w:rsid w:val="00153033"/>
    <w:rsid w:val="0015336B"/>
    <w:rsid w:val="00153463"/>
    <w:rsid w:val="00153738"/>
    <w:rsid w:val="0015375B"/>
    <w:rsid w:val="0015377D"/>
    <w:rsid w:val="00153780"/>
    <w:rsid w:val="00153849"/>
    <w:rsid w:val="00153910"/>
    <w:rsid w:val="0015392F"/>
    <w:rsid w:val="0015393E"/>
    <w:rsid w:val="00153AC8"/>
    <w:rsid w:val="00153C04"/>
    <w:rsid w:val="00153DAC"/>
    <w:rsid w:val="00153E90"/>
    <w:rsid w:val="00153EA0"/>
    <w:rsid w:val="00153ECF"/>
    <w:rsid w:val="00153FAA"/>
    <w:rsid w:val="001540EB"/>
    <w:rsid w:val="00154205"/>
    <w:rsid w:val="00154321"/>
    <w:rsid w:val="00154391"/>
    <w:rsid w:val="00154498"/>
    <w:rsid w:val="0015456E"/>
    <w:rsid w:val="0015464A"/>
    <w:rsid w:val="00154675"/>
    <w:rsid w:val="00154677"/>
    <w:rsid w:val="001546A3"/>
    <w:rsid w:val="001549FB"/>
    <w:rsid w:val="00154A48"/>
    <w:rsid w:val="00154A98"/>
    <w:rsid w:val="00154AD5"/>
    <w:rsid w:val="00154BB3"/>
    <w:rsid w:val="00154CBD"/>
    <w:rsid w:val="00154CCE"/>
    <w:rsid w:val="00154CDF"/>
    <w:rsid w:val="00154E6E"/>
    <w:rsid w:val="00154F9C"/>
    <w:rsid w:val="00154FAA"/>
    <w:rsid w:val="00154FB7"/>
    <w:rsid w:val="001550F1"/>
    <w:rsid w:val="00155103"/>
    <w:rsid w:val="001551E2"/>
    <w:rsid w:val="001553E4"/>
    <w:rsid w:val="0015546B"/>
    <w:rsid w:val="001554D0"/>
    <w:rsid w:val="00155571"/>
    <w:rsid w:val="00155A31"/>
    <w:rsid w:val="00155B0C"/>
    <w:rsid w:val="00155B47"/>
    <w:rsid w:val="00155B59"/>
    <w:rsid w:val="00155B73"/>
    <w:rsid w:val="00155B75"/>
    <w:rsid w:val="00155EEB"/>
    <w:rsid w:val="00155F64"/>
    <w:rsid w:val="001561D9"/>
    <w:rsid w:val="0015622D"/>
    <w:rsid w:val="0015624E"/>
    <w:rsid w:val="00156394"/>
    <w:rsid w:val="001563B7"/>
    <w:rsid w:val="001563B9"/>
    <w:rsid w:val="00156426"/>
    <w:rsid w:val="001565DE"/>
    <w:rsid w:val="00156655"/>
    <w:rsid w:val="001566C3"/>
    <w:rsid w:val="00156773"/>
    <w:rsid w:val="001567FF"/>
    <w:rsid w:val="001569E7"/>
    <w:rsid w:val="00156A8A"/>
    <w:rsid w:val="00156C12"/>
    <w:rsid w:val="00156CBC"/>
    <w:rsid w:val="00156D24"/>
    <w:rsid w:val="00156D36"/>
    <w:rsid w:val="00156F2C"/>
    <w:rsid w:val="00156F8B"/>
    <w:rsid w:val="00156FD5"/>
    <w:rsid w:val="00156FD7"/>
    <w:rsid w:val="00157060"/>
    <w:rsid w:val="0015709E"/>
    <w:rsid w:val="00157286"/>
    <w:rsid w:val="0015756D"/>
    <w:rsid w:val="001575C4"/>
    <w:rsid w:val="001576F1"/>
    <w:rsid w:val="001577C7"/>
    <w:rsid w:val="0015783F"/>
    <w:rsid w:val="00157AEA"/>
    <w:rsid w:val="00157B2A"/>
    <w:rsid w:val="00157DEC"/>
    <w:rsid w:val="00157ED3"/>
    <w:rsid w:val="001601DE"/>
    <w:rsid w:val="00160338"/>
    <w:rsid w:val="001605F4"/>
    <w:rsid w:val="00160610"/>
    <w:rsid w:val="00160657"/>
    <w:rsid w:val="00160673"/>
    <w:rsid w:val="0016067A"/>
    <w:rsid w:val="00160684"/>
    <w:rsid w:val="001606DE"/>
    <w:rsid w:val="001609D5"/>
    <w:rsid w:val="00160A1C"/>
    <w:rsid w:val="00160BE2"/>
    <w:rsid w:val="00160BE6"/>
    <w:rsid w:val="00160C77"/>
    <w:rsid w:val="00161005"/>
    <w:rsid w:val="001612C1"/>
    <w:rsid w:val="00161331"/>
    <w:rsid w:val="001613A0"/>
    <w:rsid w:val="001615FC"/>
    <w:rsid w:val="001616EE"/>
    <w:rsid w:val="001617CE"/>
    <w:rsid w:val="00161883"/>
    <w:rsid w:val="00161964"/>
    <w:rsid w:val="00161A57"/>
    <w:rsid w:val="00161B20"/>
    <w:rsid w:val="00161BA2"/>
    <w:rsid w:val="00161D9C"/>
    <w:rsid w:val="00161E73"/>
    <w:rsid w:val="00161EA2"/>
    <w:rsid w:val="00161F0A"/>
    <w:rsid w:val="00161F92"/>
    <w:rsid w:val="00161FE9"/>
    <w:rsid w:val="00162199"/>
    <w:rsid w:val="001621E4"/>
    <w:rsid w:val="001623C4"/>
    <w:rsid w:val="0016245A"/>
    <w:rsid w:val="00162499"/>
    <w:rsid w:val="001624E5"/>
    <w:rsid w:val="00162702"/>
    <w:rsid w:val="00162796"/>
    <w:rsid w:val="00162810"/>
    <w:rsid w:val="001628BA"/>
    <w:rsid w:val="0016295A"/>
    <w:rsid w:val="00162975"/>
    <w:rsid w:val="0016297A"/>
    <w:rsid w:val="001629AD"/>
    <w:rsid w:val="00162C32"/>
    <w:rsid w:val="00162DB4"/>
    <w:rsid w:val="00162DE1"/>
    <w:rsid w:val="00162EF9"/>
    <w:rsid w:val="00163058"/>
    <w:rsid w:val="00163453"/>
    <w:rsid w:val="00163478"/>
    <w:rsid w:val="00163B17"/>
    <w:rsid w:val="00163BD0"/>
    <w:rsid w:val="00163BF5"/>
    <w:rsid w:val="00163C85"/>
    <w:rsid w:val="00163E5B"/>
    <w:rsid w:val="00163EC5"/>
    <w:rsid w:val="00163F13"/>
    <w:rsid w:val="00163F33"/>
    <w:rsid w:val="00163FBC"/>
    <w:rsid w:val="001641F1"/>
    <w:rsid w:val="001642D0"/>
    <w:rsid w:val="001642D3"/>
    <w:rsid w:val="00164339"/>
    <w:rsid w:val="0016436A"/>
    <w:rsid w:val="00164390"/>
    <w:rsid w:val="001643D9"/>
    <w:rsid w:val="001645D2"/>
    <w:rsid w:val="00164767"/>
    <w:rsid w:val="00164814"/>
    <w:rsid w:val="0016492E"/>
    <w:rsid w:val="001649BB"/>
    <w:rsid w:val="00164AC9"/>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C0D"/>
    <w:rsid w:val="00165DC8"/>
    <w:rsid w:val="00165EA4"/>
    <w:rsid w:val="00165ED1"/>
    <w:rsid w:val="00165F9C"/>
    <w:rsid w:val="001661BC"/>
    <w:rsid w:val="00166265"/>
    <w:rsid w:val="00166376"/>
    <w:rsid w:val="001667D5"/>
    <w:rsid w:val="00166901"/>
    <w:rsid w:val="0016691E"/>
    <w:rsid w:val="00166AE1"/>
    <w:rsid w:val="00167002"/>
    <w:rsid w:val="00167033"/>
    <w:rsid w:val="001670E0"/>
    <w:rsid w:val="001670EA"/>
    <w:rsid w:val="00167110"/>
    <w:rsid w:val="001671B0"/>
    <w:rsid w:val="001671FC"/>
    <w:rsid w:val="00167293"/>
    <w:rsid w:val="00167357"/>
    <w:rsid w:val="00167457"/>
    <w:rsid w:val="001674A0"/>
    <w:rsid w:val="001674C5"/>
    <w:rsid w:val="00167521"/>
    <w:rsid w:val="00167619"/>
    <w:rsid w:val="001677D2"/>
    <w:rsid w:val="0016781C"/>
    <w:rsid w:val="00167896"/>
    <w:rsid w:val="00167CB8"/>
    <w:rsid w:val="00167D13"/>
    <w:rsid w:val="00167DD8"/>
    <w:rsid w:val="00167ED6"/>
    <w:rsid w:val="001700B3"/>
    <w:rsid w:val="001700BB"/>
    <w:rsid w:val="001700FE"/>
    <w:rsid w:val="001701C8"/>
    <w:rsid w:val="00170286"/>
    <w:rsid w:val="00170340"/>
    <w:rsid w:val="001704B9"/>
    <w:rsid w:val="00170662"/>
    <w:rsid w:val="00170669"/>
    <w:rsid w:val="001706E3"/>
    <w:rsid w:val="0017070D"/>
    <w:rsid w:val="00170780"/>
    <w:rsid w:val="001707D2"/>
    <w:rsid w:val="00170828"/>
    <w:rsid w:val="001708E3"/>
    <w:rsid w:val="00170909"/>
    <w:rsid w:val="00170966"/>
    <w:rsid w:val="0017096D"/>
    <w:rsid w:val="00170A88"/>
    <w:rsid w:val="00170B3C"/>
    <w:rsid w:val="00170BE2"/>
    <w:rsid w:val="00170CE6"/>
    <w:rsid w:val="00170D58"/>
    <w:rsid w:val="00170F2D"/>
    <w:rsid w:val="00170F7F"/>
    <w:rsid w:val="0017111C"/>
    <w:rsid w:val="001711DD"/>
    <w:rsid w:val="0017124A"/>
    <w:rsid w:val="001712B7"/>
    <w:rsid w:val="001714C1"/>
    <w:rsid w:val="0017155C"/>
    <w:rsid w:val="001718A1"/>
    <w:rsid w:val="001719F8"/>
    <w:rsid w:val="00171B27"/>
    <w:rsid w:val="00171BEC"/>
    <w:rsid w:val="00171C82"/>
    <w:rsid w:val="00171D22"/>
    <w:rsid w:val="0017208F"/>
    <w:rsid w:val="00172119"/>
    <w:rsid w:val="00172199"/>
    <w:rsid w:val="001721DC"/>
    <w:rsid w:val="0017222D"/>
    <w:rsid w:val="001723FC"/>
    <w:rsid w:val="0017249B"/>
    <w:rsid w:val="00172623"/>
    <w:rsid w:val="001728E6"/>
    <w:rsid w:val="00172AB4"/>
    <w:rsid w:val="00172C2D"/>
    <w:rsid w:val="00172C55"/>
    <w:rsid w:val="00172DD8"/>
    <w:rsid w:val="00172F84"/>
    <w:rsid w:val="001730F3"/>
    <w:rsid w:val="00173569"/>
    <w:rsid w:val="00173686"/>
    <w:rsid w:val="0017387B"/>
    <w:rsid w:val="00173884"/>
    <w:rsid w:val="00173A06"/>
    <w:rsid w:val="00173A87"/>
    <w:rsid w:val="00173ABF"/>
    <w:rsid w:val="00173FA5"/>
    <w:rsid w:val="0017406F"/>
    <w:rsid w:val="0017412F"/>
    <w:rsid w:val="0017427C"/>
    <w:rsid w:val="00174289"/>
    <w:rsid w:val="001742D1"/>
    <w:rsid w:val="0017466B"/>
    <w:rsid w:val="00174677"/>
    <w:rsid w:val="00174803"/>
    <w:rsid w:val="001748D0"/>
    <w:rsid w:val="00174913"/>
    <w:rsid w:val="00174956"/>
    <w:rsid w:val="0017498B"/>
    <w:rsid w:val="001749CE"/>
    <w:rsid w:val="00174FC4"/>
    <w:rsid w:val="00175025"/>
    <w:rsid w:val="00175055"/>
    <w:rsid w:val="00175076"/>
    <w:rsid w:val="001750DE"/>
    <w:rsid w:val="001750EA"/>
    <w:rsid w:val="00175204"/>
    <w:rsid w:val="00175211"/>
    <w:rsid w:val="001752E9"/>
    <w:rsid w:val="00175335"/>
    <w:rsid w:val="00175635"/>
    <w:rsid w:val="0017569B"/>
    <w:rsid w:val="00175714"/>
    <w:rsid w:val="0017577F"/>
    <w:rsid w:val="0017583F"/>
    <w:rsid w:val="00175A67"/>
    <w:rsid w:val="00175A7B"/>
    <w:rsid w:val="00175B39"/>
    <w:rsid w:val="00175C91"/>
    <w:rsid w:val="00175EE9"/>
    <w:rsid w:val="00175F58"/>
    <w:rsid w:val="001760F4"/>
    <w:rsid w:val="0017643A"/>
    <w:rsid w:val="001764B5"/>
    <w:rsid w:val="00176538"/>
    <w:rsid w:val="001765D0"/>
    <w:rsid w:val="001766F0"/>
    <w:rsid w:val="0017674F"/>
    <w:rsid w:val="00176800"/>
    <w:rsid w:val="001768C3"/>
    <w:rsid w:val="001769D6"/>
    <w:rsid w:val="00176A75"/>
    <w:rsid w:val="00176BDB"/>
    <w:rsid w:val="00176BFF"/>
    <w:rsid w:val="00176CB7"/>
    <w:rsid w:val="00176D2D"/>
    <w:rsid w:val="00176DA8"/>
    <w:rsid w:val="00176E15"/>
    <w:rsid w:val="00176F09"/>
    <w:rsid w:val="00177024"/>
    <w:rsid w:val="001771C1"/>
    <w:rsid w:val="001771EF"/>
    <w:rsid w:val="0017722F"/>
    <w:rsid w:val="0017727E"/>
    <w:rsid w:val="00177664"/>
    <w:rsid w:val="001776E8"/>
    <w:rsid w:val="001776EC"/>
    <w:rsid w:val="00177814"/>
    <w:rsid w:val="00177866"/>
    <w:rsid w:val="00177884"/>
    <w:rsid w:val="001778B4"/>
    <w:rsid w:val="00177904"/>
    <w:rsid w:val="001779C1"/>
    <w:rsid w:val="001779E5"/>
    <w:rsid w:val="001779F1"/>
    <w:rsid w:val="00177AA4"/>
    <w:rsid w:val="00177AFE"/>
    <w:rsid w:val="00177B4D"/>
    <w:rsid w:val="00177D2E"/>
    <w:rsid w:val="00177DAB"/>
    <w:rsid w:val="00177E80"/>
    <w:rsid w:val="0018000D"/>
    <w:rsid w:val="001802CA"/>
    <w:rsid w:val="0018034D"/>
    <w:rsid w:val="00180408"/>
    <w:rsid w:val="001806B2"/>
    <w:rsid w:val="001807E8"/>
    <w:rsid w:val="0018084D"/>
    <w:rsid w:val="0018091A"/>
    <w:rsid w:val="00180927"/>
    <w:rsid w:val="001809C8"/>
    <w:rsid w:val="00180AEA"/>
    <w:rsid w:val="00180B3E"/>
    <w:rsid w:val="00180B82"/>
    <w:rsid w:val="00180D48"/>
    <w:rsid w:val="00180E0A"/>
    <w:rsid w:val="00180EF0"/>
    <w:rsid w:val="00180F84"/>
    <w:rsid w:val="00181106"/>
    <w:rsid w:val="00181279"/>
    <w:rsid w:val="0018129E"/>
    <w:rsid w:val="00181345"/>
    <w:rsid w:val="001814AB"/>
    <w:rsid w:val="0018163C"/>
    <w:rsid w:val="001816BD"/>
    <w:rsid w:val="00181794"/>
    <w:rsid w:val="001818C7"/>
    <w:rsid w:val="001818E8"/>
    <w:rsid w:val="00181A47"/>
    <w:rsid w:val="00181C93"/>
    <w:rsid w:val="00181CB1"/>
    <w:rsid w:val="00181D6A"/>
    <w:rsid w:val="00181DA8"/>
    <w:rsid w:val="00181DD3"/>
    <w:rsid w:val="00181DF7"/>
    <w:rsid w:val="00181F76"/>
    <w:rsid w:val="00181F7A"/>
    <w:rsid w:val="00181FC4"/>
    <w:rsid w:val="00182181"/>
    <w:rsid w:val="001821CB"/>
    <w:rsid w:val="00182253"/>
    <w:rsid w:val="00182497"/>
    <w:rsid w:val="00182501"/>
    <w:rsid w:val="0018256F"/>
    <w:rsid w:val="001825C2"/>
    <w:rsid w:val="001827DC"/>
    <w:rsid w:val="001827ED"/>
    <w:rsid w:val="0018281C"/>
    <w:rsid w:val="001828FB"/>
    <w:rsid w:val="001829A6"/>
    <w:rsid w:val="00182B15"/>
    <w:rsid w:val="00182B8B"/>
    <w:rsid w:val="00182CE1"/>
    <w:rsid w:val="00182E06"/>
    <w:rsid w:val="00182F27"/>
    <w:rsid w:val="00182F5C"/>
    <w:rsid w:val="00183018"/>
    <w:rsid w:val="00183037"/>
    <w:rsid w:val="0018314B"/>
    <w:rsid w:val="00183279"/>
    <w:rsid w:val="00183369"/>
    <w:rsid w:val="00183433"/>
    <w:rsid w:val="00183442"/>
    <w:rsid w:val="001834F4"/>
    <w:rsid w:val="0018359B"/>
    <w:rsid w:val="0018385A"/>
    <w:rsid w:val="001838BE"/>
    <w:rsid w:val="001839EE"/>
    <w:rsid w:val="00183A8E"/>
    <w:rsid w:val="00183B8D"/>
    <w:rsid w:val="00183C4F"/>
    <w:rsid w:val="00183D5C"/>
    <w:rsid w:val="00183D6A"/>
    <w:rsid w:val="00183E23"/>
    <w:rsid w:val="00183E7C"/>
    <w:rsid w:val="00183EB2"/>
    <w:rsid w:val="00183F23"/>
    <w:rsid w:val="00183F4B"/>
    <w:rsid w:val="00184003"/>
    <w:rsid w:val="001840AB"/>
    <w:rsid w:val="00184128"/>
    <w:rsid w:val="00184205"/>
    <w:rsid w:val="001842AF"/>
    <w:rsid w:val="0018447C"/>
    <w:rsid w:val="0018459B"/>
    <w:rsid w:val="001846D7"/>
    <w:rsid w:val="001847D5"/>
    <w:rsid w:val="001848FB"/>
    <w:rsid w:val="00184A40"/>
    <w:rsid w:val="00184A92"/>
    <w:rsid w:val="00184B3F"/>
    <w:rsid w:val="00184CB9"/>
    <w:rsid w:val="00184D04"/>
    <w:rsid w:val="00184D20"/>
    <w:rsid w:val="00184DB6"/>
    <w:rsid w:val="00184EBC"/>
    <w:rsid w:val="00184EC4"/>
    <w:rsid w:val="00184EE2"/>
    <w:rsid w:val="0018515C"/>
    <w:rsid w:val="001852B9"/>
    <w:rsid w:val="00185330"/>
    <w:rsid w:val="00185347"/>
    <w:rsid w:val="001853DA"/>
    <w:rsid w:val="001854C4"/>
    <w:rsid w:val="0018558C"/>
    <w:rsid w:val="0018560B"/>
    <w:rsid w:val="001857A6"/>
    <w:rsid w:val="001857DB"/>
    <w:rsid w:val="001859FA"/>
    <w:rsid w:val="00185A2C"/>
    <w:rsid w:val="00185A76"/>
    <w:rsid w:val="00185C3E"/>
    <w:rsid w:val="00185CCE"/>
    <w:rsid w:val="00185D1B"/>
    <w:rsid w:val="00185D26"/>
    <w:rsid w:val="00185D91"/>
    <w:rsid w:val="00185D9D"/>
    <w:rsid w:val="00185DDA"/>
    <w:rsid w:val="00185DDC"/>
    <w:rsid w:val="00185E10"/>
    <w:rsid w:val="00185F01"/>
    <w:rsid w:val="00185F55"/>
    <w:rsid w:val="0018613A"/>
    <w:rsid w:val="001862F7"/>
    <w:rsid w:val="00186365"/>
    <w:rsid w:val="00186596"/>
    <w:rsid w:val="001865AD"/>
    <w:rsid w:val="00186643"/>
    <w:rsid w:val="0018664A"/>
    <w:rsid w:val="00186688"/>
    <w:rsid w:val="00186850"/>
    <w:rsid w:val="00186AA2"/>
    <w:rsid w:val="00186DAB"/>
    <w:rsid w:val="00186FAF"/>
    <w:rsid w:val="00186FFA"/>
    <w:rsid w:val="00187079"/>
    <w:rsid w:val="00187464"/>
    <w:rsid w:val="0018760C"/>
    <w:rsid w:val="001876B4"/>
    <w:rsid w:val="00187729"/>
    <w:rsid w:val="00187746"/>
    <w:rsid w:val="001878B8"/>
    <w:rsid w:val="001878D3"/>
    <w:rsid w:val="0018796C"/>
    <w:rsid w:val="00187A19"/>
    <w:rsid w:val="00187A84"/>
    <w:rsid w:val="00187D0A"/>
    <w:rsid w:val="00187EBB"/>
    <w:rsid w:val="00187EE0"/>
    <w:rsid w:val="00187F60"/>
    <w:rsid w:val="00190032"/>
    <w:rsid w:val="001900A2"/>
    <w:rsid w:val="001900D2"/>
    <w:rsid w:val="001900FC"/>
    <w:rsid w:val="0019020C"/>
    <w:rsid w:val="00190232"/>
    <w:rsid w:val="00190237"/>
    <w:rsid w:val="00190278"/>
    <w:rsid w:val="001903B2"/>
    <w:rsid w:val="00190421"/>
    <w:rsid w:val="001904A6"/>
    <w:rsid w:val="001904F7"/>
    <w:rsid w:val="00190597"/>
    <w:rsid w:val="00190694"/>
    <w:rsid w:val="001906B8"/>
    <w:rsid w:val="0019076D"/>
    <w:rsid w:val="0019078C"/>
    <w:rsid w:val="00190797"/>
    <w:rsid w:val="0019081B"/>
    <w:rsid w:val="001909F1"/>
    <w:rsid w:val="001909F5"/>
    <w:rsid w:val="00190B70"/>
    <w:rsid w:val="00190D21"/>
    <w:rsid w:val="00190DCD"/>
    <w:rsid w:val="00190EA7"/>
    <w:rsid w:val="00191042"/>
    <w:rsid w:val="00191075"/>
    <w:rsid w:val="00191080"/>
    <w:rsid w:val="0019116C"/>
    <w:rsid w:val="001911E4"/>
    <w:rsid w:val="00191226"/>
    <w:rsid w:val="00191316"/>
    <w:rsid w:val="001913D3"/>
    <w:rsid w:val="001914BA"/>
    <w:rsid w:val="0019151F"/>
    <w:rsid w:val="001915E3"/>
    <w:rsid w:val="00191685"/>
    <w:rsid w:val="001917FE"/>
    <w:rsid w:val="001918A6"/>
    <w:rsid w:val="001918F2"/>
    <w:rsid w:val="00191DC6"/>
    <w:rsid w:val="00191E6B"/>
    <w:rsid w:val="00191EC4"/>
    <w:rsid w:val="00191ECA"/>
    <w:rsid w:val="00191EFE"/>
    <w:rsid w:val="00191F0F"/>
    <w:rsid w:val="0019208C"/>
    <w:rsid w:val="00192176"/>
    <w:rsid w:val="001922A8"/>
    <w:rsid w:val="0019233B"/>
    <w:rsid w:val="00192538"/>
    <w:rsid w:val="0019259C"/>
    <w:rsid w:val="001926BB"/>
    <w:rsid w:val="00192927"/>
    <w:rsid w:val="00192A25"/>
    <w:rsid w:val="00192AB3"/>
    <w:rsid w:val="00192BBC"/>
    <w:rsid w:val="00192C52"/>
    <w:rsid w:val="00192CA8"/>
    <w:rsid w:val="00192CBE"/>
    <w:rsid w:val="00192CCB"/>
    <w:rsid w:val="00192D22"/>
    <w:rsid w:val="00192D2B"/>
    <w:rsid w:val="00192DCF"/>
    <w:rsid w:val="00192F29"/>
    <w:rsid w:val="00192F39"/>
    <w:rsid w:val="0019328E"/>
    <w:rsid w:val="001934D2"/>
    <w:rsid w:val="0019350A"/>
    <w:rsid w:val="00193790"/>
    <w:rsid w:val="0019388D"/>
    <w:rsid w:val="00193A43"/>
    <w:rsid w:val="00193B25"/>
    <w:rsid w:val="00193B4D"/>
    <w:rsid w:val="00193CCD"/>
    <w:rsid w:val="00193E1B"/>
    <w:rsid w:val="0019446E"/>
    <w:rsid w:val="001944E9"/>
    <w:rsid w:val="0019466E"/>
    <w:rsid w:val="001946B7"/>
    <w:rsid w:val="001947F7"/>
    <w:rsid w:val="001948B0"/>
    <w:rsid w:val="0019492F"/>
    <w:rsid w:val="00194A0C"/>
    <w:rsid w:val="00194BD8"/>
    <w:rsid w:val="00194BFC"/>
    <w:rsid w:val="00194C24"/>
    <w:rsid w:val="00194CC8"/>
    <w:rsid w:val="00194CE8"/>
    <w:rsid w:val="00194D03"/>
    <w:rsid w:val="00194D78"/>
    <w:rsid w:val="00194DD1"/>
    <w:rsid w:val="00194E4E"/>
    <w:rsid w:val="0019512C"/>
    <w:rsid w:val="001951F1"/>
    <w:rsid w:val="0019522C"/>
    <w:rsid w:val="00195284"/>
    <w:rsid w:val="001953D4"/>
    <w:rsid w:val="0019567B"/>
    <w:rsid w:val="00195750"/>
    <w:rsid w:val="0019577A"/>
    <w:rsid w:val="00195AAA"/>
    <w:rsid w:val="00195D1B"/>
    <w:rsid w:val="00195E78"/>
    <w:rsid w:val="00195FE5"/>
    <w:rsid w:val="00196086"/>
    <w:rsid w:val="00196142"/>
    <w:rsid w:val="00196300"/>
    <w:rsid w:val="00196560"/>
    <w:rsid w:val="001965FC"/>
    <w:rsid w:val="00196748"/>
    <w:rsid w:val="0019680A"/>
    <w:rsid w:val="00196ADA"/>
    <w:rsid w:val="00196B5D"/>
    <w:rsid w:val="00196C25"/>
    <w:rsid w:val="00196F82"/>
    <w:rsid w:val="0019701C"/>
    <w:rsid w:val="001971B4"/>
    <w:rsid w:val="001972DF"/>
    <w:rsid w:val="00197332"/>
    <w:rsid w:val="0019742F"/>
    <w:rsid w:val="0019749E"/>
    <w:rsid w:val="001976A3"/>
    <w:rsid w:val="00197788"/>
    <w:rsid w:val="001977C6"/>
    <w:rsid w:val="00197876"/>
    <w:rsid w:val="00197926"/>
    <w:rsid w:val="0019797D"/>
    <w:rsid w:val="001979ED"/>
    <w:rsid w:val="00197BDF"/>
    <w:rsid w:val="001A02C8"/>
    <w:rsid w:val="001A0449"/>
    <w:rsid w:val="001A04A6"/>
    <w:rsid w:val="001A04DC"/>
    <w:rsid w:val="001A054B"/>
    <w:rsid w:val="001A0588"/>
    <w:rsid w:val="001A05D2"/>
    <w:rsid w:val="001A071C"/>
    <w:rsid w:val="001A0734"/>
    <w:rsid w:val="001A096F"/>
    <w:rsid w:val="001A0A2C"/>
    <w:rsid w:val="001A0B40"/>
    <w:rsid w:val="001A0B60"/>
    <w:rsid w:val="001A0B87"/>
    <w:rsid w:val="001A0C78"/>
    <w:rsid w:val="001A0CBB"/>
    <w:rsid w:val="001A0D85"/>
    <w:rsid w:val="001A0DD3"/>
    <w:rsid w:val="001A0E13"/>
    <w:rsid w:val="001A0E3A"/>
    <w:rsid w:val="001A103E"/>
    <w:rsid w:val="001A10BB"/>
    <w:rsid w:val="001A10E3"/>
    <w:rsid w:val="001A117B"/>
    <w:rsid w:val="001A15A6"/>
    <w:rsid w:val="001A15C4"/>
    <w:rsid w:val="001A1799"/>
    <w:rsid w:val="001A1871"/>
    <w:rsid w:val="001A18CA"/>
    <w:rsid w:val="001A1940"/>
    <w:rsid w:val="001A19C7"/>
    <w:rsid w:val="001A19D4"/>
    <w:rsid w:val="001A1A0E"/>
    <w:rsid w:val="001A1B40"/>
    <w:rsid w:val="001A1CEE"/>
    <w:rsid w:val="001A1ED0"/>
    <w:rsid w:val="001A1F10"/>
    <w:rsid w:val="001A1F96"/>
    <w:rsid w:val="001A219B"/>
    <w:rsid w:val="001A21EF"/>
    <w:rsid w:val="001A22FD"/>
    <w:rsid w:val="001A23BE"/>
    <w:rsid w:val="001A24BC"/>
    <w:rsid w:val="001A24EC"/>
    <w:rsid w:val="001A2544"/>
    <w:rsid w:val="001A2617"/>
    <w:rsid w:val="001A2641"/>
    <w:rsid w:val="001A26C4"/>
    <w:rsid w:val="001A26D3"/>
    <w:rsid w:val="001A27FF"/>
    <w:rsid w:val="001A293D"/>
    <w:rsid w:val="001A2B4E"/>
    <w:rsid w:val="001A2BDA"/>
    <w:rsid w:val="001A2C28"/>
    <w:rsid w:val="001A2C97"/>
    <w:rsid w:val="001A2CC3"/>
    <w:rsid w:val="001A2CD1"/>
    <w:rsid w:val="001A2D75"/>
    <w:rsid w:val="001A2ECE"/>
    <w:rsid w:val="001A3274"/>
    <w:rsid w:val="001A3290"/>
    <w:rsid w:val="001A3335"/>
    <w:rsid w:val="001A342A"/>
    <w:rsid w:val="001A346B"/>
    <w:rsid w:val="001A3790"/>
    <w:rsid w:val="001A3B03"/>
    <w:rsid w:val="001A3B10"/>
    <w:rsid w:val="001A3D00"/>
    <w:rsid w:val="001A3E26"/>
    <w:rsid w:val="001A3F59"/>
    <w:rsid w:val="001A402C"/>
    <w:rsid w:val="001A413A"/>
    <w:rsid w:val="001A4160"/>
    <w:rsid w:val="001A4189"/>
    <w:rsid w:val="001A41CA"/>
    <w:rsid w:val="001A4363"/>
    <w:rsid w:val="001A47DB"/>
    <w:rsid w:val="001A47FA"/>
    <w:rsid w:val="001A4965"/>
    <w:rsid w:val="001A49F9"/>
    <w:rsid w:val="001A4A55"/>
    <w:rsid w:val="001A4B26"/>
    <w:rsid w:val="001A4B52"/>
    <w:rsid w:val="001A4BAA"/>
    <w:rsid w:val="001A4BD7"/>
    <w:rsid w:val="001A4FF0"/>
    <w:rsid w:val="001A5421"/>
    <w:rsid w:val="001A54E5"/>
    <w:rsid w:val="001A56A1"/>
    <w:rsid w:val="001A56D5"/>
    <w:rsid w:val="001A574D"/>
    <w:rsid w:val="001A586B"/>
    <w:rsid w:val="001A58D0"/>
    <w:rsid w:val="001A5A6F"/>
    <w:rsid w:val="001A5BB8"/>
    <w:rsid w:val="001A5D46"/>
    <w:rsid w:val="001A5DD4"/>
    <w:rsid w:val="001A5EF8"/>
    <w:rsid w:val="001A613C"/>
    <w:rsid w:val="001A6215"/>
    <w:rsid w:val="001A627C"/>
    <w:rsid w:val="001A6302"/>
    <w:rsid w:val="001A6333"/>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6AF"/>
    <w:rsid w:val="001A76EC"/>
    <w:rsid w:val="001A7773"/>
    <w:rsid w:val="001A77F3"/>
    <w:rsid w:val="001A780D"/>
    <w:rsid w:val="001A7835"/>
    <w:rsid w:val="001A78CF"/>
    <w:rsid w:val="001A78FE"/>
    <w:rsid w:val="001A7A52"/>
    <w:rsid w:val="001A7C85"/>
    <w:rsid w:val="001A7D06"/>
    <w:rsid w:val="001A7E8B"/>
    <w:rsid w:val="001B00FE"/>
    <w:rsid w:val="001B02BB"/>
    <w:rsid w:val="001B033A"/>
    <w:rsid w:val="001B0365"/>
    <w:rsid w:val="001B04D0"/>
    <w:rsid w:val="001B052F"/>
    <w:rsid w:val="001B069D"/>
    <w:rsid w:val="001B07C6"/>
    <w:rsid w:val="001B0984"/>
    <w:rsid w:val="001B09CA"/>
    <w:rsid w:val="001B0B38"/>
    <w:rsid w:val="001B0BAB"/>
    <w:rsid w:val="001B0D21"/>
    <w:rsid w:val="001B0FC3"/>
    <w:rsid w:val="001B1053"/>
    <w:rsid w:val="001B1181"/>
    <w:rsid w:val="001B122D"/>
    <w:rsid w:val="001B12F4"/>
    <w:rsid w:val="001B1674"/>
    <w:rsid w:val="001B16EE"/>
    <w:rsid w:val="001B1780"/>
    <w:rsid w:val="001B185B"/>
    <w:rsid w:val="001B1A68"/>
    <w:rsid w:val="001B1A86"/>
    <w:rsid w:val="001B1A8A"/>
    <w:rsid w:val="001B1CDF"/>
    <w:rsid w:val="001B1FA4"/>
    <w:rsid w:val="001B1FCB"/>
    <w:rsid w:val="001B1FE9"/>
    <w:rsid w:val="001B228C"/>
    <w:rsid w:val="001B256C"/>
    <w:rsid w:val="001B2899"/>
    <w:rsid w:val="001B2A1F"/>
    <w:rsid w:val="001B2A96"/>
    <w:rsid w:val="001B2BF4"/>
    <w:rsid w:val="001B2C0F"/>
    <w:rsid w:val="001B2CC2"/>
    <w:rsid w:val="001B2D04"/>
    <w:rsid w:val="001B2DBD"/>
    <w:rsid w:val="001B2DF0"/>
    <w:rsid w:val="001B2E1D"/>
    <w:rsid w:val="001B2E30"/>
    <w:rsid w:val="001B3003"/>
    <w:rsid w:val="001B374F"/>
    <w:rsid w:val="001B37CD"/>
    <w:rsid w:val="001B37DD"/>
    <w:rsid w:val="001B3B76"/>
    <w:rsid w:val="001B3B8C"/>
    <w:rsid w:val="001B3BBD"/>
    <w:rsid w:val="001B3C14"/>
    <w:rsid w:val="001B3CBB"/>
    <w:rsid w:val="001B3CC5"/>
    <w:rsid w:val="001B3CD3"/>
    <w:rsid w:val="001B3E05"/>
    <w:rsid w:val="001B3E9E"/>
    <w:rsid w:val="001B4172"/>
    <w:rsid w:val="001B42D7"/>
    <w:rsid w:val="001B436B"/>
    <w:rsid w:val="001B4394"/>
    <w:rsid w:val="001B479C"/>
    <w:rsid w:val="001B48BB"/>
    <w:rsid w:val="001B48E9"/>
    <w:rsid w:val="001B496D"/>
    <w:rsid w:val="001B4A49"/>
    <w:rsid w:val="001B4A6A"/>
    <w:rsid w:val="001B4A72"/>
    <w:rsid w:val="001B4BB4"/>
    <w:rsid w:val="001B4CB4"/>
    <w:rsid w:val="001B4D06"/>
    <w:rsid w:val="001B4E42"/>
    <w:rsid w:val="001B50CD"/>
    <w:rsid w:val="001B5269"/>
    <w:rsid w:val="001B5370"/>
    <w:rsid w:val="001B547E"/>
    <w:rsid w:val="001B5621"/>
    <w:rsid w:val="001B56F3"/>
    <w:rsid w:val="001B578C"/>
    <w:rsid w:val="001B5B8A"/>
    <w:rsid w:val="001B5CF8"/>
    <w:rsid w:val="001B5FE1"/>
    <w:rsid w:val="001B603F"/>
    <w:rsid w:val="001B6142"/>
    <w:rsid w:val="001B625E"/>
    <w:rsid w:val="001B632F"/>
    <w:rsid w:val="001B6460"/>
    <w:rsid w:val="001B6474"/>
    <w:rsid w:val="001B648D"/>
    <w:rsid w:val="001B656A"/>
    <w:rsid w:val="001B65E0"/>
    <w:rsid w:val="001B6603"/>
    <w:rsid w:val="001B6695"/>
    <w:rsid w:val="001B672A"/>
    <w:rsid w:val="001B6983"/>
    <w:rsid w:val="001B6A42"/>
    <w:rsid w:val="001B6B77"/>
    <w:rsid w:val="001B6BA0"/>
    <w:rsid w:val="001B6BAD"/>
    <w:rsid w:val="001B6DF5"/>
    <w:rsid w:val="001B6E6D"/>
    <w:rsid w:val="001B6EE4"/>
    <w:rsid w:val="001B6EF9"/>
    <w:rsid w:val="001B6F08"/>
    <w:rsid w:val="001B72F0"/>
    <w:rsid w:val="001B742E"/>
    <w:rsid w:val="001B74E0"/>
    <w:rsid w:val="001B75A8"/>
    <w:rsid w:val="001B7699"/>
    <w:rsid w:val="001B769F"/>
    <w:rsid w:val="001B76B4"/>
    <w:rsid w:val="001B7868"/>
    <w:rsid w:val="001B78EC"/>
    <w:rsid w:val="001B792A"/>
    <w:rsid w:val="001B79DA"/>
    <w:rsid w:val="001B7AF4"/>
    <w:rsid w:val="001B7B29"/>
    <w:rsid w:val="001B7B74"/>
    <w:rsid w:val="001B7BD2"/>
    <w:rsid w:val="001B7DC5"/>
    <w:rsid w:val="001B7E79"/>
    <w:rsid w:val="001B7EAE"/>
    <w:rsid w:val="001B7F9A"/>
    <w:rsid w:val="001C003C"/>
    <w:rsid w:val="001C0166"/>
    <w:rsid w:val="001C0299"/>
    <w:rsid w:val="001C0391"/>
    <w:rsid w:val="001C0748"/>
    <w:rsid w:val="001C089C"/>
    <w:rsid w:val="001C0B2B"/>
    <w:rsid w:val="001C0BFC"/>
    <w:rsid w:val="001C0D5A"/>
    <w:rsid w:val="001C0E9A"/>
    <w:rsid w:val="001C0EBD"/>
    <w:rsid w:val="001C0EBF"/>
    <w:rsid w:val="001C0ECB"/>
    <w:rsid w:val="001C0F06"/>
    <w:rsid w:val="001C0F6A"/>
    <w:rsid w:val="001C0FE9"/>
    <w:rsid w:val="001C145E"/>
    <w:rsid w:val="001C148E"/>
    <w:rsid w:val="001C16B1"/>
    <w:rsid w:val="001C184B"/>
    <w:rsid w:val="001C1908"/>
    <w:rsid w:val="001C195A"/>
    <w:rsid w:val="001C1A31"/>
    <w:rsid w:val="001C1BF0"/>
    <w:rsid w:val="001C1C14"/>
    <w:rsid w:val="001C1C45"/>
    <w:rsid w:val="001C1D7B"/>
    <w:rsid w:val="001C1E23"/>
    <w:rsid w:val="001C1E40"/>
    <w:rsid w:val="001C1F43"/>
    <w:rsid w:val="001C2053"/>
    <w:rsid w:val="001C2083"/>
    <w:rsid w:val="001C2093"/>
    <w:rsid w:val="001C2153"/>
    <w:rsid w:val="001C238F"/>
    <w:rsid w:val="001C24C2"/>
    <w:rsid w:val="001C251A"/>
    <w:rsid w:val="001C25B2"/>
    <w:rsid w:val="001C270D"/>
    <w:rsid w:val="001C275D"/>
    <w:rsid w:val="001C2810"/>
    <w:rsid w:val="001C2BD8"/>
    <w:rsid w:val="001C2C01"/>
    <w:rsid w:val="001C2EAD"/>
    <w:rsid w:val="001C2F27"/>
    <w:rsid w:val="001C30B1"/>
    <w:rsid w:val="001C3104"/>
    <w:rsid w:val="001C324E"/>
    <w:rsid w:val="001C347E"/>
    <w:rsid w:val="001C34E6"/>
    <w:rsid w:val="001C380D"/>
    <w:rsid w:val="001C38A5"/>
    <w:rsid w:val="001C39B8"/>
    <w:rsid w:val="001C3A5F"/>
    <w:rsid w:val="001C3B5D"/>
    <w:rsid w:val="001C3C1E"/>
    <w:rsid w:val="001C3F84"/>
    <w:rsid w:val="001C4192"/>
    <w:rsid w:val="001C426C"/>
    <w:rsid w:val="001C4452"/>
    <w:rsid w:val="001C452A"/>
    <w:rsid w:val="001C4646"/>
    <w:rsid w:val="001C46A1"/>
    <w:rsid w:val="001C4780"/>
    <w:rsid w:val="001C4960"/>
    <w:rsid w:val="001C4A6B"/>
    <w:rsid w:val="001C4AAD"/>
    <w:rsid w:val="001C4B2E"/>
    <w:rsid w:val="001C4C67"/>
    <w:rsid w:val="001C4C93"/>
    <w:rsid w:val="001C4CC0"/>
    <w:rsid w:val="001C4D52"/>
    <w:rsid w:val="001C4D5A"/>
    <w:rsid w:val="001C4E35"/>
    <w:rsid w:val="001C4E67"/>
    <w:rsid w:val="001C4E8D"/>
    <w:rsid w:val="001C4EE5"/>
    <w:rsid w:val="001C5006"/>
    <w:rsid w:val="001C5323"/>
    <w:rsid w:val="001C55D7"/>
    <w:rsid w:val="001C57BA"/>
    <w:rsid w:val="001C5A05"/>
    <w:rsid w:val="001C5BD4"/>
    <w:rsid w:val="001C5C41"/>
    <w:rsid w:val="001C5C47"/>
    <w:rsid w:val="001C5D80"/>
    <w:rsid w:val="001C61F6"/>
    <w:rsid w:val="001C6250"/>
    <w:rsid w:val="001C63D0"/>
    <w:rsid w:val="001C646D"/>
    <w:rsid w:val="001C6502"/>
    <w:rsid w:val="001C6596"/>
    <w:rsid w:val="001C66CD"/>
    <w:rsid w:val="001C67BA"/>
    <w:rsid w:val="001C696F"/>
    <w:rsid w:val="001C6A7F"/>
    <w:rsid w:val="001C6B7F"/>
    <w:rsid w:val="001C6B82"/>
    <w:rsid w:val="001C6C60"/>
    <w:rsid w:val="001C6EAF"/>
    <w:rsid w:val="001C6EE3"/>
    <w:rsid w:val="001C6EE4"/>
    <w:rsid w:val="001C6EFF"/>
    <w:rsid w:val="001C6F96"/>
    <w:rsid w:val="001C72E5"/>
    <w:rsid w:val="001C740E"/>
    <w:rsid w:val="001C75E2"/>
    <w:rsid w:val="001C76BE"/>
    <w:rsid w:val="001C76C1"/>
    <w:rsid w:val="001C777A"/>
    <w:rsid w:val="001C777B"/>
    <w:rsid w:val="001C78F9"/>
    <w:rsid w:val="001C7EAD"/>
    <w:rsid w:val="001C7F15"/>
    <w:rsid w:val="001D027C"/>
    <w:rsid w:val="001D02CD"/>
    <w:rsid w:val="001D0308"/>
    <w:rsid w:val="001D0334"/>
    <w:rsid w:val="001D040B"/>
    <w:rsid w:val="001D045E"/>
    <w:rsid w:val="001D0592"/>
    <w:rsid w:val="001D06AE"/>
    <w:rsid w:val="001D0820"/>
    <w:rsid w:val="001D0942"/>
    <w:rsid w:val="001D0973"/>
    <w:rsid w:val="001D09D2"/>
    <w:rsid w:val="001D0ADA"/>
    <w:rsid w:val="001D0B3D"/>
    <w:rsid w:val="001D0BE8"/>
    <w:rsid w:val="001D0CD2"/>
    <w:rsid w:val="001D0D0D"/>
    <w:rsid w:val="001D0DB8"/>
    <w:rsid w:val="001D0E62"/>
    <w:rsid w:val="001D1095"/>
    <w:rsid w:val="001D1128"/>
    <w:rsid w:val="001D1312"/>
    <w:rsid w:val="001D141A"/>
    <w:rsid w:val="001D1551"/>
    <w:rsid w:val="001D1710"/>
    <w:rsid w:val="001D17B6"/>
    <w:rsid w:val="001D17D6"/>
    <w:rsid w:val="001D17F7"/>
    <w:rsid w:val="001D1A4A"/>
    <w:rsid w:val="001D1C0B"/>
    <w:rsid w:val="001D1D0C"/>
    <w:rsid w:val="001D1E08"/>
    <w:rsid w:val="001D1E5C"/>
    <w:rsid w:val="001D1FB5"/>
    <w:rsid w:val="001D2095"/>
    <w:rsid w:val="001D225A"/>
    <w:rsid w:val="001D2395"/>
    <w:rsid w:val="001D240E"/>
    <w:rsid w:val="001D255D"/>
    <w:rsid w:val="001D25C4"/>
    <w:rsid w:val="001D25CB"/>
    <w:rsid w:val="001D273D"/>
    <w:rsid w:val="001D2805"/>
    <w:rsid w:val="001D28EE"/>
    <w:rsid w:val="001D2932"/>
    <w:rsid w:val="001D2D2D"/>
    <w:rsid w:val="001D2ECA"/>
    <w:rsid w:val="001D3028"/>
    <w:rsid w:val="001D3068"/>
    <w:rsid w:val="001D30B6"/>
    <w:rsid w:val="001D32B6"/>
    <w:rsid w:val="001D354A"/>
    <w:rsid w:val="001D35DE"/>
    <w:rsid w:val="001D3716"/>
    <w:rsid w:val="001D389B"/>
    <w:rsid w:val="001D38FD"/>
    <w:rsid w:val="001D39AA"/>
    <w:rsid w:val="001D39D6"/>
    <w:rsid w:val="001D3B95"/>
    <w:rsid w:val="001D3C03"/>
    <w:rsid w:val="001D3CA6"/>
    <w:rsid w:val="001D3CCF"/>
    <w:rsid w:val="001D3D80"/>
    <w:rsid w:val="001D3E0B"/>
    <w:rsid w:val="001D3E40"/>
    <w:rsid w:val="001D41AD"/>
    <w:rsid w:val="001D433A"/>
    <w:rsid w:val="001D4480"/>
    <w:rsid w:val="001D44D4"/>
    <w:rsid w:val="001D45C9"/>
    <w:rsid w:val="001D47A5"/>
    <w:rsid w:val="001D4A5E"/>
    <w:rsid w:val="001D4D42"/>
    <w:rsid w:val="001D4D5C"/>
    <w:rsid w:val="001D4FE3"/>
    <w:rsid w:val="001D5039"/>
    <w:rsid w:val="001D50E3"/>
    <w:rsid w:val="001D52BE"/>
    <w:rsid w:val="001D53D1"/>
    <w:rsid w:val="001D54A0"/>
    <w:rsid w:val="001D5635"/>
    <w:rsid w:val="001D58CC"/>
    <w:rsid w:val="001D5997"/>
    <w:rsid w:val="001D5E52"/>
    <w:rsid w:val="001D5F0A"/>
    <w:rsid w:val="001D6024"/>
    <w:rsid w:val="001D61DB"/>
    <w:rsid w:val="001D61E8"/>
    <w:rsid w:val="001D6335"/>
    <w:rsid w:val="001D6350"/>
    <w:rsid w:val="001D64B9"/>
    <w:rsid w:val="001D6508"/>
    <w:rsid w:val="001D654E"/>
    <w:rsid w:val="001D656C"/>
    <w:rsid w:val="001D65B6"/>
    <w:rsid w:val="001D663B"/>
    <w:rsid w:val="001D6741"/>
    <w:rsid w:val="001D6795"/>
    <w:rsid w:val="001D6918"/>
    <w:rsid w:val="001D6A3B"/>
    <w:rsid w:val="001D6AC9"/>
    <w:rsid w:val="001D6B7A"/>
    <w:rsid w:val="001D6C2E"/>
    <w:rsid w:val="001D6CDD"/>
    <w:rsid w:val="001D6D84"/>
    <w:rsid w:val="001D71A0"/>
    <w:rsid w:val="001D7224"/>
    <w:rsid w:val="001D73A7"/>
    <w:rsid w:val="001D7448"/>
    <w:rsid w:val="001D768B"/>
    <w:rsid w:val="001D769F"/>
    <w:rsid w:val="001D7843"/>
    <w:rsid w:val="001D7916"/>
    <w:rsid w:val="001D79F3"/>
    <w:rsid w:val="001D79F5"/>
    <w:rsid w:val="001D7C67"/>
    <w:rsid w:val="001D7D08"/>
    <w:rsid w:val="001D7EDE"/>
    <w:rsid w:val="001D7F96"/>
    <w:rsid w:val="001E017F"/>
    <w:rsid w:val="001E0238"/>
    <w:rsid w:val="001E02A0"/>
    <w:rsid w:val="001E02A1"/>
    <w:rsid w:val="001E02C5"/>
    <w:rsid w:val="001E0400"/>
    <w:rsid w:val="001E0520"/>
    <w:rsid w:val="001E05F5"/>
    <w:rsid w:val="001E06C0"/>
    <w:rsid w:val="001E07E9"/>
    <w:rsid w:val="001E0801"/>
    <w:rsid w:val="001E088F"/>
    <w:rsid w:val="001E08F1"/>
    <w:rsid w:val="001E0963"/>
    <w:rsid w:val="001E0BC3"/>
    <w:rsid w:val="001E0D3B"/>
    <w:rsid w:val="001E0D72"/>
    <w:rsid w:val="001E1084"/>
    <w:rsid w:val="001E1406"/>
    <w:rsid w:val="001E1717"/>
    <w:rsid w:val="001E1AC1"/>
    <w:rsid w:val="001E1B39"/>
    <w:rsid w:val="001E1B9C"/>
    <w:rsid w:val="001E1BBA"/>
    <w:rsid w:val="001E1C06"/>
    <w:rsid w:val="001E1D44"/>
    <w:rsid w:val="001E1D9D"/>
    <w:rsid w:val="001E1E6C"/>
    <w:rsid w:val="001E200C"/>
    <w:rsid w:val="001E20A1"/>
    <w:rsid w:val="001E20E2"/>
    <w:rsid w:val="001E22A3"/>
    <w:rsid w:val="001E22F4"/>
    <w:rsid w:val="001E232F"/>
    <w:rsid w:val="001E23C7"/>
    <w:rsid w:val="001E2449"/>
    <w:rsid w:val="001E2585"/>
    <w:rsid w:val="001E2698"/>
    <w:rsid w:val="001E26EE"/>
    <w:rsid w:val="001E28B3"/>
    <w:rsid w:val="001E2A70"/>
    <w:rsid w:val="001E2A79"/>
    <w:rsid w:val="001E2B9D"/>
    <w:rsid w:val="001E2BCB"/>
    <w:rsid w:val="001E2C10"/>
    <w:rsid w:val="001E2C3A"/>
    <w:rsid w:val="001E2C57"/>
    <w:rsid w:val="001E2D6F"/>
    <w:rsid w:val="001E2D95"/>
    <w:rsid w:val="001E2DDB"/>
    <w:rsid w:val="001E2F48"/>
    <w:rsid w:val="001E3054"/>
    <w:rsid w:val="001E325E"/>
    <w:rsid w:val="001E341E"/>
    <w:rsid w:val="001E3490"/>
    <w:rsid w:val="001E3673"/>
    <w:rsid w:val="001E3758"/>
    <w:rsid w:val="001E398B"/>
    <w:rsid w:val="001E3A1F"/>
    <w:rsid w:val="001E3B51"/>
    <w:rsid w:val="001E3C21"/>
    <w:rsid w:val="001E3C32"/>
    <w:rsid w:val="001E40A4"/>
    <w:rsid w:val="001E4171"/>
    <w:rsid w:val="001E424D"/>
    <w:rsid w:val="001E42B5"/>
    <w:rsid w:val="001E42C1"/>
    <w:rsid w:val="001E42CD"/>
    <w:rsid w:val="001E440B"/>
    <w:rsid w:val="001E4467"/>
    <w:rsid w:val="001E4473"/>
    <w:rsid w:val="001E44E3"/>
    <w:rsid w:val="001E45B5"/>
    <w:rsid w:val="001E48E7"/>
    <w:rsid w:val="001E497C"/>
    <w:rsid w:val="001E4B6E"/>
    <w:rsid w:val="001E4B81"/>
    <w:rsid w:val="001E4C81"/>
    <w:rsid w:val="001E4C84"/>
    <w:rsid w:val="001E4CB2"/>
    <w:rsid w:val="001E530D"/>
    <w:rsid w:val="001E53B2"/>
    <w:rsid w:val="001E53B9"/>
    <w:rsid w:val="001E55A8"/>
    <w:rsid w:val="001E567D"/>
    <w:rsid w:val="001E5798"/>
    <w:rsid w:val="001E58DF"/>
    <w:rsid w:val="001E59C5"/>
    <w:rsid w:val="001E5BF1"/>
    <w:rsid w:val="001E5C81"/>
    <w:rsid w:val="001E5DB4"/>
    <w:rsid w:val="001E5E4C"/>
    <w:rsid w:val="001E5E72"/>
    <w:rsid w:val="001E5ED3"/>
    <w:rsid w:val="001E5F13"/>
    <w:rsid w:val="001E5F50"/>
    <w:rsid w:val="001E5FA4"/>
    <w:rsid w:val="001E5FB8"/>
    <w:rsid w:val="001E5FBD"/>
    <w:rsid w:val="001E623B"/>
    <w:rsid w:val="001E65B1"/>
    <w:rsid w:val="001E66F6"/>
    <w:rsid w:val="001E682F"/>
    <w:rsid w:val="001E6860"/>
    <w:rsid w:val="001E689F"/>
    <w:rsid w:val="001E6909"/>
    <w:rsid w:val="001E69D6"/>
    <w:rsid w:val="001E6BCC"/>
    <w:rsid w:val="001E6BDE"/>
    <w:rsid w:val="001E6CC3"/>
    <w:rsid w:val="001E6EF3"/>
    <w:rsid w:val="001E712C"/>
    <w:rsid w:val="001E7174"/>
    <w:rsid w:val="001E71DF"/>
    <w:rsid w:val="001E7210"/>
    <w:rsid w:val="001E7260"/>
    <w:rsid w:val="001E748D"/>
    <w:rsid w:val="001E7837"/>
    <w:rsid w:val="001E7938"/>
    <w:rsid w:val="001E7974"/>
    <w:rsid w:val="001E7979"/>
    <w:rsid w:val="001E7A7C"/>
    <w:rsid w:val="001E7C45"/>
    <w:rsid w:val="001E7C71"/>
    <w:rsid w:val="001E7C8E"/>
    <w:rsid w:val="001E7CBB"/>
    <w:rsid w:val="001E7E76"/>
    <w:rsid w:val="001F0041"/>
    <w:rsid w:val="001F0156"/>
    <w:rsid w:val="001F02B8"/>
    <w:rsid w:val="001F04D5"/>
    <w:rsid w:val="001F0579"/>
    <w:rsid w:val="001F0645"/>
    <w:rsid w:val="001F07C5"/>
    <w:rsid w:val="001F09C8"/>
    <w:rsid w:val="001F0A21"/>
    <w:rsid w:val="001F0B48"/>
    <w:rsid w:val="001F0BCE"/>
    <w:rsid w:val="001F0BEA"/>
    <w:rsid w:val="001F0C6F"/>
    <w:rsid w:val="001F0E69"/>
    <w:rsid w:val="001F100F"/>
    <w:rsid w:val="001F1172"/>
    <w:rsid w:val="001F11E7"/>
    <w:rsid w:val="001F12BE"/>
    <w:rsid w:val="001F12E3"/>
    <w:rsid w:val="001F1333"/>
    <w:rsid w:val="001F1762"/>
    <w:rsid w:val="001F18E8"/>
    <w:rsid w:val="001F1951"/>
    <w:rsid w:val="001F1974"/>
    <w:rsid w:val="001F19F5"/>
    <w:rsid w:val="001F1AF5"/>
    <w:rsid w:val="001F1C55"/>
    <w:rsid w:val="001F1CE1"/>
    <w:rsid w:val="001F1E79"/>
    <w:rsid w:val="001F1EC6"/>
    <w:rsid w:val="001F20B2"/>
    <w:rsid w:val="001F21B4"/>
    <w:rsid w:val="001F2372"/>
    <w:rsid w:val="001F2506"/>
    <w:rsid w:val="001F25E8"/>
    <w:rsid w:val="001F2620"/>
    <w:rsid w:val="001F2629"/>
    <w:rsid w:val="001F268A"/>
    <w:rsid w:val="001F2710"/>
    <w:rsid w:val="001F2757"/>
    <w:rsid w:val="001F286F"/>
    <w:rsid w:val="001F28CE"/>
    <w:rsid w:val="001F2A1C"/>
    <w:rsid w:val="001F2A23"/>
    <w:rsid w:val="001F2A7C"/>
    <w:rsid w:val="001F2C84"/>
    <w:rsid w:val="001F2CAE"/>
    <w:rsid w:val="001F2CBF"/>
    <w:rsid w:val="001F2DDD"/>
    <w:rsid w:val="001F2E6B"/>
    <w:rsid w:val="001F2E86"/>
    <w:rsid w:val="001F3016"/>
    <w:rsid w:val="001F30AD"/>
    <w:rsid w:val="001F30EF"/>
    <w:rsid w:val="001F32F7"/>
    <w:rsid w:val="001F33E2"/>
    <w:rsid w:val="001F346D"/>
    <w:rsid w:val="001F349A"/>
    <w:rsid w:val="001F355F"/>
    <w:rsid w:val="001F391D"/>
    <w:rsid w:val="001F3B33"/>
    <w:rsid w:val="001F3BB5"/>
    <w:rsid w:val="001F3DA5"/>
    <w:rsid w:val="001F3E8A"/>
    <w:rsid w:val="001F3E99"/>
    <w:rsid w:val="001F3EEC"/>
    <w:rsid w:val="001F3F3C"/>
    <w:rsid w:val="001F3F69"/>
    <w:rsid w:val="001F3FAB"/>
    <w:rsid w:val="001F40B9"/>
    <w:rsid w:val="001F411F"/>
    <w:rsid w:val="001F41DF"/>
    <w:rsid w:val="001F4259"/>
    <w:rsid w:val="001F43FB"/>
    <w:rsid w:val="001F44D1"/>
    <w:rsid w:val="001F470C"/>
    <w:rsid w:val="001F4940"/>
    <w:rsid w:val="001F4A2E"/>
    <w:rsid w:val="001F4A36"/>
    <w:rsid w:val="001F4A4D"/>
    <w:rsid w:val="001F4B5E"/>
    <w:rsid w:val="001F4CBB"/>
    <w:rsid w:val="001F4DB8"/>
    <w:rsid w:val="001F4E97"/>
    <w:rsid w:val="001F4F46"/>
    <w:rsid w:val="001F5015"/>
    <w:rsid w:val="001F5019"/>
    <w:rsid w:val="001F51BC"/>
    <w:rsid w:val="001F53D5"/>
    <w:rsid w:val="001F5475"/>
    <w:rsid w:val="001F54DC"/>
    <w:rsid w:val="001F54EB"/>
    <w:rsid w:val="001F555D"/>
    <w:rsid w:val="001F5827"/>
    <w:rsid w:val="001F58E7"/>
    <w:rsid w:val="001F59C4"/>
    <w:rsid w:val="001F5B66"/>
    <w:rsid w:val="001F5C7F"/>
    <w:rsid w:val="001F5CB8"/>
    <w:rsid w:val="001F5CE0"/>
    <w:rsid w:val="001F5DE1"/>
    <w:rsid w:val="001F5E65"/>
    <w:rsid w:val="001F607F"/>
    <w:rsid w:val="001F6097"/>
    <w:rsid w:val="001F610C"/>
    <w:rsid w:val="001F63AA"/>
    <w:rsid w:val="001F6497"/>
    <w:rsid w:val="001F665F"/>
    <w:rsid w:val="001F6732"/>
    <w:rsid w:val="001F6981"/>
    <w:rsid w:val="001F69DC"/>
    <w:rsid w:val="001F6BA8"/>
    <w:rsid w:val="001F6CF2"/>
    <w:rsid w:val="001F7003"/>
    <w:rsid w:val="001F72C3"/>
    <w:rsid w:val="001F74C9"/>
    <w:rsid w:val="001F7611"/>
    <w:rsid w:val="001F7709"/>
    <w:rsid w:val="001F7714"/>
    <w:rsid w:val="001F7729"/>
    <w:rsid w:val="001F7851"/>
    <w:rsid w:val="001F78FA"/>
    <w:rsid w:val="001F7900"/>
    <w:rsid w:val="001F799C"/>
    <w:rsid w:val="001F7A5F"/>
    <w:rsid w:val="001F7B7D"/>
    <w:rsid w:val="001F7ED9"/>
    <w:rsid w:val="00200009"/>
    <w:rsid w:val="00200027"/>
    <w:rsid w:val="0020043F"/>
    <w:rsid w:val="002004FC"/>
    <w:rsid w:val="0020068E"/>
    <w:rsid w:val="002006EA"/>
    <w:rsid w:val="0020070C"/>
    <w:rsid w:val="00200728"/>
    <w:rsid w:val="00200870"/>
    <w:rsid w:val="00200941"/>
    <w:rsid w:val="00200999"/>
    <w:rsid w:val="00200B5E"/>
    <w:rsid w:val="00200C73"/>
    <w:rsid w:val="00200C9E"/>
    <w:rsid w:val="00200CA8"/>
    <w:rsid w:val="00200CBF"/>
    <w:rsid w:val="00200CCB"/>
    <w:rsid w:val="00200FE7"/>
    <w:rsid w:val="00201044"/>
    <w:rsid w:val="002010E5"/>
    <w:rsid w:val="002010EB"/>
    <w:rsid w:val="00201367"/>
    <w:rsid w:val="00201456"/>
    <w:rsid w:val="002015A8"/>
    <w:rsid w:val="0020172D"/>
    <w:rsid w:val="002018B1"/>
    <w:rsid w:val="00201A29"/>
    <w:rsid w:val="00201B56"/>
    <w:rsid w:val="00201BD4"/>
    <w:rsid w:val="00201CEC"/>
    <w:rsid w:val="00201D20"/>
    <w:rsid w:val="00201D80"/>
    <w:rsid w:val="00201DE7"/>
    <w:rsid w:val="00201E28"/>
    <w:rsid w:val="00201FB7"/>
    <w:rsid w:val="00202151"/>
    <w:rsid w:val="00202236"/>
    <w:rsid w:val="00202247"/>
    <w:rsid w:val="002022A2"/>
    <w:rsid w:val="00202ABC"/>
    <w:rsid w:val="00202B2B"/>
    <w:rsid w:val="00202B39"/>
    <w:rsid w:val="00202EE3"/>
    <w:rsid w:val="00202EEC"/>
    <w:rsid w:val="00202F91"/>
    <w:rsid w:val="00203351"/>
    <w:rsid w:val="00203393"/>
    <w:rsid w:val="00203461"/>
    <w:rsid w:val="0020355B"/>
    <w:rsid w:val="002035C5"/>
    <w:rsid w:val="002035DC"/>
    <w:rsid w:val="00203659"/>
    <w:rsid w:val="00203731"/>
    <w:rsid w:val="002037A4"/>
    <w:rsid w:val="0020386B"/>
    <w:rsid w:val="00203924"/>
    <w:rsid w:val="00203966"/>
    <w:rsid w:val="002039D6"/>
    <w:rsid w:val="00203A6F"/>
    <w:rsid w:val="00203C3C"/>
    <w:rsid w:val="00203F28"/>
    <w:rsid w:val="00204140"/>
    <w:rsid w:val="00204173"/>
    <w:rsid w:val="0020424B"/>
    <w:rsid w:val="00204296"/>
    <w:rsid w:val="002042BD"/>
    <w:rsid w:val="0020440F"/>
    <w:rsid w:val="002045EC"/>
    <w:rsid w:val="00204676"/>
    <w:rsid w:val="002048F2"/>
    <w:rsid w:val="00204B3A"/>
    <w:rsid w:val="00204F60"/>
    <w:rsid w:val="002050D3"/>
    <w:rsid w:val="002051C0"/>
    <w:rsid w:val="00205229"/>
    <w:rsid w:val="00205318"/>
    <w:rsid w:val="00205416"/>
    <w:rsid w:val="0020541E"/>
    <w:rsid w:val="00205420"/>
    <w:rsid w:val="0020546F"/>
    <w:rsid w:val="002054F2"/>
    <w:rsid w:val="0020582C"/>
    <w:rsid w:val="00205869"/>
    <w:rsid w:val="00205969"/>
    <w:rsid w:val="00205B55"/>
    <w:rsid w:val="00205CEB"/>
    <w:rsid w:val="00205D6E"/>
    <w:rsid w:val="00206116"/>
    <w:rsid w:val="00206164"/>
    <w:rsid w:val="002061B0"/>
    <w:rsid w:val="00206209"/>
    <w:rsid w:val="0020627E"/>
    <w:rsid w:val="002063AF"/>
    <w:rsid w:val="002063B0"/>
    <w:rsid w:val="002063B4"/>
    <w:rsid w:val="00206419"/>
    <w:rsid w:val="0020652E"/>
    <w:rsid w:val="002066A8"/>
    <w:rsid w:val="0020686C"/>
    <w:rsid w:val="002069B2"/>
    <w:rsid w:val="002069DA"/>
    <w:rsid w:val="002069F0"/>
    <w:rsid w:val="00206B14"/>
    <w:rsid w:val="00206C10"/>
    <w:rsid w:val="00206C4C"/>
    <w:rsid w:val="00206EC9"/>
    <w:rsid w:val="0020701B"/>
    <w:rsid w:val="00207048"/>
    <w:rsid w:val="002070B8"/>
    <w:rsid w:val="00207157"/>
    <w:rsid w:val="002073A3"/>
    <w:rsid w:val="002073CE"/>
    <w:rsid w:val="0020744D"/>
    <w:rsid w:val="0020759E"/>
    <w:rsid w:val="00207814"/>
    <w:rsid w:val="00207863"/>
    <w:rsid w:val="0020795A"/>
    <w:rsid w:val="00207C33"/>
    <w:rsid w:val="00207D5A"/>
    <w:rsid w:val="00207E16"/>
    <w:rsid w:val="00207EAE"/>
    <w:rsid w:val="00207F07"/>
    <w:rsid w:val="00207F17"/>
    <w:rsid w:val="00210038"/>
    <w:rsid w:val="002100C2"/>
    <w:rsid w:val="002101E0"/>
    <w:rsid w:val="0021023B"/>
    <w:rsid w:val="002103E3"/>
    <w:rsid w:val="00210471"/>
    <w:rsid w:val="002104EA"/>
    <w:rsid w:val="002105B0"/>
    <w:rsid w:val="0021068F"/>
    <w:rsid w:val="0021069F"/>
    <w:rsid w:val="002107B7"/>
    <w:rsid w:val="002107EA"/>
    <w:rsid w:val="00210B06"/>
    <w:rsid w:val="00210C30"/>
    <w:rsid w:val="00210DA7"/>
    <w:rsid w:val="00210DB5"/>
    <w:rsid w:val="00210DC1"/>
    <w:rsid w:val="0021102C"/>
    <w:rsid w:val="00211557"/>
    <w:rsid w:val="00211698"/>
    <w:rsid w:val="00211878"/>
    <w:rsid w:val="00211881"/>
    <w:rsid w:val="00211977"/>
    <w:rsid w:val="00211CB2"/>
    <w:rsid w:val="00211CCE"/>
    <w:rsid w:val="00211D9B"/>
    <w:rsid w:val="00211D9D"/>
    <w:rsid w:val="00211DEE"/>
    <w:rsid w:val="00211E1D"/>
    <w:rsid w:val="00211E40"/>
    <w:rsid w:val="00211F3C"/>
    <w:rsid w:val="00212090"/>
    <w:rsid w:val="002120EE"/>
    <w:rsid w:val="00212139"/>
    <w:rsid w:val="00212278"/>
    <w:rsid w:val="0021231B"/>
    <w:rsid w:val="002124E0"/>
    <w:rsid w:val="0021274B"/>
    <w:rsid w:val="00212781"/>
    <w:rsid w:val="0021279E"/>
    <w:rsid w:val="002128D2"/>
    <w:rsid w:val="00212954"/>
    <w:rsid w:val="002129F8"/>
    <w:rsid w:val="00212A2E"/>
    <w:rsid w:val="00212AD7"/>
    <w:rsid w:val="00212C37"/>
    <w:rsid w:val="00212D43"/>
    <w:rsid w:val="00212DE7"/>
    <w:rsid w:val="00213090"/>
    <w:rsid w:val="002130F2"/>
    <w:rsid w:val="002132F4"/>
    <w:rsid w:val="0021337C"/>
    <w:rsid w:val="00213968"/>
    <w:rsid w:val="0021396C"/>
    <w:rsid w:val="002139EF"/>
    <w:rsid w:val="00213AD8"/>
    <w:rsid w:val="00213D0D"/>
    <w:rsid w:val="00213D86"/>
    <w:rsid w:val="00214041"/>
    <w:rsid w:val="002142AE"/>
    <w:rsid w:val="002143CA"/>
    <w:rsid w:val="002144A4"/>
    <w:rsid w:val="002144B8"/>
    <w:rsid w:val="00214671"/>
    <w:rsid w:val="002146BE"/>
    <w:rsid w:val="002146EC"/>
    <w:rsid w:val="002149AF"/>
    <w:rsid w:val="00214A2F"/>
    <w:rsid w:val="00214D08"/>
    <w:rsid w:val="00214E0D"/>
    <w:rsid w:val="00214F02"/>
    <w:rsid w:val="00214F4D"/>
    <w:rsid w:val="0021508F"/>
    <w:rsid w:val="002151FD"/>
    <w:rsid w:val="0021523F"/>
    <w:rsid w:val="0021524A"/>
    <w:rsid w:val="002152A9"/>
    <w:rsid w:val="002152AA"/>
    <w:rsid w:val="0021534B"/>
    <w:rsid w:val="00215514"/>
    <w:rsid w:val="002156C1"/>
    <w:rsid w:val="00215785"/>
    <w:rsid w:val="00215834"/>
    <w:rsid w:val="00215898"/>
    <w:rsid w:val="002159E2"/>
    <w:rsid w:val="00215A16"/>
    <w:rsid w:val="00215BE1"/>
    <w:rsid w:val="00215C5F"/>
    <w:rsid w:val="00215C63"/>
    <w:rsid w:val="00215D3A"/>
    <w:rsid w:val="00215E96"/>
    <w:rsid w:val="00216244"/>
    <w:rsid w:val="00216554"/>
    <w:rsid w:val="0021665A"/>
    <w:rsid w:val="002169D7"/>
    <w:rsid w:val="002169DD"/>
    <w:rsid w:val="00216B9C"/>
    <w:rsid w:val="00216C98"/>
    <w:rsid w:val="00216D2B"/>
    <w:rsid w:val="00216D49"/>
    <w:rsid w:val="00216E7F"/>
    <w:rsid w:val="00216EFF"/>
    <w:rsid w:val="0021701F"/>
    <w:rsid w:val="002170A0"/>
    <w:rsid w:val="0021717A"/>
    <w:rsid w:val="00217182"/>
    <w:rsid w:val="00217340"/>
    <w:rsid w:val="0021746A"/>
    <w:rsid w:val="002174D5"/>
    <w:rsid w:val="002174E1"/>
    <w:rsid w:val="0021755A"/>
    <w:rsid w:val="00217586"/>
    <w:rsid w:val="00217597"/>
    <w:rsid w:val="00217602"/>
    <w:rsid w:val="0021763B"/>
    <w:rsid w:val="0021776C"/>
    <w:rsid w:val="00217910"/>
    <w:rsid w:val="002179BA"/>
    <w:rsid w:val="00217A7F"/>
    <w:rsid w:val="00217C84"/>
    <w:rsid w:val="00217D04"/>
    <w:rsid w:val="00217EAF"/>
    <w:rsid w:val="00217ECA"/>
    <w:rsid w:val="00220009"/>
    <w:rsid w:val="0022004D"/>
    <w:rsid w:val="0022005F"/>
    <w:rsid w:val="002201E4"/>
    <w:rsid w:val="002203C9"/>
    <w:rsid w:val="002203FD"/>
    <w:rsid w:val="00220453"/>
    <w:rsid w:val="0022098C"/>
    <w:rsid w:val="002209B2"/>
    <w:rsid w:val="00220AAE"/>
    <w:rsid w:val="00220D22"/>
    <w:rsid w:val="0022113B"/>
    <w:rsid w:val="00221167"/>
    <w:rsid w:val="0022117B"/>
    <w:rsid w:val="002211BC"/>
    <w:rsid w:val="002211F2"/>
    <w:rsid w:val="00221393"/>
    <w:rsid w:val="00221444"/>
    <w:rsid w:val="002214C0"/>
    <w:rsid w:val="002216C4"/>
    <w:rsid w:val="002217B5"/>
    <w:rsid w:val="00221818"/>
    <w:rsid w:val="00221B0C"/>
    <w:rsid w:val="00221BD9"/>
    <w:rsid w:val="00221C56"/>
    <w:rsid w:val="00221C81"/>
    <w:rsid w:val="00221CA2"/>
    <w:rsid w:val="00221F54"/>
    <w:rsid w:val="002223C7"/>
    <w:rsid w:val="002223F5"/>
    <w:rsid w:val="002225A5"/>
    <w:rsid w:val="002225B2"/>
    <w:rsid w:val="002225F0"/>
    <w:rsid w:val="002226D8"/>
    <w:rsid w:val="0022272E"/>
    <w:rsid w:val="00222857"/>
    <w:rsid w:val="002229A2"/>
    <w:rsid w:val="00222A7A"/>
    <w:rsid w:val="00222EB8"/>
    <w:rsid w:val="00222F80"/>
    <w:rsid w:val="00223029"/>
    <w:rsid w:val="002230D2"/>
    <w:rsid w:val="002230FD"/>
    <w:rsid w:val="00223193"/>
    <w:rsid w:val="002231D4"/>
    <w:rsid w:val="00223245"/>
    <w:rsid w:val="00223A75"/>
    <w:rsid w:val="00223B87"/>
    <w:rsid w:val="00223C89"/>
    <w:rsid w:val="00223DB5"/>
    <w:rsid w:val="00223DEC"/>
    <w:rsid w:val="00223E0D"/>
    <w:rsid w:val="00223E74"/>
    <w:rsid w:val="00224085"/>
    <w:rsid w:val="00224190"/>
    <w:rsid w:val="0022436C"/>
    <w:rsid w:val="00224378"/>
    <w:rsid w:val="002244EE"/>
    <w:rsid w:val="0022472B"/>
    <w:rsid w:val="00224819"/>
    <w:rsid w:val="00224927"/>
    <w:rsid w:val="00224A2C"/>
    <w:rsid w:val="00224B41"/>
    <w:rsid w:val="00224B45"/>
    <w:rsid w:val="00224C99"/>
    <w:rsid w:val="00224CF6"/>
    <w:rsid w:val="00224D55"/>
    <w:rsid w:val="00224E66"/>
    <w:rsid w:val="00224ED1"/>
    <w:rsid w:val="00225164"/>
    <w:rsid w:val="00225296"/>
    <w:rsid w:val="002252BF"/>
    <w:rsid w:val="0022530C"/>
    <w:rsid w:val="002253EE"/>
    <w:rsid w:val="002253F5"/>
    <w:rsid w:val="00225413"/>
    <w:rsid w:val="0022558B"/>
    <w:rsid w:val="002256A7"/>
    <w:rsid w:val="0022590B"/>
    <w:rsid w:val="00225A30"/>
    <w:rsid w:val="00225B74"/>
    <w:rsid w:val="00225BCC"/>
    <w:rsid w:val="00225C84"/>
    <w:rsid w:val="00225CAA"/>
    <w:rsid w:val="00225E3A"/>
    <w:rsid w:val="00225F73"/>
    <w:rsid w:val="00225F8C"/>
    <w:rsid w:val="00225F98"/>
    <w:rsid w:val="0022607B"/>
    <w:rsid w:val="002264E3"/>
    <w:rsid w:val="00226580"/>
    <w:rsid w:val="0022658C"/>
    <w:rsid w:val="002265D1"/>
    <w:rsid w:val="002266E3"/>
    <w:rsid w:val="002266FD"/>
    <w:rsid w:val="002268F5"/>
    <w:rsid w:val="00226BB1"/>
    <w:rsid w:val="00226BF0"/>
    <w:rsid w:val="00226FE7"/>
    <w:rsid w:val="00227061"/>
    <w:rsid w:val="00227363"/>
    <w:rsid w:val="002273FB"/>
    <w:rsid w:val="00227479"/>
    <w:rsid w:val="00227599"/>
    <w:rsid w:val="002275A4"/>
    <w:rsid w:val="00227646"/>
    <w:rsid w:val="00227683"/>
    <w:rsid w:val="002278D9"/>
    <w:rsid w:val="00227945"/>
    <w:rsid w:val="00227988"/>
    <w:rsid w:val="00227B61"/>
    <w:rsid w:val="00227B8D"/>
    <w:rsid w:val="00227BE5"/>
    <w:rsid w:val="00227E87"/>
    <w:rsid w:val="00227FCE"/>
    <w:rsid w:val="00227FCF"/>
    <w:rsid w:val="00227FF2"/>
    <w:rsid w:val="00230152"/>
    <w:rsid w:val="0023021D"/>
    <w:rsid w:val="00230232"/>
    <w:rsid w:val="0023025A"/>
    <w:rsid w:val="0023030A"/>
    <w:rsid w:val="0023031F"/>
    <w:rsid w:val="00230368"/>
    <w:rsid w:val="00230375"/>
    <w:rsid w:val="002304F8"/>
    <w:rsid w:val="00230610"/>
    <w:rsid w:val="00230654"/>
    <w:rsid w:val="002306C2"/>
    <w:rsid w:val="00230937"/>
    <w:rsid w:val="00230945"/>
    <w:rsid w:val="00230A47"/>
    <w:rsid w:val="00230AE1"/>
    <w:rsid w:val="00230C7E"/>
    <w:rsid w:val="00230DD1"/>
    <w:rsid w:val="00230E8F"/>
    <w:rsid w:val="00230F1C"/>
    <w:rsid w:val="002312C2"/>
    <w:rsid w:val="002312F4"/>
    <w:rsid w:val="002313AE"/>
    <w:rsid w:val="002313D0"/>
    <w:rsid w:val="0023177C"/>
    <w:rsid w:val="00231B05"/>
    <w:rsid w:val="00231B25"/>
    <w:rsid w:val="00231BBF"/>
    <w:rsid w:val="00231DB1"/>
    <w:rsid w:val="00231DDA"/>
    <w:rsid w:val="00231E8E"/>
    <w:rsid w:val="00231FC7"/>
    <w:rsid w:val="00231FCA"/>
    <w:rsid w:val="00232528"/>
    <w:rsid w:val="002328D8"/>
    <w:rsid w:val="00232939"/>
    <w:rsid w:val="002329AA"/>
    <w:rsid w:val="00232B2F"/>
    <w:rsid w:val="00232B7A"/>
    <w:rsid w:val="00232DE2"/>
    <w:rsid w:val="00232E26"/>
    <w:rsid w:val="00232ED2"/>
    <w:rsid w:val="00232FDE"/>
    <w:rsid w:val="00232FF6"/>
    <w:rsid w:val="0023300A"/>
    <w:rsid w:val="00233082"/>
    <w:rsid w:val="00233181"/>
    <w:rsid w:val="0023325B"/>
    <w:rsid w:val="002332FF"/>
    <w:rsid w:val="002333E2"/>
    <w:rsid w:val="002333F7"/>
    <w:rsid w:val="00233429"/>
    <w:rsid w:val="0023352A"/>
    <w:rsid w:val="0023363C"/>
    <w:rsid w:val="0023364A"/>
    <w:rsid w:val="00233C38"/>
    <w:rsid w:val="00233C8C"/>
    <w:rsid w:val="00233D4B"/>
    <w:rsid w:val="00233E61"/>
    <w:rsid w:val="002340B7"/>
    <w:rsid w:val="0023427D"/>
    <w:rsid w:val="0023443D"/>
    <w:rsid w:val="0023447E"/>
    <w:rsid w:val="0023473D"/>
    <w:rsid w:val="00234798"/>
    <w:rsid w:val="00234842"/>
    <w:rsid w:val="00234974"/>
    <w:rsid w:val="00234994"/>
    <w:rsid w:val="0023499C"/>
    <w:rsid w:val="00234AA6"/>
    <w:rsid w:val="00234B37"/>
    <w:rsid w:val="00234BA2"/>
    <w:rsid w:val="00234D39"/>
    <w:rsid w:val="0023508A"/>
    <w:rsid w:val="002352A8"/>
    <w:rsid w:val="00235308"/>
    <w:rsid w:val="00235330"/>
    <w:rsid w:val="002353E2"/>
    <w:rsid w:val="00235422"/>
    <w:rsid w:val="00235534"/>
    <w:rsid w:val="0023575A"/>
    <w:rsid w:val="002359E8"/>
    <w:rsid w:val="00235B0F"/>
    <w:rsid w:val="00235B2B"/>
    <w:rsid w:val="00235B2F"/>
    <w:rsid w:val="00235B3B"/>
    <w:rsid w:val="00235BE4"/>
    <w:rsid w:val="00235C60"/>
    <w:rsid w:val="00235CBA"/>
    <w:rsid w:val="00235D6A"/>
    <w:rsid w:val="002360E1"/>
    <w:rsid w:val="00236155"/>
    <w:rsid w:val="0023624A"/>
    <w:rsid w:val="0023628A"/>
    <w:rsid w:val="002362D6"/>
    <w:rsid w:val="0023637E"/>
    <w:rsid w:val="002364D1"/>
    <w:rsid w:val="002365EE"/>
    <w:rsid w:val="00236910"/>
    <w:rsid w:val="00236A3E"/>
    <w:rsid w:val="00236A8B"/>
    <w:rsid w:val="00236AF3"/>
    <w:rsid w:val="00236B7F"/>
    <w:rsid w:val="00236DD4"/>
    <w:rsid w:val="0023702F"/>
    <w:rsid w:val="00237079"/>
    <w:rsid w:val="0023729F"/>
    <w:rsid w:val="002373F4"/>
    <w:rsid w:val="0023752B"/>
    <w:rsid w:val="00237557"/>
    <w:rsid w:val="002376B2"/>
    <w:rsid w:val="002376FB"/>
    <w:rsid w:val="0023770E"/>
    <w:rsid w:val="002379AA"/>
    <w:rsid w:val="00237AD6"/>
    <w:rsid w:val="00237AD7"/>
    <w:rsid w:val="00237CE4"/>
    <w:rsid w:val="00237E5E"/>
    <w:rsid w:val="00240108"/>
    <w:rsid w:val="002401B8"/>
    <w:rsid w:val="0024029B"/>
    <w:rsid w:val="002402CB"/>
    <w:rsid w:val="002403C6"/>
    <w:rsid w:val="002403ED"/>
    <w:rsid w:val="00240418"/>
    <w:rsid w:val="00240472"/>
    <w:rsid w:val="0024057B"/>
    <w:rsid w:val="002406BA"/>
    <w:rsid w:val="00240716"/>
    <w:rsid w:val="00240830"/>
    <w:rsid w:val="0024084F"/>
    <w:rsid w:val="00240CA5"/>
    <w:rsid w:val="00240D03"/>
    <w:rsid w:val="00240EA5"/>
    <w:rsid w:val="00240ED1"/>
    <w:rsid w:val="002410FB"/>
    <w:rsid w:val="0024122D"/>
    <w:rsid w:val="0024129A"/>
    <w:rsid w:val="00241324"/>
    <w:rsid w:val="00241378"/>
    <w:rsid w:val="00241504"/>
    <w:rsid w:val="00241584"/>
    <w:rsid w:val="002415C4"/>
    <w:rsid w:val="00241628"/>
    <w:rsid w:val="002416CA"/>
    <w:rsid w:val="00241812"/>
    <w:rsid w:val="00241863"/>
    <w:rsid w:val="00241867"/>
    <w:rsid w:val="00241C8F"/>
    <w:rsid w:val="00241C96"/>
    <w:rsid w:val="00241D0F"/>
    <w:rsid w:val="00241DDF"/>
    <w:rsid w:val="00241E04"/>
    <w:rsid w:val="00241E94"/>
    <w:rsid w:val="00241FCB"/>
    <w:rsid w:val="002420BD"/>
    <w:rsid w:val="0024235A"/>
    <w:rsid w:val="002424DD"/>
    <w:rsid w:val="0024267D"/>
    <w:rsid w:val="002426C0"/>
    <w:rsid w:val="002426CC"/>
    <w:rsid w:val="002427D6"/>
    <w:rsid w:val="002427E8"/>
    <w:rsid w:val="002428E2"/>
    <w:rsid w:val="002429D7"/>
    <w:rsid w:val="002429E3"/>
    <w:rsid w:val="00242B2D"/>
    <w:rsid w:val="00242F9D"/>
    <w:rsid w:val="00243136"/>
    <w:rsid w:val="0024315F"/>
    <w:rsid w:val="00243214"/>
    <w:rsid w:val="0024330B"/>
    <w:rsid w:val="0024336B"/>
    <w:rsid w:val="002433B2"/>
    <w:rsid w:val="002433F1"/>
    <w:rsid w:val="0024341F"/>
    <w:rsid w:val="002435F4"/>
    <w:rsid w:val="0024379F"/>
    <w:rsid w:val="0024380D"/>
    <w:rsid w:val="00243873"/>
    <w:rsid w:val="00243914"/>
    <w:rsid w:val="00243954"/>
    <w:rsid w:val="00243973"/>
    <w:rsid w:val="00243ABC"/>
    <w:rsid w:val="00243BB5"/>
    <w:rsid w:val="00243C6C"/>
    <w:rsid w:val="00243E97"/>
    <w:rsid w:val="00243F58"/>
    <w:rsid w:val="00243FCF"/>
    <w:rsid w:val="00244022"/>
    <w:rsid w:val="00244257"/>
    <w:rsid w:val="002442C5"/>
    <w:rsid w:val="002443C9"/>
    <w:rsid w:val="002445FF"/>
    <w:rsid w:val="0024468C"/>
    <w:rsid w:val="002447E4"/>
    <w:rsid w:val="002448E6"/>
    <w:rsid w:val="00244BF9"/>
    <w:rsid w:val="00244C1C"/>
    <w:rsid w:val="00244C44"/>
    <w:rsid w:val="00244C76"/>
    <w:rsid w:val="00244CFE"/>
    <w:rsid w:val="00244DB6"/>
    <w:rsid w:val="00244DDE"/>
    <w:rsid w:val="00244E1D"/>
    <w:rsid w:val="00244ED4"/>
    <w:rsid w:val="00244F11"/>
    <w:rsid w:val="00245011"/>
    <w:rsid w:val="0024510D"/>
    <w:rsid w:val="00245112"/>
    <w:rsid w:val="002452D4"/>
    <w:rsid w:val="00245538"/>
    <w:rsid w:val="0024567D"/>
    <w:rsid w:val="00245820"/>
    <w:rsid w:val="00245854"/>
    <w:rsid w:val="00245887"/>
    <w:rsid w:val="0024592B"/>
    <w:rsid w:val="00245AE3"/>
    <w:rsid w:val="00245AF6"/>
    <w:rsid w:val="00245C9B"/>
    <w:rsid w:val="00245D24"/>
    <w:rsid w:val="00245DD0"/>
    <w:rsid w:val="00245E20"/>
    <w:rsid w:val="00245FEF"/>
    <w:rsid w:val="0024600E"/>
    <w:rsid w:val="00246081"/>
    <w:rsid w:val="002460A8"/>
    <w:rsid w:val="00246504"/>
    <w:rsid w:val="00246647"/>
    <w:rsid w:val="002467D7"/>
    <w:rsid w:val="002467E2"/>
    <w:rsid w:val="002468E7"/>
    <w:rsid w:val="00246913"/>
    <w:rsid w:val="00246933"/>
    <w:rsid w:val="00246A0A"/>
    <w:rsid w:val="00246AA6"/>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076"/>
    <w:rsid w:val="00250133"/>
    <w:rsid w:val="002501E4"/>
    <w:rsid w:val="002502C3"/>
    <w:rsid w:val="0025030D"/>
    <w:rsid w:val="002504A2"/>
    <w:rsid w:val="00250533"/>
    <w:rsid w:val="0025058E"/>
    <w:rsid w:val="002505FF"/>
    <w:rsid w:val="00250642"/>
    <w:rsid w:val="00250745"/>
    <w:rsid w:val="00250B19"/>
    <w:rsid w:val="00250B89"/>
    <w:rsid w:val="00250C10"/>
    <w:rsid w:val="00250DAB"/>
    <w:rsid w:val="00250EE9"/>
    <w:rsid w:val="00250F8C"/>
    <w:rsid w:val="00251090"/>
    <w:rsid w:val="00251098"/>
    <w:rsid w:val="002510B6"/>
    <w:rsid w:val="002510D9"/>
    <w:rsid w:val="0025115E"/>
    <w:rsid w:val="002511D3"/>
    <w:rsid w:val="002513BA"/>
    <w:rsid w:val="0025141E"/>
    <w:rsid w:val="002515B5"/>
    <w:rsid w:val="00251694"/>
    <w:rsid w:val="002518D4"/>
    <w:rsid w:val="0025193B"/>
    <w:rsid w:val="00251977"/>
    <w:rsid w:val="00251996"/>
    <w:rsid w:val="00251A32"/>
    <w:rsid w:val="00251AD3"/>
    <w:rsid w:val="00251C64"/>
    <w:rsid w:val="00251D13"/>
    <w:rsid w:val="00251E43"/>
    <w:rsid w:val="00251E47"/>
    <w:rsid w:val="0025223B"/>
    <w:rsid w:val="002523FD"/>
    <w:rsid w:val="0025242F"/>
    <w:rsid w:val="002524C5"/>
    <w:rsid w:val="00252508"/>
    <w:rsid w:val="00252570"/>
    <w:rsid w:val="0025260F"/>
    <w:rsid w:val="00252837"/>
    <w:rsid w:val="002528D5"/>
    <w:rsid w:val="00252A72"/>
    <w:rsid w:val="00252A79"/>
    <w:rsid w:val="00252B53"/>
    <w:rsid w:val="00252C17"/>
    <w:rsid w:val="00252C5C"/>
    <w:rsid w:val="00252C5F"/>
    <w:rsid w:val="00252F9B"/>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25"/>
    <w:rsid w:val="0025445E"/>
    <w:rsid w:val="00254706"/>
    <w:rsid w:val="0025476E"/>
    <w:rsid w:val="002548E8"/>
    <w:rsid w:val="00254936"/>
    <w:rsid w:val="00254992"/>
    <w:rsid w:val="002549CC"/>
    <w:rsid w:val="00254A1D"/>
    <w:rsid w:val="00254B45"/>
    <w:rsid w:val="00254D24"/>
    <w:rsid w:val="00254E78"/>
    <w:rsid w:val="00254EEC"/>
    <w:rsid w:val="002552A3"/>
    <w:rsid w:val="002552E1"/>
    <w:rsid w:val="0025535E"/>
    <w:rsid w:val="00255383"/>
    <w:rsid w:val="002553A8"/>
    <w:rsid w:val="00255534"/>
    <w:rsid w:val="0025578E"/>
    <w:rsid w:val="0025579E"/>
    <w:rsid w:val="00255811"/>
    <w:rsid w:val="00255873"/>
    <w:rsid w:val="00255ADC"/>
    <w:rsid w:val="00255C42"/>
    <w:rsid w:val="00255C56"/>
    <w:rsid w:val="00255CD7"/>
    <w:rsid w:val="00256023"/>
    <w:rsid w:val="0025652F"/>
    <w:rsid w:val="00256776"/>
    <w:rsid w:val="002568B9"/>
    <w:rsid w:val="00256927"/>
    <w:rsid w:val="002569F3"/>
    <w:rsid w:val="00256B35"/>
    <w:rsid w:val="00256BFA"/>
    <w:rsid w:val="00256C14"/>
    <w:rsid w:val="00256C21"/>
    <w:rsid w:val="00256D28"/>
    <w:rsid w:val="002571AE"/>
    <w:rsid w:val="002571F4"/>
    <w:rsid w:val="002572CF"/>
    <w:rsid w:val="0025735C"/>
    <w:rsid w:val="00257363"/>
    <w:rsid w:val="00257442"/>
    <w:rsid w:val="00257676"/>
    <w:rsid w:val="002576EA"/>
    <w:rsid w:val="00257750"/>
    <w:rsid w:val="0025781A"/>
    <w:rsid w:val="00257924"/>
    <w:rsid w:val="00257AB3"/>
    <w:rsid w:val="00257B07"/>
    <w:rsid w:val="00257BDD"/>
    <w:rsid w:val="00257BEE"/>
    <w:rsid w:val="00257C68"/>
    <w:rsid w:val="00257CA5"/>
    <w:rsid w:val="00257DC5"/>
    <w:rsid w:val="00257DF8"/>
    <w:rsid w:val="00257E91"/>
    <w:rsid w:val="00260066"/>
    <w:rsid w:val="002600C2"/>
    <w:rsid w:val="002600D8"/>
    <w:rsid w:val="002600E1"/>
    <w:rsid w:val="0026018B"/>
    <w:rsid w:val="002601B3"/>
    <w:rsid w:val="002601EF"/>
    <w:rsid w:val="002603ED"/>
    <w:rsid w:val="002604B1"/>
    <w:rsid w:val="002605D0"/>
    <w:rsid w:val="002605F4"/>
    <w:rsid w:val="0026063C"/>
    <w:rsid w:val="00260777"/>
    <w:rsid w:val="00260831"/>
    <w:rsid w:val="00260911"/>
    <w:rsid w:val="00260926"/>
    <w:rsid w:val="00260A84"/>
    <w:rsid w:val="00260BEE"/>
    <w:rsid w:val="00260C34"/>
    <w:rsid w:val="00260CDC"/>
    <w:rsid w:val="00261023"/>
    <w:rsid w:val="002610E5"/>
    <w:rsid w:val="0026117E"/>
    <w:rsid w:val="002613A3"/>
    <w:rsid w:val="00261436"/>
    <w:rsid w:val="00261533"/>
    <w:rsid w:val="002615F9"/>
    <w:rsid w:val="002616A5"/>
    <w:rsid w:val="002616B0"/>
    <w:rsid w:val="00261709"/>
    <w:rsid w:val="002617B7"/>
    <w:rsid w:val="0026189C"/>
    <w:rsid w:val="002619F2"/>
    <w:rsid w:val="00261AED"/>
    <w:rsid w:val="00261B8C"/>
    <w:rsid w:val="00261BBC"/>
    <w:rsid w:val="00261C87"/>
    <w:rsid w:val="00261CBA"/>
    <w:rsid w:val="00261EF1"/>
    <w:rsid w:val="0026222F"/>
    <w:rsid w:val="00262447"/>
    <w:rsid w:val="00262464"/>
    <w:rsid w:val="002625FE"/>
    <w:rsid w:val="0026267F"/>
    <w:rsid w:val="0026268B"/>
    <w:rsid w:val="002626BF"/>
    <w:rsid w:val="00262809"/>
    <w:rsid w:val="00262821"/>
    <w:rsid w:val="00262947"/>
    <w:rsid w:val="0026297D"/>
    <w:rsid w:val="00262A54"/>
    <w:rsid w:val="00262A64"/>
    <w:rsid w:val="00262A66"/>
    <w:rsid w:val="00262AA0"/>
    <w:rsid w:val="00262AB8"/>
    <w:rsid w:val="00262BFF"/>
    <w:rsid w:val="00262C9B"/>
    <w:rsid w:val="00262CA6"/>
    <w:rsid w:val="00262D62"/>
    <w:rsid w:val="00262F04"/>
    <w:rsid w:val="00262F60"/>
    <w:rsid w:val="00263053"/>
    <w:rsid w:val="002630DC"/>
    <w:rsid w:val="0026317B"/>
    <w:rsid w:val="002631B4"/>
    <w:rsid w:val="002631EA"/>
    <w:rsid w:val="002634B5"/>
    <w:rsid w:val="002635BC"/>
    <w:rsid w:val="00263662"/>
    <w:rsid w:val="00263742"/>
    <w:rsid w:val="00263A82"/>
    <w:rsid w:val="00263C65"/>
    <w:rsid w:val="00263D54"/>
    <w:rsid w:val="00263E42"/>
    <w:rsid w:val="0026410F"/>
    <w:rsid w:val="00264152"/>
    <w:rsid w:val="00264163"/>
    <w:rsid w:val="0026417C"/>
    <w:rsid w:val="00264256"/>
    <w:rsid w:val="00264312"/>
    <w:rsid w:val="0026432E"/>
    <w:rsid w:val="002644D8"/>
    <w:rsid w:val="002645A9"/>
    <w:rsid w:val="002648C8"/>
    <w:rsid w:val="00264924"/>
    <w:rsid w:val="00264931"/>
    <w:rsid w:val="00264A7B"/>
    <w:rsid w:val="00264DB7"/>
    <w:rsid w:val="00264DEC"/>
    <w:rsid w:val="00264E16"/>
    <w:rsid w:val="0026500D"/>
    <w:rsid w:val="00265074"/>
    <w:rsid w:val="002651FD"/>
    <w:rsid w:val="0026524F"/>
    <w:rsid w:val="002652D6"/>
    <w:rsid w:val="0026548B"/>
    <w:rsid w:val="00265677"/>
    <w:rsid w:val="00265708"/>
    <w:rsid w:val="002658C8"/>
    <w:rsid w:val="00265C0B"/>
    <w:rsid w:val="00265C20"/>
    <w:rsid w:val="00265DAB"/>
    <w:rsid w:val="00265F57"/>
    <w:rsid w:val="00266270"/>
    <w:rsid w:val="00266288"/>
    <w:rsid w:val="00266515"/>
    <w:rsid w:val="00266568"/>
    <w:rsid w:val="00266790"/>
    <w:rsid w:val="00266890"/>
    <w:rsid w:val="00266A18"/>
    <w:rsid w:val="00266A69"/>
    <w:rsid w:val="00266AB2"/>
    <w:rsid w:val="00266ADF"/>
    <w:rsid w:val="00266CC6"/>
    <w:rsid w:val="00266D06"/>
    <w:rsid w:val="00266F6D"/>
    <w:rsid w:val="00266F7D"/>
    <w:rsid w:val="00266F92"/>
    <w:rsid w:val="0026707F"/>
    <w:rsid w:val="00267303"/>
    <w:rsid w:val="002673F1"/>
    <w:rsid w:val="002674F7"/>
    <w:rsid w:val="00267540"/>
    <w:rsid w:val="00267770"/>
    <w:rsid w:val="00267999"/>
    <w:rsid w:val="00267A49"/>
    <w:rsid w:val="00267B86"/>
    <w:rsid w:val="00267C5A"/>
    <w:rsid w:val="00267F8F"/>
    <w:rsid w:val="00267F94"/>
    <w:rsid w:val="00270038"/>
    <w:rsid w:val="002703B6"/>
    <w:rsid w:val="002705A1"/>
    <w:rsid w:val="00270681"/>
    <w:rsid w:val="00270901"/>
    <w:rsid w:val="00270C57"/>
    <w:rsid w:val="00270C8E"/>
    <w:rsid w:val="00270CD2"/>
    <w:rsid w:val="00270D26"/>
    <w:rsid w:val="00270E0B"/>
    <w:rsid w:val="00270E56"/>
    <w:rsid w:val="00270E96"/>
    <w:rsid w:val="00270FBE"/>
    <w:rsid w:val="0027103D"/>
    <w:rsid w:val="00271084"/>
    <w:rsid w:val="0027114C"/>
    <w:rsid w:val="00271160"/>
    <w:rsid w:val="0027118D"/>
    <w:rsid w:val="00271253"/>
    <w:rsid w:val="0027125B"/>
    <w:rsid w:val="00271445"/>
    <w:rsid w:val="0027152B"/>
    <w:rsid w:val="002717E6"/>
    <w:rsid w:val="00271885"/>
    <w:rsid w:val="002718B6"/>
    <w:rsid w:val="002718DC"/>
    <w:rsid w:val="0027195B"/>
    <w:rsid w:val="00271A26"/>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98E"/>
    <w:rsid w:val="00272AA1"/>
    <w:rsid w:val="00272BBA"/>
    <w:rsid w:val="00272CD9"/>
    <w:rsid w:val="00272D38"/>
    <w:rsid w:val="00272D82"/>
    <w:rsid w:val="00272D86"/>
    <w:rsid w:val="00272E31"/>
    <w:rsid w:val="002732FF"/>
    <w:rsid w:val="002734AB"/>
    <w:rsid w:val="002736AC"/>
    <w:rsid w:val="00273736"/>
    <w:rsid w:val="0027377F"/>
    <w:rsid w:val="002737F8"/>
    <w:rsid w:val="00273821"/>
    <w:rsid w:val="0027385B"/>
    <w:rsid w:val="00273A66"/>
    <w:rsid w:val="00273CED"/>
    <w:rsid w:val="00273E2E"/>
    <w:rsid w:val="00273FCE"/>
    <w:rsid w:val="00274090"/>
    <w:rsid w:val="002741C8"/>
    <w:rsid w:val="00274214"/>
    <w:rsid w:val="00274220"/>
    <w:rsid w:val="00274222"/>
    <w:rsid w:val="00274333"/>
    <w:rsid w:val="00274385"/>
    <w:rsid w:val="00274386"/>
    <w:rsid w:val="002743A4"/>
    <w:rsid w:val="00274414"/>
    <w:rsid w:val="0027449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D97"/>
    <w:rsid w:val="00275E03"/>
    <w:rsid w:val="00275E4E"/>
    <w:rsid w:val="00275EF4"/>
    <w:rsid w:val="00275F81"/>
    <w:rsid w:val="00276108"/>
    <w:rsid w:val="0027617D"/>
    <w:rsid w:val="00276253"/>
    <w:rsid w:val="00276255"/>
    <w:rsid w:val="002762F1"/>
    <w:rsid w:val="00276303"/>
    <w:rsid w:val="002763A9"/>
    <w:rsid w:val="0027652C"/>
    <w:rsid w:val="002765D4"/>
    <w:rsid w:val="00276775"/>
    <w:rsid w:val="0027695E"/>
    <w:rsid w:val="002769A7"/>
    <w:rsid w:val="002769FD"/>
    <w:rsid w:val="00276CEF"/>
    <w:rsid w:val="00276D4B"/>
    <w:rsid w:val="00276DCF"/>
    <w:rsid w:val="00276E44"/>
    <w:rsid w:val="00276E69"/>
    <w:rsid w:val="00276F71"/>
    <w:rsid w:val="00276FC1"/>
    <w:rsid w:val="00276FDD"/>
    <w:rsid w:val="002770A3"/>
    <w:rsid w:val="002771A1"/>
    <w:rsid w:val="002773BE"/>
    <w:rsid w:val="002774CA"/>
    <w:rsid w:val="00277521"/>
    <w:rsid w:val="002775C7"/>
    <w:rsid w:val="0027762A"/>
    <w:rsid w:val="0027779C"/>
    <w:rsid w:val="002777C6"/>
    <w:rsid w:val="002777EA"/>
    <w:rsid w:val="00277872"/>
    <w:rsid w:val="00277B2D"/>
    <w:rsid w:val="00277B57"/>
    <w:rsid w:val="00277C03"/>
    <w:rsid w:val="00277C19"/>
    <w:rsid w:val="00277C44"/>
    <w:rsid w:val="00277C67"/>
    <w:rsid w:val="00277E47"/>
    <w:rsid w:val="00277E7D"/>
    <w:rsid w:val="00277F1C"/>
    <w:rsid w:val="00280049"/>
    <w:rsid w:val="0028008A"/>
    <w:rsid w:val="002800E9"/>
    <w:rsid w:val="00280131"/>
    <w:rsid w:val="0028016D"/>
    <w:rsid w:val="00280180"/>
    <w:rsid w:val="00280197"/>
    <w:rsid w:val="00280257"/>
    <w:rsid w:val="002802BF"/>
    <w:rsid w:val="002802CF"/>
    <w:rsid w:val="0028046C"/>
    <w:rsid w:val="00280569"/>
    <w:rsid w:val="00280678"/>
    <w:rsid w:val="00280875"/>
    <w:rsid w:val="00280884"/>
    <w:rsid w:val="00280AFE"/>
    <w:rsid w:val="00280B05"/>
    <w:rsid w:val="00280F72"/>
    <w:rsid w:val="00280F99"/>
    <w:rsid w:val="00280FF8"/>
    <w:rsid w:val="0028115B"/>
    <w:rsid w:val="0028119B"/>
    <w:rsid w:val="002811F8"/>
    <w:rsid w:val="00281355"/>
    <w:rsid w:val="002813CE"/>
    <w:rsid w:val="00281501"/>
    <w:rsid w:val="00281562"/>
    <w:rsid w:val="0028156B"/>
    <w:rsid w:val="00281682"/>
    <w:rsid w:val="00281765"/>
    <w:rsid w:val="002817A2"/>
    <w:rsid w:val="0028198A"/>
    <w:rsid w:val="00281AC3"/>
    <w:rsid w:val="00281B66"/>
    <w:rsid w:val="00281C30"/>
    <w:rsid w:val="00281DFD"/>
    <w:rsid w:val="00281E3F"/>
    <w:rsid w:val="00281F19"/>
    <w:rsid w:val="00282012"/>
    <w:rsid w:val="00282015"/>
    <w:rsid w:val="00282159"/>
    <w:rsid w:val="002821DA"/>
    <w:rsid w:val="00282330"/>
    <w:rsid w:val="0028252C"/>
    <w:rsid w:val="00282587"/>
    <w:rsid w:val="0028260C"/>
    <w:rsid w:val="0028261D"/>
    <w:rsid w:val="00282698"/>
    <w:rsid w:val="002827BD"/>
    <w:rsid w:val="002829D0"/>
    <w:rsid w:val="002829F9"/>
    <w:rsid w:val="00282A21"/>
    <w:rsid w:val="00282A3C"/>
    <w:rsid w:val="00282B08"/>
    <w:rsid w:val="00282CE4"/>
    <w:rsid w:val="00282CF1"/>
    <w:rsid w:val="00282E7D"/>
    <w:rsid w:val="00282F05"/>
    <w:rsid w:val="0028313C"/>
    <w:rsid w:val="00283154"/>
    <w:rsid w:val="00283211"/>
    <w:rsid w:val="00283338"/>
    <w:rsid w:val="0028333D"/>
    <w:rsid w:val="002834D3"/>
    <w:rsid w:val="00283836"/>
    <w:rsid w:val="00283A7B"/>
    <w:rsid w:val="00283A96"/>
    <w:rsid w:val="00283BEA"/>
    <w:rsid w:val="00283C5F"/>
    <w:rsid w:val="00283D76"/>
    <w:rsid w:val="00283F13"/>
    <w:rsid w:val="00283F66"/>
    <w:rsid w:val="00283F88"/>
    <w:rsid w:val="002843FB"/>
    <w:rsid w:val="00284554"/>
    <w:rsid w:val="0028460F"/>
    <w:rsid w:val="00284637"/>
    <w:rsid w:val="00284646"/>
    <w:rsid w:val="00284657"/>
    <w:rsid w:val="002847E9"/>
    <w:rsid w:val="002848E7"/>
    <w:rsid w:val="00284ACA"/>
    <w:rsid w:val="00284B68"/>
    <w:rsid w:val="00284BEB"/>
    <w:rsid w:val="00284C84"/>
    <w:rsid w:val="00284FE1"/>
    <w:rsid w:val="00285125"/>
    <w:rsid w:val="00285413"/>
    <w:rsid w:val="002854BF"/>
    <w:rsid w:val="002854EA"/>
    <w:rsid w:val="00285510"/>
    <w:rsid w:val="00285542"/>
    <w:rsid w:val="00285574"/>
    <w:rsid w:val="002856F3"/>
    <w:rsid w:val="00285792"/>
    <w:rsid w:val="00285986"/>
    <w:rsid w:val="00285B7F"/>
    <w:rsid w:val="00285D5C"/>
    <w:rsid w:val="00285DAA"/>
    <w:rsid w:val="00285EA4"/>
    <w:rsid w:val="00285FDE"/>
    <w:rsid w:val="0028603B"/>
    <w:rsid w:val="0028612C"/>
    <w:rsid w:val="002861A4"/>
    <w:rsid w:val="002862B5"/>
    <w:rsid w:val="002865C5"/>
    <w:rsid w:val="00286612"/>
    <w:rsid w:val="0028670C"/>
    <w:rsid w:val="00286723"/>
    <w:rsid w:val="00286769"/>
    <w:rsid w:val="002867AF"/>
    <w:rsid w:val="00286891"/>
    <w:rsid w:val="002868A9"/>
    <w:rsid w:val="00286942"/>
    <w:rsid w:val="002869A9"/>
    <w:rsid w:val="00286A39"/>
    <w:rsid w:val="00286B46"/>
    <w:rsid w:val="00286C86"/>
    <w:rsid w:val="00286CB0"/>
    <w:rsid w:val="00286D89"/>
    <w:rsid w:val="00286E67"/>
    <w:rsid w:val="00286E9E"/>
    <w:rsid w:val="00286F68"/>
    <w:rsid w:val="00286FA3"/>
    <w:rsid w:val="00286FE0"/>
    <w:rsid w:val="002871AB"/>
    <w:rsid w:val="002871FA"/>
    <w:rsid w:val="002873DD"/>
    <w:rsid w:val="0028743F"/>
    <w:rsid w:val="00287C35"/>
    <w:rsid w:val="00287C56"/>
    <w:rsid w:val="00287C9D"/>
    <w:rsid w:val="00287D6B"/>
    <w:rsid w:val="00287DCA"/>
    <w:rsid w:val="00287DE3"/>
    <w:rsid w:val="00290174"/>
    <w:rsid w:val="002902B2"/>
    <w:rsid w:val="0029036F"/>
    <w:rsid w:val="002904CA"/>
    <w:rsid w:val="00290592"/>
    <w:rsid w:val="0029060B"/>
    <w:rsid w:val="002906C7"/>
    <w:rsid w:val="00290821"/>
    <w:rsid w:val="0029087E"/>
    <w:rsid w:val="00290A5D"/>
    <w:rsid w:val="00290AD6"/>
    <w:rsid w:val="00290C0F"/>
    <w:rsid w:val="00290D91"/>
    <w:rsid w:val="00290DC2"/>
    <w:rsid w:val="00290EF1"/>
    <w:rsid w:val="00290FB4"/>
    <w:rsid w:val="002910F0"/>
    <w:rsid w:val="00291165"/>
    <w:rsid w:val="002911B4"/>
    <w:rsid w:val="00291225"/>
    <w:rsid w:val="00291359"/>
    <w:rsid w:val="002914AA"/>
    <w:rsid w:val="00291540"/>
    <w:rsid w:val="002915A8"/>
    <w:rsid w:val="002915C0"/>
    <w:rsid w:val="00291754"/>
    <w:rsid w:val="002918CC"/>
    <w:rsid w:val="00291A09"/>
    <w:rsid w:val="00291CF3"/>
    <w:rsid w:val="00291D86"/>
    <w:rsid w:val="00292011"/>
    <w:rsid w:val="002921B9"/>
    <w:rsid w:val="002922A9"/>
    <w:rsid w:val="0029232D"/>
    <w:rsid w:val="00292464"/>
    <w:rsid w:val="002924AC"/>
    <w:rsid w:val="00292594"/>
    <w:rsid w:val="00292831"/>
    <w:rsid w:val="00292A12"/>
    <w:rsid w:val="00292B27"/>
    <w:rsid w:val="00292CCE"/>
    <w:rsid w:val="00292E79"/>
    <w:rsid w:val="00292E94"/>
    <w:rsid w:val="0029302B"/>
    <w:rsid w:val="00293304"/>
    <w:rsid w:val="0029337E"/>
    <w:rsid w:val="0029343C"/>
    <w:rsid w:val="00293555"/>
    <w:rsid w:val="002935AA"/>
    <w:rsid w:val="00293716"/>
    <w:rsid w:val="002937B8"/>
    <w:rsid w:val="00293953"/>
    <w:rsid w:val="00293A43"/>
    <w:rsid w:val="00293B07"/>
    <w:rsid w:val="00293E09"/>
    <w:rsid w:val="00293E1B"/>
    <w:rsid w:val="00293F3A"/>
    <w:rsid w:val="00293F41"/>
    <w:rsid w:val="00294059"/>
    <w:rsid w:val="002944C6"/>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384"/>
    <w:rsid w:val="0029549D"/>
    <w:rsid w:val="002955AF"/>
    <w:rsid w:val="002955D8"/>
    <w:rsid w:val="0029574F"/>
    <w:rsid w:val="002958E2"/>
    <w:rsid w:val="0029592C"/>
    <w:rsid w:val="00295AB4"/>
    <w:rsid w:val="00295E85"/>
    <w:rsid w:val="00295EE4"/>
    <w:rsid w:val="00295FCE"/>
    <w:rsid w:val="002960FF"/>
    <w:rsid w:val="0029620F"/>
    <w:rsid w:val="002962F8"/>
    <w:rsid w:val="002964B4"/>
    <w:rsid w:val="002966FB"/>
    <w:rsid w:val="002967E0"/>
    <w:rsid w:val="002968D9"/>
    <w:rsid w:val="00296BBB"/>
    <w:rsid w:val="00296D6D"/>
    <w:rsid w:val="00296DAD"/>
    <w:rsid w:val="00296E1F"/>
    <w:rsid w:val="00296E4B"/>
    <w:rsid w:val="002971B1"/>
    <w:rsid w:val="002974B7"/>
    <w:rsid w:val="00297606"/>
    <w:rsid w:val="00297678"/>
    <w:rsid w:val="00297977"/>
    <w:rsid w:val="00297A48"/>
    <w:rsid w:val="00297AF6"/>
    <w:rsid w:val="00297C5F"/>
    <w:rsid w:val="00297C98"/>
    <w:rsid w:val="00297CC1"/>
    <w:rsid w:val="00297CFE"/>
    <w:rsid w:val="00297F92"/>
    <w:rsid w:val="002A0024"/>
    <w:rsid w:val="002A0140"/>
    <w:rsid w:val="002A02CB"/>
    <w:rsid w:val="002A0320"/>
    <w:rsid w:val="002A0540"/>
    <w:rsid w:val="002A05F0"/>
    <w:rsid w:val="002A0621"/>
    <w:rsid w:val="002A07EE"/>
    <w:rsid w:val="002A0A31"/>
    <w:rsid w:val="002A0BD8"/>
    <w:rsid w:val="002A0DE4"/>
    <w:rsid w:val="002A0E0A"/>
    <w:rsid w:val="002A0F84"/>
    <w:rsid w:val="002A0FC0"/>
    <w:rsid w:val="002A101E"/>
    <w:rsid w:val="002A1028"/>
    <w:rsid w:val="002A1126"/>
    <w:rsid w:val="002A1167"/>
    <w:rsid w:val="002A1181"/>
    <w:rsid w:val="002A124D"/>
    <w:rsid w:val="002A1261"/>
    <w:rsid w:val="002A1353"/>
    <w:rsid w:val="002A143B"/>
    <w:rsid w:val="002A14E0"/>
    <w:rsid w:val="002A15B3"/>
    <w:rsid w:val="002A18D2"/>
    <w:rsid w:val="002A1974"/>
    <w:rsid w:val="002A1B39"/>
    <w:rsid w:val="002A1B86"/>
    <w:rsid w:val="002A1BAD"/>
    <w:rsid w:val="002A1BF9"/>
    <w:rsid w:val="002A1DD4"/>
    <w:rsid w:val="002A1E46"/>
    <w:rsid w:val="002A1F37"/>
    <w:rsid w:val="002A2206"/>
    <w:rsid w:val="002A2377"/>
    <w:rsid w:val="002A23B7"/>
    <w:rsid w:val="002A23D5"/>
    <w:rsid w:val="002A24CB"/>
    <w:rsid w:val="002A2995"/>
    <w:rsid w:val="002A2A3F"/>
    <w:rsid w:val="002A2A42"/>
    <w:rsid w:val="002A2A75"/>
    <w:rsid w:val="002A2AB1"/>
    <w:rsid w:val="002A2B42"/>
    <w:rsid w:val="002A2B6F"/>
    <w:rsid w:val="002A2E0F"/>
    <w:rsid w:val="002A2EB4"/>
    <w:rsid w:val="002A2FA9"/>
    <w:rsid w:val="002A2FFE"/>
    <w:rsid w:val="002A31A3"/>
    <w:rsid w:val="002A31BA"/>
    <w:rsid w:val="002A3405"/>
    <w:rsid w:val="002A3440"/>
    <w:rsid w:val="002A34B2"/>
    <w:rsid w:val="002A352A"/>
    <w:rsid w:val="002A37A5"/>
    <w:rsid w:val="002A3892"/>
    <w:rsid w:val="002A3A78"/>
    <w:rsid w:val="002A3ADC"/>
    <w:rsid w:val="002A3B1E"/>
    <w:rsid w:val="002A3DD8"/>
    <w:rsid w:val="002A3E33"/>
    <w:rsid w:val="002A3E59"/>
    <w:rsid w:val="002A3EA6"/>
    <w:rsid w:val="002A3FCC"/>
    <w:rsid w:val="002A3FE4"/>
    <w:rsid w:val="002A4032"/>
    <w:rsid w:val="002A4208"/>
    <w:rsid w:val="002A42E2"/>
    <w:rsid w:val="002A4375"/>
    <w:rsid w:val="002A4478"/>
    <w:rsid w:val="002A4481"/>
    <w:rsid w:val="002A44F4"/>
    <w:rsid w:val="002A4918"/>
    <w:rsid w:val="002A492C"/>
    <w:rsid w:val="002A4942"/>
    <w:rsid w:val="002A4A6C"/>
    <w:rsid w:val="002A4AC8"/>
    <w:rsid w:val="002A4ACE"/>
    <w:rsid w:val="002A4B27"/>
    <w:rsid w:val="002A4B54"/>
    <w:rsid w:val="002A4C70"/>
    <w:rsid w:val="002A4CD2"/>
    <w:rsid w:val="002A4D28"/>
    <w:rsid w:val="002A51FA"/>
    <w:rsid w:val="002A559D"/>
    <w:rsid w:val="002A56E5"/>
    <w:rsid w:val="002A5737"/>
    <w:rsid w:val="002A58DE"/>
    <w:rsid w:val="002A5904"/>
    <w:rsid w:val="002A5A5E"/>
    <w:rsid w:val="002A5A91"/>
    <w:rsid w:val="002A5C22"/>
    <w:rsid w:val="002A5C3F"/>
    <w:rsid w:val="002A5C9D"/>
    <w:rsid w:val="002A5CDA"/>
    <w:rsid w:val="002A5D87"/>
    <w:rsid w:val="002A5EF2"/>
    <w:rsid w:val="002A61FD"/>
    <w:rsid w:val="002A628B"/>
    <w:rsid w:val="002A6322"/>
    <w:rsid w:val="002A634D"/>
    <w:rsid w:val="002A6421"/>
    <w:rsid w:val="002A687C"/>
    <w:rsid w:val="002A6A85"/>
    <w:rsid w:val="002A6AD9"/>
    <w:rsid w:val="002A6B28"/>
    <w:rsid w:val="002A6BE5"/>
    <w:rsid w:val="002A6C1B"/>
    <w:rsid w:val="002A6D73"/>
    <w:rsid w:val="002A6DEA"/>
    <w:rsid w:val="002A6E22"/>
    <w:rsid w:val="002A6E72"/>
    <w:rsid w:val="002A7011"/>
    <w:rsid w:val="002A70BD"/>
    <w:rsid w:val="002A72A6"/>
    <w:rsid w:val="002A72B3"/>
    <w:rsid w:val="002A73B2"/>
    <w:rsid w:val="002A7469"/>
    <w:rsid w:val="002A750C"/>
    <w:rsid w:val="002A7618"/>
    <w:rsid w:val="002A78CE"/>
    <w:rsid w:val="002A78F1"/>
    <w:rsid w:val="002A7993"/>
    <w:rsid w:val="002A799E"/>
    <w:rsid w:val="002A7A98"/>
    <w:rsid w:val="002A7CE6"/>
    <w:rsid w:val="002A7CF7"/>
    <w:rsid w:val="002A7E30"/>
    <w:rsid w:val="002A7E5D"/>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62C"/>
    <w:rsid w:val="002B0905"/>
    <w:rsid w:val="002B097C"/>
    <w:rsid w:val="002B0AD7"/>
    <w:rsid w:val="002B0C00"/>
    <w:rsid w:val="002B0CBC"/>
    <w:rsid w:val="002B0DA6"/>
    <w:rsid w:val="002B0DBC"/>
    <w:rsid w:val="002B0E4B"/>
    <w:rsid w:val="002B0E7C"/>
    <w:rsid w:val="002B120C"/>
    <w:rsid w:val="002B1256"/>
    <w:rsid w:val="002B128A"/>
    <w:rsid w:val="002B132E"/>
    <w:rsid w:val="002B142D"/>
    <w:rsid w:val="002B1479"/>
    <w:rsid w:val="002B149C"/>
    <w:rsid w:val="002B1533"/>
    <w:rsid w:val="002B1560"/>
    <w:rsid w:val="002B17A1"/>
    <w:rsid w:val="002B180F"/>
    <w:rsid w:val="002B185B"/>
    <w:rsid w:val="002B185D"/>
    <w:rsid w:val="002B1A19"/>
    <w:rsid w:val="002B1BEF"/>
    <w:rsid w:val="002B1C6F"/>
    <w:rsid w:val="002B1D90"/>
    <w:rsid w:val="002B216B"/>
    <w:rsid w:val="002B21BA"/>
    <w:rsid w:val="002B21CE"/>
    <w:rsid w:val="002B23A2"/>
    <w:rsid w:val="002B249D"/>
    <w:rsid w:val="002B2593"/>
    <w:rsid w:val="002B2767"/>
    <w:rsid w:val="002B2813"/>
    <w:rsid w:val="002B28D0"/>
    <w:rsid w:val="002B2993"/>
    <w:rsid w:val="002B29A6"/>
    <w:rsid w:val="002B2AF4"/>
    <w:rsid w:val="002B2C55"/>
    <w:rsid w:val="002B2CBD"/>
    <w:rsid w:val="002B2D04"/>
    <w:rsid w:val="002B2D6B"/>
    <w:rsid w:val="002B2F9C"/>
    <w:rsid w:val="002B309A"/>
    <w:rsid w:val="002B33AE"/>
    <w:rsid w:val="002B33E9"/>
    <w:rsid w:val="002B349D"/>
    <w:rsid w:val="002B34E9"/>
    <w:rsid w:val="002B3667"/>
    <w:rsid w:val="002B3860"/>
    <w:rsid w:val="002B3ECD"/>
    <w:rsid w:val="002B3EDC"/>
    <w:rsid w:val="002B3FF4"/>
    <w:rsid w:val="002B405C"/>
    <w:rsid w:val="002B40F4"/>
    <w:rsid w:val="002B4129"/>
    <w:rsid w:val="002B423E"/>
    <w:rsid w:val="002B43C7"/>
    <w:rsid w:val="002B43E4"/>
    <w:rsid w:val="002B4515"/>
    <w:rsid w:val="002B464E"/>
    <w:rsid w:val="002B47BE"/>
    <w:rsid w:val="002B4800"/>
    <w:rsid w:val="002B4888"/>
    <w:rsid w:val="002B49E3"/>
    <w:rsid w:val="002B4A54"/>
    <w:rsid w:val="002B4B47"/>
    <w:rsid w:val="002B5080"/>
    <w:rsid w:val="002B518E"/>
    <w:rsid w:val="002B5841"/>
    <w:rsid w:val="002B59E4"/>
    <w:rsid w:val="002B5A08"/>
    <w:rsid w:val="002B5B1D"/>
    <w:rsid w:val="002B5B28"/>
    <w:rsid w:val="002B5B76"/>
    <w:rsid w:val="002B5D80"/>
    <w:rsid w:val="002B5E28"/>
    <w:rsid w:val="002B5EB7"/>
    <w:rsid w:val="002B5F10"/>
    <w:rsid w:val="002B614F"/>
    <w:rsid w:val="002B61C3"/>
    <w:rsid w:val="002B6290"/>
    <w:rsid w:val="002B62EA"/>
    <w:rsid w:val="002B6305"/>
    <w:rsid w:val="002B67B6"/>
    <w:rsid w:val="002B687B"/>
    <w:rsid w:val="002B6973"/>
    <w:rsid w:val="002B6B60"/>
    <w:rsid w:val="002B6BE6"/>
    <w:rsid w:val="002B6C25"/>
    <w:rsid w:val="002B6D51"/>
    <w:rsid w:val="002B6DAB"/>
    <w:rsid w:val="002B6F03"/>
    <w:rsid w:val="002B7023"/>
    <w:rsid w:val="002B71CE"/>
    <w:rsid w:val="002B7249"/>
    <w:rsid w:val="002B72D3"/>
    <w:rsid w:val="002B73C1"/>
    <w:rsid w:val="002B7569"/>
    <w:rsid w:val="002B7773"/>
    <w:rsid w:val="002B77F1"/>
    <w:rsid w:val="002B788D"/>
    <w:rsid w:val="002B7974"/>
    <w:rsid w:val="002B79DA"/>
    <w:rsid w:val="002B7A7C"/>
    <w:rsid w:val="002B7B9A"/>
    <w:rsid w:val="002B7EF7"/>
    <w:rsid w:val="002B7F6D"/>
    <w:rsid w:val="002B7FBA"/>
    <w:rsid w:val="002B7FF8"/>
    <w:rsid w:val="002C0015"/>
    <w:rsid w:val="002C00D2"/>
    <w:rsid w:val="002C010B"/>
    <w:rsid w:val="002C024C"/>
    <w:rsid w:val="002C0435"/>
    <w:rsid w:val="002C06B7"/>
    <w:rsid w:val="002C0806"/>
    <w:rsid w:val="002C0889"/>
    <w:rsid w:val="002C0C82"/>
    <w:rsid w:val="002C0CCF"/>
    <w:rsid w:val="002C0DDD"/>
    <w:rsid w:val="002C0FA6"/>
    <w:rsid w:val="002C0FC2"/>
    <w:rsid w:val="002C12EE"/>
    <w:rsid w:val="002C139E"/>
    <w:rsid w:val="002C1403"/>
    <w:rsid w:val="002C15A0"/>
    <w:rsid w:val="002C170C"/>
    <w:rsid w:val="002C180A"/>
    <w:rsid w:val="002C1823"/>
    <w:rsid w:val="002C1902"/>
    <w:rsid w:val="002C1922"/>
    <w:rsid w:val="002C1B90"/>
    <w:rsid w:val="002C1BA3"/>
    <w:rsid w:val="002C1C79"/>
    <w:rsid w:val="002C1DB5"/>
    <w:rsid w:val="002C1E89"/>
    <w:rsid w:val="002C1F53"/>
    <w:rsid w:val="002C2162"/>
    <w:rsid w:val="002C21A2"/>
    <w:rsid w:val="002C2403"/>
    <w:rsid w:val="002C24A0"/>
    <w:rsid w:val="002C257A"/>
    <w:rsid w:val="002C25A9"/>
    <w:rsid w:val="002C2608"/>
    <w:rsid w:val="002C26E6"/>
    <w:rsid w:val="002C26EC"/>
    <w:rsid w:val="002C298B"/>
    <w:rsid w:val="002C29E8"/>
    <w:rsid w:val="002C29ED"/>
    <w:rsid w:val="002C29FD"/>
    <w:rsid w:val="002C2C46"/>
    <w:rsid w:val="002C2D47"/>
    <w:rsid w:val="002C2D9C"/>
    <w:rsid w:val="002C2FCD"/>
    <w:rsid w:val="002C2FE6"/>
    <w:rsid w:val="002C3050"/>
    <w:rsid w:val="002C30A5"/>
    <w:rsid w:val="002C3151"/>
    <w:rsid w:val="002C31F2"/>
    <w:rsid w:val="002C3245"/>
    <w:rsid w:val="002C324B"/>
    <w:rsid w:val="002C3251"/>
    <w:rsid w:val="002C32DB"/>
    <w:rsid w:val="002C337F"/>
    <w:rsid w:val="002C347A"/>
    <w:rsid w:val="002C3581"/>
    <w:rsid w:val="002C35CF"/>
    <w:rsid w:val="002C3622"/>
    <w:rsid w:val="002C3717"/>
    <w:rsid w:val="002C3754"/>
    <w:rsid w:val="002C3765"/>
    <w:rsid w:val="002C39BB"/>
    <w:rsid w:val="002C39FE"/>
    <w:rsid w:val="002C3B18"/>
    <w:rsid w:val="002C3BF6"/>
    <w:rsid w:val="002C3D89"/>
    <w:rsid w:val="002C3E7C"/>
    <w:rsid w:val="002C3EC2"/>
    <w:rsid w:val="002C3F81"/>
    <w:rsid w:val="002C401B"/>
    <w:rsid w:val="002C4037"/>
    <w:rsid w:val="002C4087"/>
    <w:rsid w:val="002C4117"/>
    <w:rsid w:val="002C4184"/>
    <w:rsid w:val="002C41B8"/>
    <w:rsid w:val="002C41C0"/>
    <w:rsid w:val="002C42B6"/>
    <w:rsid w:val="002C4378"/>
    <w:rsid w:val="002C43EF"/>
    <w:rsid w:val="002C4777"/>
    <w:rsid w:val="002C485E"/>
    <w:rsid w:val="002C4946"/>
    <w:rsid w:val="002C4952"/>
    <w:rsid w:val="002C496D"/>
    <w:rsid w:val="002C49F6"/>
    <w:rsid w:val="002C4C07"/>
    <w:rsid w:val="002C4F2D"/>
    <w:rsid w:val="002C5280"/>
    <w:rsid w:val="002C52F8"/>
    <w:rsid w:val="002C56CC"/>
    <w:rsid w:val="002C579C"/>
    <w:rsid w:val="002C57E9"/>
    <w:rsid w:val="002C584D"/>
    <w:rsid w:val="002C589E"/>
    <w:rsid w:val="002C59CC"/>
    <w:rsid w:val="002C5B55"/>
    <w:rsid w:val="002C5CB7"/>
    <w:rsid w:val="002C5CE8"/>
    <w:rsid w:val="002C5D11"/>
    <w:rsid w:val="002C5D94"/>
    <w:rsid w:val="002C5EBD"/>
    <w:rsid w:val="002C6136"/>
    <w:rsid w:val="002C616D"/>
    <w:rsid w:val="002C62BF"/>
    <w:rsid w:val="002C6646"/>
    <w:rsid w:val="002C6A97"/>
    <w:rsid w:val="002C6C9D"/>
    <w:rsid w:val="002C6CA9"/>
    <w:rsid w:val="002C6D7A"/>
    <w:rsid w:val="002C6E1E"/>
    <w:rsid w:val="002C6E3E"/>
    <w:rsid w:val="002C6F8B"/>
    <w:rsid w:val="002C70A2"/>
    <w:rsid w:val="002C70C5"/>
    <w:rsid w:val="002C70C6"/>
    <w:rsid w:val="002C717A"/>
    <w:rsid w:val="002C7624"/>
    <w:rsid w:val="002C7759"/>
    <w:rsid w:val="002C77A6"/>
    <w:rsid w:val="002C7868"/>
    <w:rsid w:val="002C79D8"/>
    <w:rsid w:val="002C7A58"/>
    <w:rsid w:val="002C7AA5"/>
    <w:rsid w:val="002C7B70"/>
    <w:rsid w:val="002C7B93"/>
    <w:rsid w:val="002C7B95"/>
    <w:rsid w:val="002C7BA0"/>
    <w:rsid w:val="002C7C36"/>
    <w:rsid w:val="002C7CD5"/>
    <w:rsid w:val="002D0166"/>
    <w:rsid w:val="002D03B3"/>
    <w:rsid w:val="002D03DF"/>
    <w:rsid w:val="002D063E"/>
    <w:rsid w:val="002D06D7"/>
    <w:rsid w:val="002D07D3"/>
    <w:rsid w:val="002D0850"/>
    <w:rsid w:val="002D092D"/>
    <w:rsid w:val="002D0B52"/>
    <w:rsid w:val="002D0B5D"/>
    <w:rsid w:val="002D0C4E"/>
    <w:rsid w:val="002D0D30"/>
    <w:rsid w:val="002D0E48"/>
    <w:rsid w:val="002D0FEF"/>
    <w:rsid w:val="002D10D0"/>
    <w:rsid w:val="002D1214"/>
    <w:rsid w:val="002D1244"/>
    <w:rsid w:val="002D1275"/>
    <w:rsid w:val="002D129A"/>
    <w:rsid w:val="002D12F6"/>
    <w:rsid w:val="002D1345"/>
    <w:rsid w:val="002D1410"/>
    <w:rsid w:val="002D14BE"/>
    <w:rsid w:val="002D166D"/>
    <w:rsid w:val="002D199C"/>
    <w:rsid w:val="002D19C9"/>
    <w:rsid w:val="002D1A40"/>
    <w:rsid w:val="002D1AF5"/>
    <w:rsid w:val="002D1CD8"/>
    <w:rsid w:val="002D1CF0"/>
    <w:rsid w:val="002D1D9E"/>
    <w:rsid w:val="002D1DC3"/>
    <w:rsid w:val="002D1E61"/>
    <w:rsid w:val="002D1F2C"/>
    <w:rsid w:val="002D21F8"/>
    <w:rsid w:val="002D23E1"/>
    <w:rsid w:val="002D242C"/>
    <w:rsid w:val="002D2461"/>
    <w:rsid w:val="002D2589"/>
    <w:rsid w:val="002D2743"/>
    <w:rsid w:val="002D27CD"/>
    <w:rsid w:val="002D29B7"/>
    <w:rsid w:val="002D2AF2"/>
    <w:rsid w:val="002D2B82"/>
    <w:rsid w:val="002D2C8A"/>
    <w:rsid w:val="002D2D19"/>
    <w:rsid w:val="002D2F36"/>
    <w:rsid w:val="002D3133"/>
    <w:rsid w:val="002D3157"/>
    <w:rsid w:val="002D322C"/>
    <w:rsid w:val="002D3312"/>
    <w:rsid w:val="002D365F"/>
    <w:rsid w:val="002D3789"/>
    <w:rsid w:val="002D382C"/>
    <w:rsid w:val="002D3833"/>
    <w:rsid w:val="002D3861"/>
    <w:rsid w:val="002D3B4B"/>
    <w:rsid w:val="002D3B5D"/>
    <w:rsid w:val="002D3B71"/>
    <w:rsid w:val="002D3C38"/>
    <w:rsid w:val="002D3C53"/>
    <w:rsid w:val="002D3CDF"/>
    <w:rsid w:val="002D3E50"/>
    <w:rsid w:val="002D3F05"/>
    <w:rsid w:val="002D4023"/>
    <w:rsid w:val="002D4109"/>
    <w:rsid w:val="002D4116"/>
    <w:rsid w:val="002D4159"/>
    <w:rsid w:val="002D416E"/>
    <w:rsid w:val="002D426C"/>
    <w:rsid w:val="002D4371"/>
    <w:rsid w:val="002D44EF"/>
    <w:rsid w:val="002D457C"/>
    <w:rsid w:val="002D45A9"/>
    <w:rsid w:val="002D476A"/>
    <w:rsid w:val="002D484C"/>
    <w:rsid w:val="002D4876"/>
    <w:rsid w:val="002D4A5D"/>
    <w:rsid w:val="002D4D72"/>
    <w:rsid w:val="002D4D75"/>
    <w:rsid w:val="002D4DAF"/>
    <w:rsid w:val="002D4E39"/>
    <w:rsid w:val="002D4FBE"/>
    <w:rsid w:val="002D526F"/>
    <w:rsid w:val="002D5342"/>
    <w:rsid w:val="002D5410"/>
    <w:rsid w:val="002D5476"/>
    <w:rsid w:val="002D54D9"/>
    <w:rsid w:val="002D54DA"/>
    <w:rsid w:val="002D5619"/>
    <w:rsid w:val="002D56DE"/>
    <w:rsid w:val="002D571F"/>
    <w:rsid w:val="002D5891"/>
    <w:rsid w:val="002D58F1"/>
    <w:rsid w:val="002D5B0F"/>
    <w:rsid w:val="002D5BE0"/>
    <w:rsid w:val="002D5C69"/>
    <w:rsid w:val="002D5C7D"/>
    <w:rsid w:val="002D5CAA"/>
    <w:rsid w:val="002D5ECC"/>
    <w:rsid w:val="002D5F07"/>
    <w:rsid w:val="002D5F27"/>
    <w:rsid w:val="002D61F7"/>
    <w:rsid w:val="002D63BE"/>
    <w:rsid w:val="002D64D4"/>
    <w:rsid w:val="002D658C"/>
    <w:rsid w:val="002D65EF"/>
    <w:rsid w:val="002D6662"/>
    <w:rsid w:val="002D6835"/>
    <w:rsid w:val="002D69B2"/>
    <w:rsid w:val="002D6A1D"/>
    <w:rsid w:val="002D6B01"/>
    <w:rsid w:val="002D6D5D"/>
    <w:rsid w:val="002D6FC2"/>
    <w:rsid w:val="002D7083"/>
    <w:rsid w:val="002D7161"/>
    <w:rsid w:val="002D721C"/>
    <w:rsid w:val="002D72F8"/>
    <w:rsid w:val="002D73D0"/>
    <w:rsid w:val="002D745F"/>
    <w:rsid w:val="002D7533"/>
    <w:rsid w:val="002D7751"/>
    <w:rsid w:val="002D7876"/>
    <w:rsid w:val="002D78A9"/>
    <w:rsid w:val="002D78E1"/>
    <w:rsid w:val="002D791A"/>
    <w:rsid w:val="002D7944"/>
    <w:rsid w:val="002D7990"/>
    <w:rsid w:val="002D7994"/>
    <w:rsid w:val="002D7D52"/>
    <w:rsid w:val="002D7DC9"/>
    <w:rsid w:val="002E05A7"/>
    <w:rsid w:val="002E05B6"/>
    <w:rsid w:val="002E0608"/>
    <w:rsid w:val="002E0614"/>
    <w:rsid w:val="002E062E"/>
    <w:rsid w:val="002E09C0"/>
    <w:rsid w:val="002E09D2"/>
    <w:rsid w:val="002E09F2"/>
    <w:rsid w:val="002E0A79"/>
    <w:rsid w:val="002E0A7A"/>
    <w:rsid w:val="002E0B0C"/>
    <w:rsid w:val="002E0B29"/>
    <w:rsid w:val="002E0CBE"/>
    <w:rsid w:val="002E0D6C"/>
    <w:rsid w:val="002E0E1B"/>
    <w:rsid w:val="002E0E80"/>
    <w:rsid w:val="002E108F"/>
    <w:rsid w:val="002E12A6"/>
    <w:rsid w:val="002E12BA"/>
    <w:rsid w:val="002E12ED"/>
    <w:rsid w:val="002E1308"/>
    <w:rsid w:val="002E145C"/>
    <w:rsid w:val="002E14B2"/>
    <w:rsid w:val="002E154F"/>
    <w:rsid w:val="002E16A2"/>
    <w:rsid w:val="002E1824"/>
    <w:rsid w:val="002E182E"/>
    <w:rsid w:val="002E184E"/>
    <w:rsid w:val="002E190B"/>
    <w:rsid w:val="002E1D1D"/>
    <w:rsid w:val="002E1DEE"/>
    <w:rsid w:val="002E1E30"/>
    <w:rsid w:val="002E1E77"/>
    <w:rsid w:val="002E20EC"/>
    <w:rsid w:val="002E220A"/>
    <w:rsid w:val="002E2212"/>
    <w:rsid w:val="002E2282"/>
    <w:rsid w:val="002E23CA"/>
    <w:rsid w:val="002E23D5"/>
    <w:rsid w:val="002E242D"/>
    <w:rsid w:val="002E24BC"/>
    <w:rsid w:val="002E2578"/>
    <w:rsid w:val="002E25BC"/>
    <w:rsid w:val="002E2815"/>
    <w:rsid w:val="002E2831"/>
    <w:rsid w:val="002E2C75"/>
    <w:rsid w:val="002E2C7F"/>
    <w:rsid w:val="002E2E31"/>
    <w:rsid w:val="002E2EE0"/>
    <w:rsid w:val="002E2FA7"/>
    <w:rsid w:val="002E3011"/>
    <w:rsid w:val="002E306C"/>
    <w:rsid w:val="002E3142"/>
    <w:rsid w:val="002E31B8"/>
    <w:rsid w:val="002E346D"/>
    <w:rsid w:val="002E34A3"/>
    <w:rsid w:val="002E34D4"/>
    <w:rsid w:val="002E364B"/>
    <w:rsid w:val="002E3686"/>
    <w:rsid w:val="002E36BA"/>
    <w:rsid w:val="002E36CE"/>
    <w:rsid w:val="002E370B"/>
    <w:rsid w:val="002E37CE"/>
    <w:rsid w:val="002E3918"/>
    <w:rsid w:val="002E3A21"/>
    <w:rsid w:val="002E3A3B"/>
    <w:rsid w:val="002E3D75"/>
    <w:rsid w:val="002E3DA4"/>
    <w:rsid w:val="002E3E32"/>
    <w:rsid w:val="002E3FFE"/>
    <w:rsid w:val="002E41D7"/>
    <w:rsid w:val="002E4253"/>
    <w:rsid w:val="002E4304"/>
    <w:rsid w:val="002E430C"/>
    <w:rsid w:val="002E4687"/>
    <w:rsid w:val="002E4751"/>
    <w:rsid w:val="002E475C"/>
    <w:rsid w:val="002E49CF"/>
    <w:rsid w:val="002E4A09"/>
    <w:rsid w:val="002E4A3B"/>
    <w:rsid w:val="002E4A90"/>
    <w:rsid w:val="002E4B65"/>
    <w:rsid w:val="002E4CA4"/>
    <w:rsid w:val="002E4D1F"/>
    <w:rsid w:val="002E4ECA"/>
    <w:rsid w:val="002E4F80"/>
    <w:rsid w:val="002E5100"/>
    <w:rsid w:val="002E51F7"/>
    <w:rsid w:val="002E5289"/>
    <w:rsid w:val="002E52DB"/>
    <w:rsid w:val="002E52EB"/>
    <w:rsid w:val="002E54F5"/>
    <w:rsid w:val="002E5774"/>
    <w:rsid w:val="002E5863"/>
    <w:rsid w:val="002E5955"/>
    <w:rsid w:val="002E596D"/>
    <w:rsid w:val="002E5CC3"/>
    <w:rsid w:val="002E5F7A"/>
    <w:rsid w:val="002E5FE0"/>
    <w:rsid w:val="002E6065"/>
    <w:rsid w:val="002E611C"/>
    <w:rsid w:val="002E6133"/>
    <w:rsid w:val="002E6204"/>
    <w:rsid w:val="002E63E9"/>
    <w:rsid w:val="002E64CC"/>
    <w:rsid w:val="002E656D"/>
    <w:rsid w:val="002E6589"/>
    <w:rsid w:val="002E65C3"/>
    <w:rsid w:val="002E6690"/>
    <w:rsid w:val="002E6715"/>
    <w:rsid w:val="002E6765"/>
    <w:rsid w:val="002E6A17"/>
    <w:rsid w:val="002E6A34"/>
    <w:rsid w:val="002E6AF0"/>
    <w:rsid w:val="002E6B63"/>
    <w:rsid w:val="002E6DEE"/>
    <w:rsid w:val="002E6E18"/>
    <w:rsid w:val="002E6E3E"/>
    <w:rsid w:val="002E6E47"/>
    <w:rsid w:val="002E6F3C"/>
    <w:rsid w:val="002E7276"/>
    <w:rsid w:val="002E73C4"/>
    <w:rsid w:val="002E74FE"/>
    <w:rsid w:val="002E750D"/>
    <w:rsid w:val="002E76CE"/>
    <w:rsid w:val="002E772C"/>
    <w:rsid w:val="002E7798"/>
    <w:rsid w:val="002E77AC"/>
    <w:rsid w:val="002E77B4"/>
    <w:rsid w:val="002E7954"/>
    <w:rsid w:val="002E7B3E"/>
    <w:rsid w:val="002E7E28"/>
    <w:rsid w:val="002E7E87"/>
    <w:rsid w:val="002E7E8E"/>
    <w:rsid w:val="002E7FC3"/>
    <w:rsid w:val="002E7FEB"/>
    <w:rsid w:val="002F00DC"/>
    <w:rsid w:val="002F0109"/>
    <w:rsid w:val="002F01C4"/>
    <w:rsid w:val="002F02B2"/>
    <w:rsid w:val="002F0375"/>
    <w:rsid w:val="002F03B4"/>
    <w:rsid w:val="002F03E8"/>
    <w:rsid w:val="002F09F1"/>
    <w:rsid w:val="002F0B72"/>
    <w:rsid w:val="002F0BB3"/>
    <w:rsid w:val="002F0C22"/>
    <w:rsid w:val="002F0D0C"/>
    <w:rsid w:val="002F0E6F"/>
    <w:rsid w:val="002F101B"/>
    <w:rsid w:val="002F1186"/>
    <w:rsid w:val="002F11B9"/>
    <w:rsid w:val="002F1247"/>
    <w:rsid w:val="002F12BE"/>
    <w:rsid w:val="002F1343"/>
    <w:rsid w:val="002F135C"/>
    <w:rsid w:val="002F13B4"/>
    <w:rsid w:val="002F143E"/>
    <w:rsid w:val="002F144D"/>
    <w:rsid w:val="002F1498"/>
    <w:rsid w:val="002F157B"/>
    <w:rsid w:val="002F15E2"/>
    <w:rsid w:val="002F1626"/>
    <w:rsid w:val="002F175A"/>
    <w:rsid w:val="002F1790"/>
    <w:rsid w:val="002F185B"/>
    <w:rsid w:val="002F18A9"/>
    <w:rsid w:val="002F1A81"/>
    <w:rsid w:val="002F1CEF"/>
    <w:rsid w:val="002F1D03"/>
    <w:rsid w:val="002F1D25"/>
    <w:rsid w:val="002F1E06"/>
    <w:rsid w:val="002F1E37"/>
    <w:rsid w:val="002F1EE4"/>
    <w:rsid w:val="002F1FB2"/>
    <w:rsid w:val="002F1FDD"/>
    <w:rsid w:val="002F2186"/>
    <w:rsid w:val="002F22F3"/>
    <w:rsid w:val="002F233A"/>
    <w:rsid w:val="002F2644"/>
    <w:rsid w:val="002F26E3"/>
    <w:rsid w:val="002F26E6"/>
    <w:rsid w:val="002F271C"/>
    <w:rsid w:val="002F286E"/>
    <w:rsid w:val="002F29FC"/>
    <w:rsid w:val="002F2A38"/>
    <w:rsid w:val="002F2D5C"/>
    <w:rsid w:val="002F2DDA"/>
    <w:rsid w:val="002F2EC3"/>
    <w:rsid w:val="002F34A0"/>
    <w:rsid w:val="002F363D"/>
    <w:rsid w:val="002F364F"/>
    <w:rsid w:val="002F3823"/>
    <w:rsid w:val="002F393D"/>
    <w:rsid w:val="002F3B8D"/>
    <w:rsid w:val="002F3CCA"/>
    <w:rsid w:val="002F3E08"/>
    <w:rsid w:val="002F3EDA"/>
    <w:rsid w:val="002F4010"/>
    <w:rsid w:val="002F40A4"/>
    <w:rsid w:val="002F40C1"/>
    <w:rsid w:val="002F4120"/>
    <w:rsid w:val="002F4381"/>
    <w:rsid w:val="002F440C"/>
    <w:rsid w:val="002F448C"/>
    <w:rsid w:val="002F4575"/>
    <w:rsid w:val="002F49FF"/>
    <w:rsid w:val="002F4BF7"/>
    <w:rsid w:val="002F4DF9"/>
    <w:rsid w:val="002F4EEA"/>
    <w:rsid w:val="002F50A3"/>
    <w:rsid w:val="002F517C"/>
    <w:rsid w:val="002F5259"/>
    <w:rsid w:val="002F5344"/>
    <w:rsid w:val="002F534B"/>
    <w:rsid w:val="002F53FE"/>
    <w:rsid w:val="002F54DD"/>
    <w:rsid w:val="002F5524"/>
    <w:rsid w:val="002F5743"/>
    <w:rsid w:val="002F5766"/>
    <w:rsid w:val="002F58DE"/>
    <w:rsid w:val="002F5970"/>
    <w:rsid w:val="002F5AE1"/>
    <w:rsid w:val="002F5BDC"/>
    <w:rsid w:val="002F5C81"/>
    <w:rsid w:val="002F5DEE"/>
    <w:rsid w:val="002F5F16"/>
    <w:rsid w:val="002F5F6D"/>
    <w:rsid w:val="002F609D"/>
    <w:rsid w:val="002F60C8"/>
    <w:rsid w:val="002F60CF"/>
    <w:rsid w:val="002F60D9"/>
    <w:rsid w:val="002F6125"/>
    <w:rsid w:val="002F6229"/>
    <w:rsid w:val="002F632E"/>
    <w:rsid w:val="002F63B6"/>
    <w:rsid w:val="002F63D8"/>
    <w:rsid w:val="002F6560"/>
    <w:rsid w:val="002F65EF"/>
    <w:rsid w:val="002F668B"/>
    <w:rsid w:val="002F676A"/>
    <w:rsid w:val="002F67BC"/>
    <w:rsid w:val="002F68BC"/>
    <w:rsid w:val="002F6903"/>
    <w:rsid w:val="002F6A78"/>
    <w:rsid w:val="002F6BA3"/>
    <w:rsid w:val="002F6D53"/>
    <w:rsid w:val="002F7089"/>
    <w:rsid w:val="002F7200"/>
    <w:rsid w:val="002F72C7"/>
    <w:rsid w:val="002F72DA"/>
    <w:rsid w:val="002F7319"/>
    <w:rsid w:val="002F737D"/>
    <w:rsid w:val="002F73E4"/>
    <w:rsid w:val="002F743D"/>
    <w:rsid w:val="002F749A"/>
    <w:rsid w:val="002F7590"/>
    <w:rsid w:val="002F76E3"/>
    <w:rsid w:val="002F7717"/>
    <w:rsid w:val="002F7775"/>
    <w:rsid w:val="002F79BE"/>
    <w:rsid w:val="002F7A98"/>
    <w:rsid w:val="002F7C4A"/>
    <w:rsid w:val="002F7C5A"/>
    <w:rsid w:val="002F7CE9"/>
    <w:rsid w:val="002F7DB6"/>
    <w:rsid w:val="002F7E99"/>
    <w:rsid w:val="003001CA"/>
    <w:rsid w:val="00300276"/>
    <w:rsid w:val="003003EB"/>
    <w:rsid w:val="003004C3"/>
    <w:rsid w:val="003005D5"/>
    <w:rsid w:val="003006ED"/>
    <w:rsid w:val="00300916"/>
    <w:rsid w:val="00300A8B"/>
    <w:rsid w:val="00300A9B"/>
    <w:rsid w:val="00300AB7"/>
    <w:rsid w:val="00300B09"/>
    <w:rsid w:val="00300B88"/>
    <w:rsid w:val="00300BD5"/>
    <w:rsid w:val="00300C1F"/>
    <w:rsid w:val="00300C5E"/>
    <w:rsid w:val="00300E13"/>
    <w:rsid w:val="00301020"/>
    <w:rsid w:val="00301225"/>
    <w:rsid w:val="0030122E"/>
    <w:rsid w:val="0030127A"/>
    <w:rsid w:val="003012F9"/>
    <w:rsid w:val="003013B2"/>
    <w:rsid w:val="00301400"/>
    <w:rsid w:val="003017AA"/>
    <w:rsid w:val="00301841"/>
    <w:rsid w:val="00301AC1"/>
    <w:rsid w:val="00301B85"/>
    <w:rsid w:val="00301BC2"/>
    <w:rsid w:val="00301C13"/>
    <w:rsid w:val="00301D28"/>
    <w:rsid w:val="00301E66"/>
    <w:rsid w:val="00301EE5"/>
    <w:rsid w:val="00301F85"/>
    <w:rsid w:val="0030202D"/>
    <w:rsid w:val="00302195"/>
    <w:rsid w:val="003022D1"/>
    <w:rsid w:val="0030235D"/>
    <w:rsid w:val="003023E2"/>
    <w:rsid w:val="00302412"/>
    <w:rsid w:val="00302470"/>
    <w:rsid w:val="003024F1"/>
    <w:rsid w:val="0030254E"/>
    <w:rsid w:val="0030283F"/>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847"/>
    <w:rsid w:val="003039F2"/>
    <w:rsid w:val="00303A1C"/>
    <w:rsid w:val="00303AA9"/>
    <w:rsid w:val="00303B0C"/>
    <w:rsid w:val="00303B4C"/>
    <w:rsid w:val="00303B57"/>
    <w:rsid w:val="00303C35"/>
    <w:rsid w:val="00303D53"/>
    <w:rsid w:val="00303F64"/>
    <w:rsid w:val="00303F67"/>
    <w:rsid w:val="003040B8"/>
    <w:rsid w:val="003042FE"/>
    <w:rsid w:val="003043ED"/>
    <w:rsid w:val="00304568"/>
    <w:rsid w:val="003045B9"/>
    <w:rsid w:val="003045C1"/>
    <w:rsid w:val="00304696"/>
    <w:rsid w:val="003046D8"/>
    <w:rsid w:val="0030476E"/>
    <w:rsid w:val="00304779"/>
    <w:rsid w:val="003047BC"/>
    <w:rsid w:val="003048D7"/>
    <w:rsid w:val="00304930"/>
    <w:rsid w:val="003049E0"/>
    <w:rsid w:val="00304BA6"/>
    <w:rsid w:val="00304CB9"/>
    <w:rsid w:val="00304E42"/>
    <w:rsid w:val="00304EC7"/>
    <w:rsid w:val="00304EF9"/>
    <w:rsid w:val="00305102"/>
    <w:rsid w:val="003054FB"/>
    <w:rsid w:val="0030565B"/>
    <w:rsid w:val="00305670"/>
    <w:rsid w:val="0030573D"/>
    <w:rsid w:val="00305749"/>
    <w:rsid w:val="003057BC"/>
    <w:rsid w:val="00305847"/>
    <w:rsid w:val="00305B31"/>
    <w:rsid w:val="00305C23"/>
    <w:rsid w:val="00305C6F"/>
    <w:rsid w:val="00305D83"/>
    <w:rsid w:val="00305F32"/>
    <w:rsid w:val="00305F7D"/>
    <w:rsid w:val="00305FA7"/>
    <w:rsid w:val="00306018"/>
    <w:rsid w:val="003061B5"/>
    <w:rsid w:val="003064B4"/>
    <w:rsid w:val="00306569"/>
    <w:rsid w:val="003065FC"/>
    <w:rsid w:val="003066DA"/>
    <w:rsid w:val="00306ADE"/>
    <w:rsid w:val="00306C75"/>
    <w:rsid w:val="00306E89"/>
    <w:rsid w:val="0030706D"/>
    <w:rsid w:val="003071F6"/>
    <w:rsid w:val="003074E4"/>
    <w:rsid w:val="00307588"/>
    <w:rsid w:val="003075A1"/>
    <w:rsid w:val="0030773F"/>
    <w:rsid w:val="0030789D"/>
    <w:rsid w:val="0030791D"/>
    <w:rsid w:val="0030796D"/>
    <w:rsid w:val="00307D56"/>
    <w:rsid w:val="00307F67"/>
    <w:rsid w:val="00307F79"/>
    <w:rsid w:val="00310060"/>
    <w:rsid w:val="0031009C"/>
    <w:rsid w:val="003102D0"/>
    <w:rsid w:val="00310343"/>
    <w:rsid w:val="0031038A"/>
    <w:rsid w:val="00310463"/>
    <w:rsid w:val="00310523"/>
    <w:rsid w:val="00310819"/>
    <w:rsid w:val="003108CF"/>
    <w:rsid w:val="003108E0"/>
    <w:rsid w:val="0031099A"/>
    <w:rsid w:val="00310A5C"/>
    <w:rsid w:val="00310AA0"/>
    <w:rsid w:val="00310B90"/>
    <w:rsid w:val="00310E05"/>
    <w:rsid w:val="00310E98"/>
    <w:rsid w:val="00311062"/>
    <w:rsid w:val="0031116F"/>
    <w:rsid w:val="0031128C"/>
    <w:rsid w:val="0031129D"/>
    <w:rsid w:val="00311460"/>
    <w:rsid w:val="00311594"/>
    <w:rsid w:val="003115D2"/>
    <w:rsid w:val="003116CB"/>
    <w:rsid w:val="0031180D"/>
    <w:rsid w:val="0031186F"/>
    <w:rsid w:val="003118FB"/>
    <w:rsid w:val="00311A0B"/>
    <w:rsid w:val="00311ABC"/>
    <w:rsid w:val="00311C5E"/>
    <w:rsid w:val="00311C74"/>
    <w:rsid w:val="00311C7B"/>
    <w:rsid w:val="00311CFA"/>
    <w:rsid w:val="00311D4B"/>
    <w:rsid w:val="00311F47"/>
    <w:rsid w:val="0031201D"/>
    <w:rsid w:val="003120F1"/>
    <w:rsid w:val="00312462"/>
    <w:rsid w:val="00312607"/>
    <w:rsid w:val="00312630"/>
    <w:rsid w:val="00312697"/>
    <w:rsid w:val="0031285A"/>
    <w:rsid w:val="00312861"/>
    <w:rsid w:val="00312957"/>
    <w:rsid w:val="00312983"/>
    <w:rsid w:val="003129E7"/>
    <w:rsid w:val="00312C73"/>
    <w:rsid w:val="00312D7C"/>
    <w:rsid w:val="00312DA1"/>
    <w:rsid w:val="00312EFC"/>
    <w:rsid w:val="00312F1D"/>
    <w:rsid w:val="00312F67"/>
    <w:rsid w:val="00312FC9"/>
    <w:rsid w:val="003130A4"/>
    <w:rsid w:val="00313106"/>
    <w:rsid w:val="003131D7"/>
    <w:rsid w:val="0031321F"/>
    <w:rsid w:val="003133B2"/>
    <w:rsid w:val="003133CC"/>
    <w:rsid w:val="003133E9"/>
    <w:rsid w:val="00313449"/>
    <w:rsid w:val="0031368B"/>
    <w:rsid w:val="003136CB"/>
    <w:rsid w:val="003137E0"/>
    <w:rsid w:val="003139CE"/>
    <w:rsid w:val="00313A08"/>
    <w:rsid w:val="00313A31"/>
    <w:rsid w:val="00313A5B"/>
    <w:rsid w:val="00313B8C"/>
    <w:rsid w:val="00313BAE"/>
    <w:rsid w:val="00313CB0"/>
    <w:rsid w:val="00313EF2"/>
    <w:rsid w:val="00313F54"/>
    <w:rsid w:val="00313F96"/>
    <w:rsid w:val="00313FD2"/>
    <w:rsid w:val="003140DA"/>
    <w:rsid w:val="00314265"/>
    <w:rsid w:val="0031441B"/>
    <w:rsid w:val="00314478"/>
    <w:rsid w:val="003144AE"/>
    <w:rsid w:val="0031458B"/>
    <w:rsid w:val="003146D2"/>
    <w:rsid w:val="00314788"/>
    <w:rsid w:val="00314885"/>
    <w:rsid w:val="003148AD"/>
    <w:rsid w:val="00314941"/>
    <w:rsid w:val="00314976"/>
    <w:rsid w:val="00314A90"/>
    <w:rsid w:val="00314C53"/>
    <w:rsid w:val="00314CF4"/>
    <w:rsid w:val="00314EFE"/>
    <w:rsid w:val="00314FD7"/>
    <w:rsid w:val="003150B8"/>
    <w:rsid w:val="00315124"/>
    <w:rsid w:val="0031513B"/>
    <w:rsid w:val="003151AB"/>
    <w:rsid w:val="003151CA"/>
    <w:rsid w:val="003151F3"/>
    <w:rsid w:val="003152BE"/>
    <w:rsid w:val="003152F0"/>
    <w:rsid w:val="00315509"/>
    <w:rsid w:val="0031580B"/>
    <w:rsid w:val="003158FE"/>
    <w:rsid w:val="003159C3"/>
    <w:rsid w:val="00315B0A"/>
    <w:rsid w:val="00315B1B"/>
    <w:rsid w:val="00315D80"/>
    <w:rsid w:val="00315F6E"/>
    <w:rsid w:val="00315FBB"/>
    <w:rsid w:val="00315FC6"/>
    <w:rsid w:val="003161A9"/>
    <w:rsid w:val="0031630B"/>
    <w:rsid w:val="0031655D"/>
    <w:rsid w:val="0031668E"/>
    <w:rsid w:val="0031670C"/>
    <w:rsid w:val="00316830"/>
    <w:rsid w:val="00316877"/>
    <w:rsid w:val="00316937"/>
    <w:rsid w:val="00316D06"/>
    <w:rsid w:val="00316D92"/>
    <w:rsid w:val="00316E23"/>
    <w:rsid w:val="00316EC7"/>
    <w:rsid w:val="00316F50"/>
    <w:rsid w:val="00316F61"/>
    <w:rsid w:val="00316FC2"/>
    <w:rsid w:val="00317009"/>
    <w:rsid w:val="00317018"/>
    <w:rsid w:val="00317077"/>
    <w:rsid w:val="0031716C"/>
    <w:rsid w:val="003173A6"/>
    <w:rsid w:val="0031742B"/>
    <w:rsid w:val="003174D0"/>
    <w:rsid w:val="00317604"/>
    <w:rsid w:val="0031771F"/>
    <w:rsid w:val="00317807"/>
    <w:rsid w:val="003178AA"/>
    <w:rsid w:val="003179AF"/>
    <w:rsid w:val="003179C3"/>
    <w:rsid w:val="00317BF6"/>
    <w:rsid w:val="00317E38"/>
    <w:rsid w:val="00317F28"/>
    <w:rsid w:val="00317F47"/>
    <w:rsid w:val="003202A3"/>
    <w:rsid w:val="003202D8"/>
    <w:rsid w:val="003206C6"/>
    <w:rsid w:val="00320869"/>
    <w:rsid w:val="00320912"/>
    <w:rsid w:val="00320A3E"/>
    <w:rsid w:val="00320A6E"/>
    <w:rsid w:val="00320A9C"/>
    <w:rsid w:val="00320B5B"/>
    <w:rsid w:val="00320DCD"/>
    <w:rsid w:val="00320E94"/>
    <w:rsid w:val="00320F73"/>
    <w:rsid w:val="00321074"/>
    <w:rsid w:val="0032119C"/>
    <w:rsid w:val="003212E6"/>
    <w:rsid w:val="003212EE"/>
    <w:rsid w:val="003212EF"/>
    <w:rsid w:val="00321372"/>
    <w:rsid w:val="003213B9"/>
    <w:rsid w:val="003214CE"/>
    <w:rsid w:val="003215FE"/>
    <w:rsid w:val="003217F7"/>
    <w:rsid w:val="003218F9"/>
    <w:rsid w:val="00321A3B"/>
    <w:rsid w:val="00321A44"/>
    <w:rsid w:val="00321A6B"/>
    <w:rsid w:val="00321B55"/>
    <w:rsid w:val="00321B7E"/>
    <w:rsid w:val="00321CC9"/>
    <w:rsid w:val="00321CE7"/>
    <w:rsid w:val="00321DA2"/>
    <w:rsid w:val="00321DDA"/>
    <w:rsid w:val="00321E14"/>
    <w:rsid w:val="00321E9D"/>
    <w:rsid w:val="00321F7E"/>
    <w:rsid w:val="00322020"/>
    <w:rsid w:val="003221E1"/>
    <w:rsid w:val="003223B7"/>
    <w:rsid w:val="003223FD"/>
    <w:rsid w:val="0032253E"/>
    <w:rsid w:val="00322611"/>
    <w:rsid w:val="00322621"/>
    <w:rsid w:val="003226F6"/>
    <w:rsid w:val="0032281B"/>
    <w:rsid w:val="00322841"/>
    <w:rsid w:val="003228FE"/>
    <w:rsid w:val="003229E5"/>
    <w:rsid w:val="00322AC4"/>
    <w:rsid w:val="00322DB2"/>
    <w:rsid w:val="00322EA2"/>
    <w:rsid w:val="00322F9C"/>
    <w:rsid w:val="0032312B"/>
    <w:rsid w:val="00323135"/>
    <w:rsid w:val="0032316D"/>
    <w:rsid w:val="003231B7"/>
    <w:rsid w:val="00323230"/>
    <w:rsid w:val="00323260"/>
    <w:rsid w:val="00323287"/>
    <w:rsid w:val="003232AC"/>
    <w:rsid w:val="00323306"/>
    <w:rsid w:val="00323377"/>
    <w:rsid w:val="0032337E"/>
    <w:rsid w:val="00323601"/>
    <w:rsid w:val="003237E4"/>
    <w:rsid w:val="0032389A"/>
    <w:rsid w:val="00323A00"/>
    <w:rsid w:val="00323A2E"/>
    <w:rsid w:val="00323A54"/>
    <w:rsid w:val="00323A71"/>
    <w:rsid w:val="00323B47"/>
    <w:rsid w:val="00323BFA"/>
    <w:rsid w:val="00323C29"/>
    <w:rsid w:val="00323C2E"/>
    <w:rsid w:val="00323C6E"/>
    <w:rsid w:val="00323CA7"/>
    <w:rsid w:val="00323D5D"/>
    <w:rsid w:val="00323F48"/>
    <w:rsid w:val="0032403D"/>
    <w:rsid w:val="00324223"/>
    <w:rsid w:val="00324316"/>
    <w:rsid w:val="003243B5"/>
    <w:rsid w:val="003246E0"/>
    <w:rsid w:val="0032473E"/>
    <w:rsid w:val="003247E9"/>
    <w:rsid w:val="003248D5"/>
    <w:rsid w:val="00324963"/>
    <w:rsid w:val="003249CE"/>
    <w:rsid w:val="00324AFF"/>
    <w:rsid w:val="00324B39"/>
    <w:rsid w:val="00324B73"/>
    <w:rsid w:val="00324C9B"/>
    <w:rsid w:val="00324D28"/>
    <w:rsid w:val="00324D2E"/>
    <w:rsid w:val="00324D7A"/>
    <w:rsid w:val="00324E3C"/>
    <w:rsid w:val="00324E60"/>
    <w:rsid w:val="00324E78"/>
    <w:rsid w:val="00324EC2"/>
    <w:rsid w:val="00324F32"/>
    <w:rsid w:val="003250A8"/>
    <w:rsid w:val="00325625"/>
    <w:rsid w:val="003256BC"/>
    <w:rsid w:val="00325702"/>
    <w:rsid w:val="00325727"/>
    <w:rsid w:val="003258B5"/>
    <w:rsid w:val="0032590B"/>
    <w:rsid w:val="00325C8B"/>
    <w:rsid w:val="00325D5D"/>
    <w:rsid w:val="00325DD5"/>
    <w:rsid w:val="00325ED6"/>
    <w:rsid w:val="00325FAE"/>
    <w:rsid w:val="0032619C"/>
    <w:rsid w:val="0032646F"/>
    <w:rsid w:val="0032696F"/>
    <w:rsid w:val="003269F3"/>
    <w:rsid w:val="00326CA0"/>
    <w:rsid w:val="00327281"/>
    <w:rsid w:val="00327363"/>
    <w:rsid w:val="003273FD"/>
    <w:rsid w:val="00327610"/>
    <w:rsid w:val="0032768A"/>
    <w:rsid w:val="003277D0"/>
    <w:rsid w:val="003279F0"/>
    <w:rsid w:val="00327B36"/>
    <w:rsid w:val="00327BA3"/>
    <w:rsid w:val="00327C0E"/>
    <w:rsid w:val="00327C42"/>
    <w:rsid w:val="00327E56"/>
    <w:rsid w:val="00327E6D"/>
    <w:rsid w:val="00327E87"/>
    <w:rsid w:val="00327EAA"/>
    <w:rsid w:val="00327EFD"/>
    <w:rsid w:val="00330023"/>
    <w:rsid w:val="0033012F"/>
    <w:rsid w:val="003302A3"/>
    <w:rsid w:val="00330356"/>
    <w:rsid w:val="003303C5"/>
    <w:rsid w:val="00330451"/>
    <w:rsid w:val="00330538"/>
    <w:rsid w:val="0033056C"/>
    <w:rsid w:val="003306C6"/>
    <w:rsid w:val="00330715"/>
    <w:rsid w:val="0033081F"/>
    <w:rsid w:val="00330874"/>
    <w:rsid w:val="00330AFE"/>
    <w:rsid w:val="00330B30"/>
    <w:rsid w:val="00330B37"/>
    <w:rsid w:val="00330B52"/>
    <w:rsid w:val="00330B9B"/>
    <w:rsid w:val="0033105E"/>
    <w:rsid w:val="00331114"/>
    <w:rsid w:val="00331183"/>
    <w:rsid w:val="003312B1"/>
    <w:rsid w:val="00331341"/>
    <w:rsid w:val="00331404"/>
    <w:rsid w:val="00331416"/>
    <w:rsid w:val="003314B6"/>
    <w:rsid w:val="003315AB"/>
    <w:rsid w:val="00331615"/>
    <w:rsid w:val="00331649"/>
    <w:rsid w:val="003316B3"/>
    <w:rsid w:val="00331753"/>
    <w:rsid w:val="0033186C"/>
    <w:rsid w:val="0033189C"/>
    <w:rsid w:val="00331943"/>
    <w:rsid w:val="003319D4"/>
    <w:rsid w:val="00331B14"/>
    <w:rsid w:val="00331C1C"/>
    <w:rsid w:val="00331C86"/>
    <w:rsid w:val="00331D1C"/>
    <w:rsid w:val="00331DE9"/>
    <w:rsid w:val="00331DF3"/>
    <w:rsid w:val="00331FC0"/>
    <w:rsid w:val="0033218B"/>
    <w:rsid w:val="00332281"/>
    <w:rsid w:val="003323AC"/>
    <w:rsid w:val="0033241A"/>
    <w:rsid w:val="003328CA"/>
    <w:rsid w:val="0033295C"/>
    <w:rsid w:val="003329DF"/>
    <w:rsid w:val="00332A3A"/>
    <w:rsid w:val="00332ABF"/>
    <w:rsid w:val="00332CA3"/>
    <w:rsid w:val="00332E33"/>
    <w:rsid w:val="00332E88"/>
    <w:rsid w:val="00332F79"/>
    <w:rsid w:val="00333069"/>
    <w:rsid w:val="003330A6"/>
    <w:rsid w:val="00333246"/>
    <w:rsid w:val="003333C5"/>
    <w:rsid w:val="00333494"/>
    <w:rsid w:val="003334DE"/>
    <w:rsid w:val="00333559"/>
    <w:rsid w:val="00333576"/>
    <w:rsid w:val="0033378D"/>
    <w:rsid w:val="003337F4"/>
    <w:rsid w:val="003339B1"/>
    <w:rsid w:val="00333A58"/>
    <w:rsid w:val="00333B38"/>
    <w:rsid w:val="00333B3A"/>
    <w:rsid w:val="00333C6F"/>
    <w:rsid w:val="00333CF5"/>
    <w:rsid w:val="00333E08"/>
    <w:rsid w:val="00333E9B"/>
    <w:rsid w:val="00333FDB"/>
    <w:rsid w:val="003340AE"/>
    <w:rsid w:val="0033444E"/>
    <w:rsid w:val="00334454"/>
    <w:rsid w:val="003344D6"/>
    <w:rsid w:val="003348D8"/>
    <w:rsid w:val="00334D3D"/>
    <w:rsid w:val="00334D7B"/>
    <w:rsid w:val="00334D8F"/>
    <w:rsid w:val="00334E23"/>
    <w:rsid w:val="00334F04"/>
    <w:rsid w:val="00335002"/>
    <w:rsid w:val="003351C4"/>
    <w:rsid w:val="003351EE"/>
    <w:rsid w:val="003352EA"/>
    <w:rsid w:val="003354B5"/>
    <w:rsid w:val="0033563C"/>
    <w:rsid w:val="00335642"/>
    <w:rsid w:val="0033572D"/>
    <w:rsid w:val="00335875"/>
    <w:rsid w:val="00335B21"/>
    <w:rsid w:val="00335B58"/>
    <w:rsid w:val="00335C2D"/>
    <w:rsid w:val="00335C73"/>
    <w:rsid w:val="00335CF3"/>
    <w:rsid w:val="00335D54"/>
    <w:rsid w:val="003360CA"/>
    <w:rsid w:val="00336407"/>
    <w:rsid w:val="003365B7"/>
    <w:rsid w:val="00336601"/>
    <w:rsid w:val="00336636"/>
    <w:rsid w:val="00336717"/>
    <w:rsid w:val="00336773"/>
    <w:rsid w:val="003369AF"/>
    <w:rsid w:val="00336B95"/>
    <w:rsid w:val="00336CB8"/>
    <w:rsid w:val="00336CFF"/>
    <w:rsid w:val="00336E13"/>
    <w:rsid w:val="00336E50"/>
    <w:rsid w:val="003371EB"/>
    <w:rsid w:val="0033739C"/>
    <w:rsid w:val="003373BA"/>
    <w:rsid w:val="0033742A"/>
    <w:rsid w:val="00337546"/>
    <w:rsid w:val="0033780C"/>
    <w:rsid w:val="0033788F"/>
    <w:rsid w:val="00337AB9"/>
    <w:rsid w:val="00337B59"/>
    <w:rsid w:val="00337C66"/>
    <w:rsid w:val="00337CD4"/>
    <w:rsid w:val="00337CE2"/>
    <w:rsid w:val="00337CE7"/>
    <w:rsid w:val="00337D93"/>
    <w:rsid w:val="003401DC"/>
    <w:rsid w:val="003401EC"/>
    <w:rsid w:val="003402C3"/>
    <w:rsid w:val="0034040B"/>
    <w:rsid w:val="00340429"/>
    <w:rsid w:val="003404E1"/>
    <w:rsid w:val="00340807"/>
    <w:rsid w:val="00340968"/>
    <w:rsid w:val="00340AEA"/>
    <w:rsid w:val="00340B43"/>
    <w:rsid w:val="00340BAF"/>
    <w:rsid w:val="00340BB3"/>
    <w:rsid w:val="00340CC3"/>
    <w:rsid w:val="00340DE8"/>
    <w:rsid w:val="00340DEE"/>
    <w:rsid w:val="00340FCD"/>
    <w:rsid w:val="00341092"/>
    <w:rsid w:val="00341119"/>
    <w:rsid w:val="0034111C"/>
    <w:rsid w:val="003411E6"/>
    <w:rsid w:val="00341343"/>
    <w:rsid w:val="00341427"/>
    <w:rsid w:val="00341484"/>
    <w:rsid w:val="0034161F"/>
    <w:rsid w:val="00341723"/>
    <w:rsid w:val="00341896"/>
    <w:rsid w:val="00341A0C"/>
    <w:rsid w:val="00341A54"/>
    <w:rsid w:val="00341B23"/>
    <w:rsid w:val="00341C27"/>
    <w:rsid w:val="00341C89"/>
    <w:rsid w:val="00341D08"/>
    <w:rsid w:val="00341D1F"/>
    <w:rsid w:val="00341DF0"/>
    <w:rsid w:val="00341FA9"/>
    <w:rsid w:val="00342056"/>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B09"/>
    <w:rsid w:val="00342D1F"/>
    <w:rsid w:val="00342DCE"/>
    <w:rsid w:val="00342DD3"/>
    <w:rsid w:val="00342E0C"/>
    <w:rsid w:val="00342EDF"/>
    <w:rsid w:val="003431C8"/>
    <w:rsid w:val="0034321E"/>
    <w:rsid w:val="0034388A"/>
    <w:rsid w:val="00343AC6"/>
    <w:rsid w:val="00343B5C"/>
    <w:rsid w:val="00343B5F"/>
    <w:rsid w:val="00343C5A"/>
    <w:rsid w:val="00343D52"/>
    <w:rsid w:val="00343EE7"/>
    <w:rsid w:val="00343F28"/>
    <w:rsid w:val="003440F6"/>
    <w:rsid w:val="003441C7"/>
    <w:rsid w:val="00344293"/>
    <w:rsid w:val="003442BE"/>
    <w:rsid w:val="00344359"/>
    <w:rsid w:val="003443D6"/>
    <w:rsid w:val="003444A0"/>
    <w:rsid w:val="003444B6"/>
    <w:rsid w:val="003445D8"/>
    <w:rsid w:val="003446C0"/>
    <w:rsid w:val="003447D5"/>
    <w:rsid w:val="003448B8"/>
    <w:rsid w:val="0034494D"/>
    <w:rsid w:val="003449C7"/>
    <w:rsid w:val="003449E4"/>
    <w:rsid w:val="003449FB"/>
    <w:rsid w:val="00344B21"/>
    <w:rsid w:val="00344B3D"/>
    <w:rsid w:val="00344D4E"/>
    <w:rsid w:val="00344E12"/>
    <w:rsid w:val="00344F4A"/>
    <w:rsid w:val="003451A1"/>
    <w:rsid w:val="00345203"/>
    <w:rsid w:val="0034527E"/>
    <w:rsid w:val="00345294"/>
    <w:rsid w:val="00345378"/>
    <w:rsid w:val="003453D5"/>
    <w:rsid w:val="0034541F"/>
    <w:rsid w:val="003454FF"/>
    <w:rsid w:val="00345637"/>
    <w:rsid w:val="0034568B"/>
    <w:rsid w:val="0034568D"/>
    <w:rsid w:val="0034572A"/>
    <w:rsid w:val="0034579E"/>
    <w:rsid w:val="00345967"/>
    <w:rsid w:val="00345A0D"/>
    <w:rsid w:val="00345A92"/>
    <w:rsid w:val="00345BD5"/>
    <w:rsid w:val="00345EF7"/>
    <w:rsid w:val="003462D7"/>
    <w:rsid w:val="003464F9"/>
    <w:rsid w:val="003465E5"/>
    <w:rsid w:val="003466F1"/>
    <w:rsid w:val="00346777"/>
    <w:rsid w:val="00346878"/>
    <w:rsid w:val="003469D1"/>
    <w:rsid w:val="003469DE"/>
    <w:rsid w:val="00346ADA"/>
    <w:rsid w:val="00346B1C"/>
    <w:rsid w:val="00346B8E"/>
    <w:rsid w:val="00346BE3"/>
    <w:rsid w:val="00346C7E"/>
    <w:rsid w:val="00346D99"/>
    <w:rsid w:val="00346F28"/>
    <w:rsid w:val="00346FE9"/>
    <w:rsid w:val="00347025"/>
    <w:rsid w:val="003471E8"/>
    <w:rsid w:val="00347245"/>
    <w:rsid w:val="00347265"/>
    <w:rsid w:val="003472CC"/>
    <w:rsid w:val="003474B8"/>
    <w:rsid w:val="00347680"/>
    <w:rsid w:val="00347704"/>
    <w:rsid w:val="00347A51"/>
    <w:rsid w:val="00347AE3"/>
    <w:rsid w:val="00347B61"/>
    <w:rsid w:val="00347BCD"/>
    <w:rsid w:val="00347C98"/>
    <w:rsid w:val="00347DF4"/>
    <w:rsid w:val="00347F2B"/>
    <w:rsid w:val="00347F95"/>
    <w:rsid w:val="0034AD77"/>
    <w:rsid w:val="003500CB"/>
    <w:rsid w:val="003501A3"/>
    <w:rsid w:val="003501AE"/>
    <w:rsid w:val="0035029A"/>
    <w:rsid w:val="003504E6"/>
    <w:rsid w:val="003506BD"/>
    <w:rsid w:val="00350A3B"/>
    <w:rsid w:val="00350B2B"/>
    <w:rsid w:val="00350CB1"/>
    <w:rsid w:val="00350D3C"/>
    <w:rsid w:val="00350F9D"/>
    <w:rsid w:val="00351113"/>
    <w:rsid w:val="0035113F"/>
    <w:rsid w:val="003511C0"/>
    <w:rsid w:val="0035121F"/>
    <w:rsid w:val="003512B0"/>
    <w:rsid w:val="00351349"/>
    <w:rsid w:val="0035161E"/>
    <w:rsid w:val="003516E1"/>
    <w:rsid w:val="00351897"/>
    <w:rsid w:val="003518E9"/>
    <w:rsid w:val="00351AF4"/>
    <w:rsid w:val="00351BCA"/>
    <w:rsid w:val="00351CCC"/>
    <w:rsid w:val="00351E40"/>
    <w:rsid w:val="00351F86"/>
    <w:rsid w:val="00352081"/>
    <w:rsid w:val="003521A7"/>
    <w:rsid w:val="003521C9"/>
    <w:rsid w:val="00352226"/>
    <w:rsid w:val="0035225D"/>
    <w:rsid w:val="00352418"/>
    <w:rsid w:val="00352767"/>
    <w:rsid w:val="00352810"/>
    <w:rsid w:val="0035291D"/>
    <w:rsid w:val="00352AA7"/>
    <w:rsid w:val="00352AEA"/>
    <w:rsid w:val="00352C77"/>
    <w:rsid w:val="00352D21"/>
    <w:rsid w:val="00352DE2"/>
    <w:rsid w:val="00352E67"/>
    <w:rsid w:val="00352E6F"/>
    <w:rsid w:val="00352F44"/>
    <w:rsid w:val="00353126"/>
    <w:rsid w:val="0035328B"/>
    <w:rsid w:val="003532EC"/>
    <w:rsid w:val="00353302"/>
    <w:rsid w:val="003533E4"/>
    <w:rsid w:val="003534E7"/>
    <w:rsid w:val="0035350C"/>
    <w:rsid w:val="00353545"/>
    <w:rsid w:val="0035365E"/>
    <w:rsid w:val="003536FE"/>
    <w:rsid w:val="003538D2"/>
    <w:rsid w:val="003538F5"/>
    <w:rsid w:val="00353A08"/>
    <w:rsid w:val="00353A0E"/>
    <w:rsid w:val="00353AF8"/>
    <w:rsid w:val="00353AFD"/>
    <w:rsid w:val="00353B3F"/>
    <w:rsid w:val="00353C78"/>
    <w:rsid w:val="00354003"/>
    <w:rsid w:val="00354046"/>
    <w:rsid w:val="003542ED"/>
    <w:rsid w:val="00354348"/>
    <w:rsid w:val="00354461"/>
    <w:rsid w:val="003545BA"/>
    <w:rsid w:val="003545CC"/>
    <w:rsid w:val="00354647"/>
    <w:rsid w:val="0035466F"/>
    <w:rsid w:val="003547B7"/>
    <w:rsid w:val="00354880"/>
    <w:rsid w:val="00354A65"/>
    <w:rsid w:val="00354BF8"/>
    <w:rsid w:val="00354D70"/>
    <w:rsid w:val="00354E14"/>
    <w:rsid w:val="00354E4A"/>
    <w:rsid w:val="00354F3E"/>
    <w:rsid w:val="00355023"/>
    <w:rsid w:val="00355088"/>
    <w:rsid w:val="00355142"/>
    <w:rsid w:val="00355172"/>
    <w:rsid w:val="00355314"/>
    <w:rsid w:val="0035540E"/>
    <w:rsid w:val="0035581A"/>
    <w:rsid w:val="00355844"/>
    <w:rsid w:val="00355BA0"/>
    <w:rsid w:val="00355BEF"/>
    <w:rsid w:val="00355C0D"/>
    <w:rsid w:val="00355D2C"/>
    <w:rsid w:val="00355D42"/>
    <w:rsid w:val="00355E3D"/>
    <w:rsid w:val="00355E51"/>
    <w:rsid w:val="003560DC"/>
    <w:rsid w:val="003561E6"/>
    <w:rsid w:val="0035641C"/>
    <w:rsid w:val="003565AC"/>
    <w:rsid w:val="003565BA"/>
    <w:rsid w:val="00356640"/>
    <w:rsid w:val="00356673"/>
    <w:rsid w:val="00356708"/>
    <w:rsid w:val="00356830"/>
    <w:rsid w:val="00356861"/>
    <w:rsid w:val="003568B8"/>
    <w:rsid w:val="003569B3"/>
    <w:rsid w:val="00356B45"/>
    <w:rsid w:val="00356BA0"/>
    <w:rsid w:val="00356EB9"/>
    <w:rsid w:val="00356ECE"/>
    <w:rsid w:val="00356F78"/>
    <w:rsid w:val="003571A1"/>
    <w:rsid w:val="003571F4"/>
    <w:rsid w:val="00357270"/>
    <w:rsid w:val="003573DF"/>
    <w:rsid w:val="003573F6"/>
    <w:rsid w:val="0035745C"/>
    <w:rsid w:val="0035751F"/>
    <w:rsid w:val="00357655"/>
    <w:rsid w:val="00357675"/>
    <w:rsid w:val="003576E3"/>
    <w:rsid w:val="00357806"/>
    <w:rsid w:val="00357841"/>
    <w:rsid w:val="00357870"/>
    <w:rsid w:val="003579FA"/>
    <w:rsid w:val="00357B29"/>
    <w:rsid w:val="00357B9C"/>
    <w:rsid w:val="00357CE3"/>
    <w:rsid w:val="00357EC7"/>
    <w:rsid w:val="00357F9C"/>
    <w:rsid w:val="00360045"/>
    <w:rsid w:val="00360499"/>
    <w:rsid w:val="00360552"/>
    <w:rsid w:val="003607EF"/>
    <w:rsid w:val="003608FE"/>
    <w:rsid w:val="003609FE"/>
    <w:rsid w:val="00360B82"/>
    <w:rsid w:val="00360CE9"/>
    <w:rsid w:val="00360D34"/>
    <w:rsid w:val="00360E9F"/>
    <w:rsid w:val="00361027"/>
    <w:rsid w:val="00361078"/>
    <w:rsid w:val="003611B6"/>
    <w:rsid w:val="00361310"/>
    <w:rsid w:val="0036140A"/>
    <w:rsid w:val="00361442"/>
    <w:rsid w:val="003616EA"/>
    <w:rsid w:val="003616FB"/>
    <w:rsid w:val="0036177B"/>
    <w:rsid w:val="00361830"/>
    <w:rsid w:val="003619A7"/>
    <w:rsid w:val="00361A05"/>
    <w:rsid w:val="00361B54"/>
    <w:rsid w:val="00361C7C"/>
    <w:rsid w:val="00361D5E"/>
    <w:rsid w:val="00361D71"/>
    <w:rsid w:val="00362115"/>
    <w:rsid w:val="0036213E"/>
    <w:rsid w:val="00362253"/>
    <w:rsid w:val="00362274"/>
    <w:rsid w:val="0036232F"/>
    <w:rsid w:val="00362635"/>
    <w:rsid w:val="00362676"/>
    <w:rsid w:val="003626DD"/>
    <w:rsid w:val="00362875"/>
    <w:rsid w:val="0036291F"/>
    <w:rsid w:val="00362B4A"/>
    <w:rsid w:val="00362DF0"/>
    <w:rsid w:val="00362E36"/>
    <w:rsid w:val="00362E47"/>
    <w:rsid w:val="003631E6"/>
    <w:rsid w:val="003634C0"/>
    <w:rsid w:val="0036365E"/>
    <w:rsid w:val="00363703"/>
    <w:rsid w:val="00363907"/>
    <w:rsid w:val="0036393A"/>
    <w:rsid w:val="00363ACB"/>
    <w:rsid w:val="00363CFE"/>
    <w:rsid w:val="00363E53"/>
    <w:rsid w:val="00363F33"/>
    <w:rsid w:val="003641E3"/>
    <w:rsid w:val="00364224"/>
    <w:rsid w:val="003642A6"/>
    <w:rsid w:val="003643D6"/>
    <w:rsid w:val="003646CD"/>
    <w:rsid w:val="003646F5"/>
    <w:rsid w:val="0036489A"/>
    <w:rsid w:val="0036496A"/>
    <w:rsid w:val="003649FB"/>
    <w:rsid w:val="00364BDE"/>
    <w:rsid w:val="00364C5E"/>
    <w:rsid w:val="00364D65"/>
    <w:rsid w:val="00364E55"/>
    <w:rsid w:val="00364E7C"/>
    <w:rsid w:val="00364F29"/>
    <w:rsid w:val="003650BC"/>
    <w:rsid w:val="003651D7"/>
    <w:rsid w:val="0036528D"/>
    <w:rsid w:val="00365330"/>
    <w:rsid w:val="00365404"/>
    <w:rsid w:val="00365414"/>
    <w:rsid w:val="003654E7"/>
    <w:rsid w:val="00365592"/>
    <w:rsid w:val="00365689"/>
    <w:rsid w:val="00365935"/>
    <w:rsid w:val="00365937"/>
    <w:rsid w:val="00365A71"/>
    <w:rsid w:val="00365AA6"/>
    <w:rsid w:val="00365ACB"/>
    <w:rsid w:val="00365B0A"/>
    <w:rsid w:val="00365DFD"/>
    <w:rsid w:val="00366030"/>
    <w:rsid w:val="003660C3"/>
    <w:rsid w:val="00366142"/>
    <w:rsid w:val="0036619D"/>
    <w:rsid w:val="003661B3"/>
    <w:rsid w:val="0036620B"/>
    <w:rsid w:val="00366219"/>
    <w:rsid w:val="003662A0"/>
    <w:rsid w:val="0036648B"/>
    <w:rsid w:val="00366549"/>
    <w:rsid w:val="0036668D"/>
    <w:rsid w:val="003666E4"/>
    <w:rsid w:val="003666FD"/>
    <w:rsid w:val="0036699C"/>
    <w:rsid w:val="003669A9"/>
    <w:rsid w:val="00366CFF"/>
    <w:rsid w:val="00366DB9"/>
    <w:rsid w:val="00366DCB"/>
    <w:rsid w:val="00367057"/>
    <w:rsid w:val="00367319"/>
    <w:rsid w:val="003673F1"/>
    <w:rsid w:val="003674FD"/>
    <w:rsid w:val="0036752F"/>
    <w:rsid w:val="00367632"/>
    <w:rsid w:val="00367767"/>
    <w:rsid w:val="00367855"/>
    <w:rsid w:val="00367A11"/>
    <w:rsid w:val="00367A31"/>
    <w:rsid w:val="00367BC9"/>
    <w:rsid w:val="00367BED"/>
    <w:rsid w:val="00367E7D"/>
    <w:rsid w:val="00370037"/>
    <w:rsid w:val="003700BF"/>
    <w:rsid w:val="003702C2"/>
    <w:rsid w:val="00370446"/>
    <w:rsid w:val="003705AC"/>
    <w:rsid w:val="003706CF"/>
    <w:rsid w:val="003707D8"/>
    <w:rsid w:val="0037095B"/>
    <w:rsid w:val="0037098F"/>
    <w:rsid w:val="003709DA"/>
    <w:rsid w:val="003709E1"/>
    <w:rsid w:val="00370C52"/>
    <w:rsid w:val="00370D8E"/>
    <w:rsid w:val="00370DC4"/>
    <w:rsid w:val="00370EC4"/>
    <w:rsid w:val="003710E1"/>
    <w:rsid w:val="00371100"/>
    <w:rsid w:val="003711E9"/>
    <w:rsid w:val="0037124D"/>
    <w:rsid w:val="00371250"/>
    <w:rsid w:val="00371317"/>
    <w:rsid w:val="0037166B"/>
    <w:rsid w:val="003716CA"/>
    <w:rsid w:val="00371787"/>
    <w:rsid w:val="003717EC"/>
    <w:rsid w:val="00371B2A"/>
    <w:rsid w:val="00371C30"/>
    <w:rsid w:val="00371D27"/>
    <w:rsid w:val="00371D2B"/>
    <w:rsid w:val="00371D53"/>
    <w:rsid w:val="00371D8E"/>
    <w:rsid w:val="00371E59"/>
    <w:rsid w:val="00371E66"/>
    <w:rsid w:val="00371F68"/>
    <w:rsid w:val="00372043"/>
    <w:rsid w:val="00372093"/>
    <w:rsid w:val="00372167"/>
    <w:rsid w:val="003722ED"/>
    <w:rsid w:val="00372329"/>
    <w:rsid w:val="0037239B"/>
    <w:rsid w:val="003723F7"/>
    <w:rsid w:val="00372471"/>
    <w:rsid w:val="00372473"/>
    <w:rsid w:val="00372543"/>
    <w:rsid w:val="003725ED"/>
    <w:rsid w:val="0037263A"/>
    <w:rsid w:val="0037268E"/>
    <w:rsid w:val="00372702"/>
    <w:rsid w:val="00372925"/>
    <w:rsid w:val="003729B9"/>
    <w:rsid w:val="00372B75"/>
    <w:rsid w:val="00372DF6"/>
    <w:rsid w:val="00372F1F"/>
    <w:rsid w:val="00372F3C"/>
    <w:rsid w:val="00373052"/>
    <w:rsid w:val="003730EE"/>
    <w:rsid w:val="0037313B"/>
    <w:rsid w:val="00373342"/>
    <w:rsid w:val="003733E9"/>
    <w:rsid w:val="00373436"/>
    <w:rsid w:val="00373490"/>
    <w:rsid w:val="0037366C"/>
    <w:rsid w:val="00373834"/>
    <w:rsid w:val="00373958"/>
    <w:rsid w:val="003739BB"/>
    <w:rsid w:val="00373A52"/>
    <w:rsid w:val="00373B7D"/>
    <w:rsid w:val="00373B84"/>
    <w:rsid w:val="00373D2F"/>
    <w:rsid w:val="00374105"/>
    <w:rsid w:val="0037411D"/>
    <w:rsid w:val="003741A5"/>
    <w:rsid w:val="003743F5"/>
    <w:rsid w:val="0037456D"/>
    <w:rsid w:val="0037460F"/>
    <w:rsid w:val="00374663"/>
    <w:rsid w:val="003748D4"/>
    <w:rsid w:val="0037493C"/>
    <w:rsid w:val="0037493F"/>
    <w:rsid w:val="003749C3"/>
    <w:rsid w:val="00374A54"/>
    <w:rsid w:val="00374B35"/>
    <w:rsid w:val="00374CAF"/>
    <w:rsid w:val="00374CF7"/>
    <w:rsid w:val="00374DB7"/>
    <w:rsid w:val="0037500D"/>
    <w:rsid w:val="00375074"/>
    <w:rsid w:val="003750F6"/>
    <w:rsid w:val="00375259"/>
    <w:rsid w:val="003752E9"/>
    <w:rsid w:val="0037538D"/>
    <w:rsid w:val="003753A3"/>
    <w:rsid w:val="0037542D"/>
    <w:rsid w:val="00375439"/>
    <w:rsid w:val="00375673"/>
    <w:rsid w:val="00375690"/>
    <w:rsid w:val="003757DC"/>
    <w:rsid w:val="00375859"/>
    <w:rsid w:val="00375AE9"/>
    <w:rsid w:val="00375AFE"/>
    <w:rsid w:val="00375B14"/>
    <w:rsid w:val="00375E08"/>
    <w:rsid w:val="00375E73"/>
    <w:rsid w:val="00375EFA"/>
    <w:rsid w:val="00376014"/>
    <w:rsid w:val="0037604D"/>
    <w:rsid w:val="003760FC"/>
    <w:rsid w:val="00376182"/>
    <w:rsid w:val="0037626C"/>
    <w:rsid w:val="003763EE"/>
    <w:rsid w:val="0037644C"/>
    <w:rsid w:val="003768CC"/>
    <w:rsid w:val="0037691B"/>
    <w:rsid w:val="0037691E"/>
    <w:rsid w:val="00376AB4"/>
    <w:rsid w:val="00376CC6"/>
    <w:rsid w:val="00376CE7"/>
    <w:rsid w:val="00376CF2"/>
    <w:rsid w:val="00376D78"/>
    <w:rsid w:val="00376FA1"/>
    <w:rsid w:val="00377060"/>
    <w:rsid w:val="00377131"/>
    <w:rsid w:val="0037725E"/>
    <w:rsid w:val="00377275"/>
    <w:rsid w:val="0037728D"/>
    <w:rsid w:val="0037729E"/>
    <w:rsid w:val="0037736D"/>
    <w:rsid w:val="003774E0"/>
    <w:rsid w:val="003774F0"/>
    <w:rsid w:val="0037751C"/>
    <w:rsid w:val="003776B4"/>
    <w:rsid w:val="00377723"/>
    <w:rsid w:val="003777A3"/>
    <w:rsid w:val="003778BE"/>
    <w:rsid w:val="0037792A"/>
    <w:rsid w:val="00377982"/>
    <w:rsid w:val="00377A06"/>
    <w:rsid w:val="00377B73"/>
    <w:rsid w:val="00377D48"/>
    <w:rsid w:val="00377FEF"/>
    <w:rsid w:val="00380046"/>
    <w:rsid w:val="0038007A"/>
    <w:rsid w:val="00380100"/>
    <w:rsid w:val="003801E1"/>
    <w:rsid w:val="00380211"/>
    <w:rsid w:val="00380266"/>
    <w:rsid w:val="00380356"/>
    <w:rsid w:val="0038042B"/>
    <w:rsid w:val="0038043C"/>
    <w:rsid w:val="0038044A"/>
    <w:rsid w:val="00380588"/>
    <w:rsid w:val="003805BD"/>
    <w:rsid w:val="0038061E"/>
    <w:rsid w:val="00380620"/>
    <w:rsid w:val="003806AE"/>
    <w:rsid w:val="0038073A"/>
    <w:rsid w:val="003808F0"/>
    <w:rsid w:val="003809ED"/>
    <w:rsid w:val="00380AA9"/>
    <w:rsid w:val="00380C26"/>
    <w:rsid w:val="00380CF7"/>
    <w:rsid w:val="00380E38"/>
    <w:rsid w:val="00380E52"/>
    <w:rsid w:val="00380E64"/>
    <w:rsid w:val="00380F11"/>
    <w:rsid w:val="0038105C"/>
    <w:rsid w:val="00381068"/>
    <w:rsid w:val="00381105"/>
    <w:rsid w:val="003811BD"/>
    <w:rsid w:val="00381263"/>
    <w:rsid w:val="003812D5"/>
    <w:rsid w:val="00381394"/>
    <w:rsid w:val="003813A8"/>
    <w:rsid w:val="0038149D"/>
    <w:rsid w:val="003814F1"/>
    <w:rsid w:val="00381623"/>
    <w:rsid w:val="003817E8"/>
    <w:rsid w:val="003819F3"/>
    <w:rsid w:val="00381A59"/>
    <w:rsid w:val="00381A7E"/>
    <w:rsid w:val="00381B24"/>
    <w:rsid w:val="00381B96"/>
    <w:rsid w:val="00381BE9"/>
    <w:rsid w:val="00381D59"/>
    <w:rsid w:val="00381E02"/>
    <w:rsid w:val="00381E05"/>
    <w:rsid w:val="00381E28"/>
    <w:rsid w:val="00381FE3"/>
    <w:rsid w:val="003823F1"/>
    <w:rsid w:val="003824A6"/>
    <w:rsid w:val="0038294C"/>
    <w:rsid w:val="003829C3"/>
    <w:rsid w:val="00382A35"/>
    <w:rsid w:val="00382C7D"/>
    <w:rsid w:val="00382CFD"/>
    <w:rsid w:val="00382D61"/>
    <w:rsid w:val="00382DCB"/>
    <w:rsid w:val="00382E7B"/>
    <w:rsid w:val="00382F93"/>
    <w:rsid w:val="00383300"/>
    <w:rsid w:val="00383494"/>
    <w:rsid w:val="003834FA"/>
    <w:rsid w:val="003835B5"/>
    <w:rsid w:val="003835F1"/>
    <w:rsid w:val="003839E1"/>
    <w:rsid w:val="00383A15"/>
    <w:rsid w:val="00383AEA"/>
    <w:rsid w:val="00383F00"/>
    <w:rsid w:val="00383F09"/>
    <w:rsid w:val="00383F5A"/>
    <w:rsid w:val="00383FE6"/>
    <w:rsid w:val="003840EA"/>
    <w:rsid w:val="00384107"/>
    <w:rsid w:val="003841AC"/>
    <w:rsid w:val="0038440A"/>
    <w:rsid w:val="0038441E"/>
    <w:rsid w:val="00384488"/>
    <w:rsid w:val="003845DB"/>
    <w:rsid w:val="0038461F"/>
    <w:rsid w:val="003848E1"/>
    <w:rsid w:val="00384943"/>
    <w:rsid w:val="003849A5"/>
    <w:rsid w:val="00384A82"/>
    <w:rsid w:val="00384BC2"/>
    <w:rsid w:val="00384F52"/>
    <w:rsid w:val="00384F62"/>
    <w:rsid w:val="0038501D"/>
    <w:rsid w:val="00385095"/>
    <w:rsid w:val="00385216"/>
    <w:rsid w:val="00385217"/>
    <w:rsid w:val="003852E8"/>
    <w:rsid w:val="0038538B"/>
    <w:rsid w:val="003854B7"/>
    <w:rsid w:val="00385638"/>
    <w:rsid w:val="003857E4"/>
    <w:rsid w:val="00385801"/>
    <w:rsid w:val="00385888"/>
    <w:rsid w:val="003858BB"/>
    <w:rsid w:val="00385902"/>
    <w:rsid w:val="00385C6E"/>
    <w:rsid w:val="00385CE4"/>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159"/>
    <w:rsid w:val="003872AA"/>
    <w:rsid w:val="00387501"/>
    <w:rsid w:val="00387519"/>
    <w:rsid w:val="0038753B"/>
    <w:rsid w:val="00387683"/>
    <w:rsid w:val="0038795B"/>
    <w:rsid w:val="003879D2"/>
    <w:rsid w:val="00387B43"/>
    <w:rsid w:val="00387CC5"/>
    <w:rsid w:val="00387EAD"/>
    <w:rsid w:val="00387FB8"/>
    <w:rsid w:val="003900AB"/>
    <w:rsid w:val="003900F3"/>
    <w:rsid w:val="003901F1"/>
    <w:rsid w:val="00390267"/>
    <w:rsid w:val="0039027B"/>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54"/>
    <w:rsid w:val="00391BDD"/>
    <w:rsid w:val="00391C4E"/>
    <w:rsid w:val="0039205F"/>
    <w:rsid w:val="00392170"/>
    <w:rsid w:val="0039220F"/>
    <w:rsid w:val="00392321"/>
    <w:rsid w:val="00392357"/>
    <w:rsid w:val="003923BB"/>
    <w:rsid w:val="003925A3"/>
    <w:rsid w:val="003925DF"/>
    <w:rsid w:val="003926C2"/>
    <w:rsid w:val="003926C7"/>
    <w:rsid w:val="003927CA"/>
    <w:rsid w:val="00392815"/>
    <w:rsid w:val="0039287F"/>
    <w:rsid w:val="0039288F"/>
    <w:rsid w:val="003928A1"/>
    <w:rsid w:val="0039296B"/>
    <w:rsid w:val="00392B14"/>
    <w:rsid w:val="00392BD2"/>
    <w:rsid w:val="00392D1F"/>
    <w:rsid w:val="0039300A"/>
    <w:rsid w:val="003931A4"/>
    <w:rsid w:val="00393320"/>
    <w:rsid w:val="003935E6"/>
    <w:rsid w:val="003935EC"/>
    <w:rsid w:val="0039376A"/>
    <w:rsid w:val="003937FF"/>
    <w:rsid w:val="00393975"/>
    <w:rsid w:val="003939E2"/>
    <w:rsid w:val="00393C43"/>
    <w:rsid w:val="00393DF7"/>
    <w:rsid w:val="00393EB4"/>
    <w:rsid w:val="00393F17"/>
    <w:rsid w:val="0039426D"/>
    <w:rsid w:val="00394423"/>
    <w:rsid w:val="00394438"/>
    <w:rsid w:val="0039448B"/>
    <w:rsid w:val="00394605"/>
    <w:rsid w:val="003947E1"/>
    <w:rsid w:val="003947F9"/>
    <w:rsid w:val="00394DCC"/>
    <w:rsid w:val="00394E74"/>
    <w:rsid w:val="00394EF9"/>
    <w:rsid w:val="00394FFD"/>
    <w:rsid w:val="00395089"/>
    <w:rsid w:val="003950B2"/>
    <w:rsid w:val="00395219"/>
    <w:rsid w:val="0039527D"/>
    <w:rsid w:val="003952E9"/>
    <w:rsid w:val="00395391"/>
    <w:rsid w:val="00395569"/>
    <w:rsid w:val="00395A50"/>
    <w:rsid w:val="00395ABF"/>
    <w:rsid w:val="00395AC8"/>
    <w:rsid w:val="00395B1F"/>
    <w:rsid w:val="00395C93"/>
    <w:rsid w:val="00395E35"/>
    <w:rsid w:val="00395E45"/>
    <w:rsid w:val="00395E5C"/>
    <w:rsid w:val="00395F20"/>
    <w:rsid w:val="00395FD5"/>
    <w:rsid w:val="00396102"/>
    <w:rsid w:val="00396138"/>
    <w:rsid w:val="00396160"/>
    <w:rsid w:val="003963DC"/>
    <w:rsid w:val="003964EF"/>
    <w:rsid w:val="0039654B"/>
    <w:rsid w:val="003966EB"/>
    <w:rsid w:val="0039676F"/>
    <w:rsid w:val="003967BB"/>
    <w:rsid w:val="0039680B"/>
    <w:rsid w:val="00396837"/>
    <w:rsid w:val="003968D6"/>
    <w:rsid w:val="00396C52"/>
    <w:rsid w:val="00396D18"/>
    <w:rsid w:val="00396D6D"/>
    <w:rsid w:val="0039715C"/>
    <w:rsid w:val="003972B8"/>
    <w:rsid w:val="00397468"/>
    <w:rsid w:val="003976AF"/>
    <w:rsid w:val="003978DC"/>
    <w:rsid w:val="00397970"/>
    <w:rsid w:val="00397A32"/>
    <w:rsid w:val="00397B55"/>
    <w:rsid w:val="00397BEB"/>
    <w:rsid w:val="00397C34"/>
    <w:rsid w:val="00397DA2"/>
    <w:rsid w:val="00397EE5"/>
    <w:rsid w:val="00397FF1"/>
    <w:rsid w:val="003A001C"/>
    <w:rsid w:val="003A025C"/>
    <w:rsid w:val="003A0291"/>
    <w:rsid w:val="003A03D0"/>
    <w:rsid w:val="003A03FE"/>
    <w:rsid w:val="003A04A2"/>
    <w:rsid w:val="003A04D3"/>
    <w:rsid w:val="003A0581"/>
    <w:rsid w:val="003A0655"/>
    <w:rsid w:val="003A07F3"/>
    <w:rsid w:val="003A0C33"/>
    <w:rsid w:val="003A0C83"/>
    <w:rsid w:val="003A0FB1"/>
    <w:rsid w:val="003A10D1"/>
    <w:rsid w:val="003A126D"/>
    <w:rsid w:val="003A12D7"/>
    <w:rsid w:val="003A1493"/>
    <w:rsid w:val="003A1633"/>
    <w:rsid w:val="003A1666"/>
    <w:rsid w:val="003A1D5C"/>
    <w:rsid w:val="003A1D7D"/>
    <w:rsid w:val="003A1D83"/>
    <w:rsid w:val="003A1ECC"/>
    <w:rsid w:val="003A2031"/>
    <w:rsid w:val="003A20C2"/>
    <w:rsid w:val="003A22B6"/>
    <w:rsid w:val="003A24A1"/>
    <w:rsid w:val="003A24B6"/>
    <w:rsid w:val="003A25A1"/>
    <w:rsid w:val="003A2658"/>
    <w:rsid w:val="003A27B6"/>
    <w:rsid w:val="003A2877"/>
    <w:rsid w:val="003A28BC"/>
    <w:rsid w:val="003A2DB1"/>
    <w:rsid w:val="003A2F68"/>
    <w:rsid w:val="003A2FC1"/>
    <w:rsid w:val="003A3109"/>
    <w:rsid w:val="003A34CA"/>
    <w:rsid w:val="003A3614"/>
    <w:rsid w:val="003A37B5"/>
    <w:rsid w:val="003A38A7"/>
    <w:rsid w:val="003A3A91"/>
    <w:rsid w:val="003A3B05"/>
    <w:rsid w:val="003A3D75"/>
    <w:rsid w:val="003A3D92"/>
    <w:rsid w:val="003A3E1B"/>
    <w:rsid w:val="003A3F59"/>
    <w:rsid w:val="003A3FC9"/>
    <w:rsid w:val="003A4130"/>
    <w:rsid w:val="003A41AC"/>
    <w:rsid w:val="003A41DA"/>
    <w:rsid w:val="003A43BD"/>
    <w:rsid w:val="003A43D4"/>
    <w:rsid w:val="003A4428"/>
    <w:rsid w:val="003A45E6"/>
    <w:rsid w:val="003A4649"/>
    <w:rsid w:val="003A4720"/>
    <w:rsid w:val="003A4770"/>
    <w:rsid w:val="003A47EC"/>
    <w:rsid w:val="003A4853"/>
    <w:rsid w:val="003A48F8"/>
    <w:rsid w:val="003A498F"/>
    <w:rsid w:val="003A49C3"/>
    <w:rsid w:val="003A4B4A"/>
    <w:rsid w:val="003A4C78"/>
    <w:rsid w:val="003A50EA"/>
    <w:rsid w:val="003A51C1"/>
    <w:rsid w:val="003A51D9"/>
    <w:rsid w:val="003A5321"/>
    <w:rsid w:val="003A5322"/>
    <w:rsid w:val="003A53C4"/>
    <w:rsid w:val="003A5707"/>
    <w:rsid w:val="003A57E3"/>
    <w:rsid w:val="003A58A4"/>
    <w:rsid w:val="003A597F"/>
    <w:rsid w:val="003A5C23"/>
    <w:rsid w:val="003A5DA9"/>
    <w:rsid w:val="003A5E76"/>
    <w:rsid w:val="003A5F1B"/>
    <w:rsid w:val="003A5F81"/>
    <w:rsid w:val="003A6088"/>
    <w:rsid w:val="003A60B9"/>
    <w:rsid w:val="003A6121"/>
    <w:rsid w:val="003A65D1"/>
    <w:rsid w:val="003A666D"/>
    <w:rsid w:val="003A688A"/>
    <w:rsid w:val="003A6AEA"/>
    <w:rsid w:val="003A6BD1"/>
    <w:rsid w:val="003A6DA3"/>
    <w:rsid w:val="003A6E67"/>
    <w:rsid w:val="003A70C5"/>
    <w:rsid w:val="003A70CA"/>
    <w:rsid w:val="003A73DD"/>
    <w:rsid w:val="003A747C"/>
    <w:rsid w:val="003A75A0"/>
    <w:rsid w:val="003A75F1"/>
    <w:rsid w:val="003A769A"/>
    <w:rsid w:val="003A7735"/>
    <w:rsid w:val="003A77CA"/>
    <w:rsid w:val="003A77CF"/>
    <w:rsid w:val="003A786C"/>
    <w:rsid w:val="003A7966"/>
    <w:rsid w:val="003A7979"/>
    <w:rsid w:val="003A7A86"/>
    <w:rsid w:val="003A7B3A"/>
    <w:rsid w:val="003A7BAF"/>
    <w:rsid w:val="003B0269"/>
    <w:rsid w:val="003B030B"/>
    <w:rsid w:val="003B03EA"/>
    <w:rsid w:val="003B05B5"/>
    <w:rsid w:val="003B05CC"/>
    <w:rsid w:val="003B096D"/>
    <w:rsid w:val="003B0ABB"/>
    <w:rsid w:val="003B0CF4"/>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1F"/>
    <w:rsid w:val="003B1C6C"/>
    <w:rsid w:val="003B1CD1"/>
    <w:rsid w:val="003B1F7C"/>
    <w:rsid w:val="003B1FBB"/>
    <w:rsid w:val="003B1FD4"/>
    <w:rsid w:val="003B20A2"/>
    <w:rsid w:val="003B20DD"/>
    <w:rsid w:val="003B21F8"/>
    <w:rsid w:val="003B22B6"/>
    <w:rsid w:val="003B233C"/>
    <w:rsid w:val="003B267B"/>
    <w:rsid w:val="003B27A8"/>
    <w:rsid w:val="003B2A5F"/>
    <w:rsid w:val="003B2C75"/>
    <w:rsid w:val="003B2C90"/>
    <w:rsid w:val="003B2D61"/>
    <w:rsid w:val="003B2FB9"/>
    <w:rsid w:val="003B3030"/>
    <w:rsid w:val="003B30ED"/>
    <w:rsid w:val="003B310F"/>
    <w:rsid w:val="003B31C9"/>
    <w:rsid w:val="003B3260"/>
    <w:rsid w:val="003B344E"/>
    <w:rsid w:val="003B349D"/>
    <w:rsid w:val="003B3601"/>
    <w:rsid w:val="003B3602"/>
    <w:rsid w:val="003B367B"/>
    <w:rsid w:val="003B37C3"/>
    <w:rsid w:val="003B37C4"/>
    <w:rsid w:val="003B38C2"/>
    <w:rsid w:val="003B398E"/>
    <w:rsid w:val="003B3A7E"/>
    <w:rsid w:val="003B3B4A"/>
    <w:rsid w:val="003B3B5D"/>
    <w:rsid w:val="003B3C56"/>
    <w:rsid w:val="003B3CA5"/>
    <w:rsid w:val="003B3D4A"/>
    <w:rsid w:val="003B3E25"/>
    <w:rsid w:val="003B3EBD"/>
    <w:rsid w:val="003B3F22"/>
    <w:rsid w:val="003B41A8"/>
    <w:rsid w:val="003B41EE"/>
    <w:rsid w:val="003B425C"/>
    <w:rsid w:val="003B468A"/>
    <w:rsid w:val="003B46EC"/>
    <w:rsid w:val="003B46F6"/>
    <w:rsid w:val="003B4922"/>
    <w:rsid w:val="003B4935"/>
    <w:rsid w:val="003B4A65"/>
    <w:rsid w:val="003B4B9F"/>
    <w:rsid w:val="003B4C8A"/>
    <w:rsid w:val="003B4D17"/>
    <w:rsid w:val="003B4D48"/>
    <w:rsid w:val="003B4D6F"/>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061"/>
    <w:rsid w:val="003B61B2"/>
    <w:rsid w:val="003B62D0"/>
    <w:rsid w:val="003B6300"/>
    <w:rsid w:val="003B6414"/>
    <w:rsid w:val="003B6482"/>
    <w:rsid w:val="003B64ED"/>
    <w:rsid w:val="003B65E4"/>
    <w:rsid w:val="003B6788"/>
    <w:rsid w:val="003B67CF"/>
    <w:rsid w:val="003B69AB"/>
    <w:rsid w:val="003B6A59"/>
    <w:rsid w:val="003B6DB7"/>
    <w:rsid w:val="003B6E7E"/>
    <w:rsid w:val="003B70AA"/>
    <w:rsid w:val="003B718E"/>
    <w:rsid w:val="003B72E4"/>
    <w:rsid w:val="003B7300"/>
    <w:rsid w:val="003B735E"/>
    <w:rsid w:val="003B73BB"/>
    <w:rsid w:val="003B740A"/>
    <w:rsid w:val="003B75EC"/>
    <w:rsid w:val="003B787E"/>
    <w:rsid w:val="003B79B6"/>
    <w:rsid w:val="003B79C7"/>
    <w:rsid w:val="003B7AF8"/>
    <w:rsid w:val="003B7BA1"/>
    <w:rsid w:val="003B7C8B"/>
    <w:rsid w:val="003B7CD3"/>
    <w:rsid w:val="003B7E74"/>
    <w:rsid w:val="003B7FA8"/>
    <w:rsid w:val="003C007D"/>
    <w:rsid w:val="003C02D7"/>
    <w:rsid w:val="003C0325"/>
    <w:rsid w:val="003C033D"/>
    <w:rsid w:val="003C043C"/>
    <w:rsid w:val="003C0449"/>
    <w:rsid w:val="003C0523"/>
    <w:rsid w:val="003C0532"/>
    <w:rsid w:val="003C057B"/>
    <w:rsid w:val="003C05A5"/>
    <w:rsid w:val="003C066B"/>
    <w:rsid w:val="003C0733"/>
    <w:rsid w:val="003C080A"/>
    <w:rsid w:val="003C0865"/>
    <w:rsid w:val="003C0A96"/>
    <w:rsid w:val="003C0BF9"/>
    <w:rsid w:val="003C0C2D"/>
    <w:rsid w:val="003C0E62"/>
    <w:rsid w:val="003C11E2"/>
    <w:rsid w:val="003C1209"/>
    <w:rsid w:val="003C12FA"/>
    <w:rsid w:val="003C1412"/>
    <w:rsid w:val="003C1570"/>
    <w:rsid w:val="003C1597"/>
    <w:rsid w:val="003C15BB"/>
    <w:rsid w:val="003C16DF"/>
    <w:rsid w:val="003C1729"/>
    <w:rsid w:val="003C1776"/>
    <w:rsid w:val="003C17D8"/>
    <w:rsid w:val="003C184E"/>
    <w:rsid w:val="003C1921"/>
    <w:rsid w:val="003C1A43"/>
    <w:rsid w:val="003C1C02"/>
    <w:rsid w:val="003C1C36"/>
    <w:rsid w:val="003C1D60"/>
    <w:rsid w:val="003C1E1D"/>
    <w:rsid w:val="003C1F7B"/>
    <w:rsid w:val="003C1FB7"/>
    <w:rsid w:val="003C2023"/>
    <w:rsid w:val="003C20A5"/>
    <w:rsid w:val="003C211D"/>
    <w:rsid w:val="003C2148"/>
    <w:rsid w:val="003C2180"/>
    <w:rsid w:val="003C226B"/>
    <w:rsid w:val="003C229E"/>
    <w:rsid w:val="003C22F1"/>
    <w:rsid w:val="003C23A4"/>
    <w:rsid w:val="003C249F"/>
    <w:rsid w:val="003C25D9"/>
    <w:rsid w:val="003C25EF"/>
    <w:rsid w:val="003C260B"/>
    <w:rsid w:val="003C2792"/>
    <w:rsid w:val="003C28D3"/>
    <w:rsid w:val="003C28EE"/>
    <w:rsid w:val="003C293E"/>
    <w:rsid w:val="003C2BD3"/>
    <w:rsid w:val="003C2C35"/>
    <w:rsid w:val="003C2C86"/>
    <w:rsid w:val="003C2CAE"/>
    <w:rsid w:val="003C2D12"/>
    <w:rsid w:val="003C2D26"/>
    <w:rsid w:val="003C2DCC"/>
    <w:rsid w:val="003C2E20"/>
    <w:rsid w:val="003C2E49"/>
    <w:rsid w:val="003C31C1"/>
    <w:rsid w:val="003C3211"/>
    <w:rsid w:val="003C328E"/>
    <w:rsid w:val="003C34F0"/>
    <w:rsid w:val="003C363A"/>
    <w:rsid w:val="003C3707"/>
    <w:rsid w:val="003C371B"/>
    <w:rsid w:val="003C3768"/>
    <w:rsid w:val="003C3979"/>
    <w:rsid w:val="003C3D11"/>
    <w:rsid w:val="003C3D89"/>
    <w:rsid w:val="003C3F49"/>
    <w:rsid w:val="003C4125"/>
    <w:rsid w:val="003C4174"/>
    <w:rsid w:val="003C41DA"/>
    <w:rsid w:val="003C4291"/>
    <w:rsid w:val="003C42C7"/>
    <w:rsid w:val="003C43B8"/>
    <w:rsid w:val="003C4532"/>
    <w:rsid w:val="003C4533"/>
    <w:rsid w:val="003C4610"/>
    <w:rsid w:val="003C46CA"/>
    <w:rsid w:val="003C47BF"/>
    <w:rsid w:val="003C48A1"/>
    <w:rsid w:val="003C4CAC"/>
    <w:rsid w:val="003C4D5F"/>
    <w:rsid w:val="003C4E3C"/>
    <w:rsid w:val="003C4E9B"/>
    <w:rsid w:val="003C509B"/>
    <w:rsid w:val="003C5271"/>
    <w:rsid w:val="003C52DC"/>
    <w:rsid w:val="003C536A"/>
    <w:rsid w:val="003C543F"/>
    <w:rsid w:val="003C5469"/>
    <w:rsid w:val="003C54A9"/>
    <w:rsid w:val="003C5503"/>
    <w:rsid w:val="003C5581"/>
    <w:rsid w:val="003C55A3"/>
    <w:rsid w:val="003C5649"/>
    <w:rsid w:val="003C57F0"/>
    <w:rsid w:val="003C592A"/>
    <w:rsid w:val="003C594A"/>
    <w:rsid w:val="003C5C7C"/>
    <w:rsid w:val="003C5CE0"/>
    <w:rsid w:val="003C5D58"/>
    <w:rsid w:val="003C5DED"/>
    <w:rsid w:val="003C5E9E"/>
    <w:rsid w:val="003C5EA2"/>
    <w:rsid w:val="003C5F1A"/>
    <w:rsid w:val="003C5FBD"/>
    <w:rsid w:val="003C5FE7"/>
    <w:rsid w:val="003C605C"/>
    <w:rsid w:val="003C611D"/>
    <w:rsid w:val="003C616C"/>
    <w:rsid w:val="003C6189"/>
    <w:rsid w:val="003C618F"/>
    <w:rsid w:val="003C62BD"/>
    <w:rsid w:val="003C630F"/>
    <w:rsid w:val="003C6488"/>
    <w:rsid w:val="003C64E8"/>
    <w:rsid w:val="003C655A"/>
    <w:rsid w:val="003C65EF"/>
    <w:rsid w:val="003C6630"/>
    <w:rsid w:val="003C6647"/>
    <w:rsid w:val="003C6850"/>
    <w:rsid w:val="003C69D6"/>
    <w:rsid w:val="003C6AF7"/>
    <w:rsid w:val="003C6BFC"/>
    <w:rsid w:val="003C6EE9"/>
    <w:rsid w:val="003C6F5A"/>
    <w:rsid w:val="003C6FF7"/>
    <w:rsid w:val="003C71C2"/>
    <w:rsid w:val="003C7442"/>
    <w:rsid w:val="003C74AA"/>
    <w:rsid w:val="003C7796"/>
    <w:rsid w:val="003C77C0"/>
    <w:rsid w:val="003C78BF"/>
    <w:rsid w:val="003C7977"/>
    <w:rsid w:val="003C7A07"/>
    <w:rsid w:val="003C7CFD"/>
    <w:rsid w:val="003C7DB4"/>
    <w:rsid w:val="003C7E7C"/>
    <w:rsid w:val="003D0061"/>
    <w:rsid w:val="003D021D"/>
    <w:rsid w:val="003D026F"/>
    <w:rsid w:val="003D02ED"/>
    <w:rsid w:val="003D0304"/>
    <w:rsid w:val="003D0406"/>
    <w:rsid w:val="003D04E2"/>
    <w:rsid w:val="003D05EC"/>
    <w:rsid w:val="003D06D9"/>
    <w:rsid w:val="003D09A3"/>
    <w:rsid w:val="003D09B2"/>
    <w:rsid w:val="003D0A51"/>
    <w:rsid w:val="003D0A5D"/>
    <w:rsid w:val="003D0BC4"/>
    <w:rsid w:val="003D0BFE"/>
    <w:rsid w:val="003D0CC1"/>
    <w:rsid w:val="003D0CCD"/>
    <w:rsid w:val="003D0DE7"/>
    <w:rsid w:val="003D0E58"/>
    <w:rsid w:val="003D0EE1"/>
    <w:rsid w:val="003D1076"/>
    <w:rsid w:val="003D1285"/>
    <w:rsid w:val="003D144E"/>
    <w:rsid w:val="003D14C4"/>
    <w:rsid w:val="003D15EE"/>
    <w:rsid w:val="003D163D"/>
    <w:rsid w:val="003D1921"/>
    <w:rsid w:val="003D1C82"/>
    <w:rsid w:val="003D1E05"/>
    <w:rsid w:val="003D1E4F"/>
    <w:rsid w:val="003D1E51"/>
    <w:rsid w:val="003D2085"/>
    <w:rsid w:val="003D20B8"/>
    <w:rsid w:val="003D213B"/>
    <w:rsid w:val="003D219E"/>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4EE"/>
    <w:rsid w:val="003D3618"/>
    <w:rsid w:val="003D36B6"/>
    <w:rsid w:val="003D36F0"/>
    <w:rsid w:val="003D3794"/>
    <w:rsid w:val="003D3874"/>
    <w:rsid w:val="003D38C8"/>
    <w:rsid w:val="003D38F2"/>
    <w:rsid w:val="003D3912"/>
    <w:rsid w:val="003D3953"/>
    <w:rsid w:val="003D3A07"/>
    <w:rsid w:val="003D402B"/>
    <w:rsid w:val="003D40DA"/>
    <w:rsid w:val="003D4118"/>
    <w:rsid w:val="003D41A6"/>
    <w:rsid w:val="003D4422"/>
    <w:rsid w:val="003D4495"/>
    <w:rsid w:val="003D454C"/>
    <w:rsid w:val="003D4574"/>
    <w:rsid w:val="003D462D"/>
    <w:rsid w:val="003D47D0"/>
    <w:rsid w:val="003D49C3"/>
    <w:rsid w:val="003D49C4"/>
    <w:rsid w:val="003D49DA"/>
    <w:rsid w:val="003D4F8B"/>
    <w:rsid w:val="003D4F95"/>
    <w:rsid w:val="003D5032"/>
    <w:rsid w:val="003D5092"/>
    <w:rsid w:val="003D50D1"/>
    <w:rsid w:val="003D5196"/>
    <w:rsid w:val="003D51E2"/>
    <w:rsid w:val="003D5300"/>
    <w:rsid w:val="003D5415"/>
    <w:rsid w:val="003D546E"/>
    <w:rsid w:val="003D54F6"/>
    <w:rsid w:val="003D55F3"/>
    <w:rsid w:val="003D55F6"/>
    <w:rsid w:val="003D5630"/>
    <w:rsid w:val="003D576F"/>
    <w:rsid w:val="003D5818"/>
    <w:rsid w:val="003D5835"/>
    <w:rsid w:val="003D58CF"/>
    <w:rsid w:val="003D5A32"/>
    <w:rsid w:val="003D5A5B"/>
    <w:rsid w:val="003D5C77"/>
    <w:rsid w:val="003D5CC3"/>
    <w:rsid w:val="003D5D54"/>
    <w:rsid w:val="003D5E44"/>
    <w:rsid w:val="003D6008"/>
    <w:rsid w:val="003D6020"/>
    <w:rsid w:val="003D607A"/>
    <w:rsid w:val="003D6227"/>
    <w:rsid w:val="003D628D"/>
    <w:rsid w:val="003D64FE"/>
    <w:rsid w:val="003D65FC"/>
    <w:rsid w:val="003D662B"/>
    <w:rsid w:val="003D6812"/>
    <w:rsid w:val="003D692C"/>
    <w:rsid w:val="003D6953"/>
    <w:rsid w:val="003D69AC"/>
    <w:rsid w:val="003D69C0"/>
    <w:rsid w:val="003D6B07"/>
    <w:rsid w:val="003D6D99"/>
    <w:rsid w:val="003D6E6B"/>
    <w:rsid w:val="003D7211"/>
    <w:rsid w:val="003D73D9"/>
    <w:rsid w:val="003D73EF"/>
    <w:rsid w:val="003D767C"/>
    <w:rsid w:val="003D774E"/>
    <w:rsid w:val="003D782D"/>
    <w:rsid w:val="003D78E4"/>
    <w:rsid w:val="003D7991"/>
    <w:rsid w:val="003D79EA"/>
    <w:rsid w:val="003D7A5C"/>
    <w:rsid w:val="003D7B10"/>
    <w:rsid w:val="003D7EBC"/>
    <w:rsid w:val="003E0284"/>
    <w:rsid w:val="003E031F"/>
    <w:rsid w:val="003E053E"/>
    <w:rsid w:val="003E0652"/>
    <w:rsid w:val="003E065B"/>
    <w:rsid w:val="003E0679"/>
    <w:rsid w:val="003E068C"/>
    <w:rsid w:val="003E07F1"/>
    <w:rsid w:val="003E09AB"/>
    <w:rsid w:val="003E09F4"/>
    <w:rsid w:val="003E0A14"/>
    <w:rsid w:val="003E0B3F"/>
    <w:rsid w:val="003E0E3B"/>
    <w:rsid w:val="003E0E80"/>
    <w:rsid w:val="003E0F38"/>
    <w:rsid w:val="003E0F5A"/>
    <w:rsid w:val="003E1193"/>
    <w:rsid w:val="003E1427"/>
    <w:rsid w:val="003E143C"/>
    <w:rsid w:val="003E1473"/>
    <w:rsid w:val="003E14F2"/>
    <w:rsid w:val="003E150A"/>
    <w:rsid w:val="003E160B"/>
    <w:rsid w:val="003E16CC"/>
    <w:rsid w:val="003E17F9"/>
    <w:rsid w:val="003E18A5"/>
    <w:rsid w:val="003E1D74"/>
    <w:rsid w:val="003E1DBE"/>
    <w:rsid w:val="003E1F2E"/>
    <w:rsid w:val="003E22E6"/>
    <w:rsid w:val="003E2391"/>
    <w:rsid w:val="003E2396"/>
    <w:rsid w:val="003E239B"/>
    <w:rsid w:val="003E24AE"/>
    <w:rsid w:val="003E24FF"/>
    <w:rsid w:val="003E2535"/>
    <w:rsid w:val="003E253F"/>
    <w:rsid w:val="003E26B4"/>
    <w:rsid w:val="003E28CE"/>
    <w:rsid w:val="003E28D2"/>
    <w:rsid w:val="003E2A2F"/>
    <w:rsid w:val="003E2A36"/>
    <w:rsid w:val="003E2F07"/>
    <w:rsid w:val="003E3093"/>
    <w:rsid w:val="003E3103"/>
    <w:rsid w:val="003E3172"/>
    <w:rsid w:val="003E320A"/>
    <w:rsid w:val="003E329D"/>
    <w:rsid w:val="003E358F"/>
    <w:rsid w:val="003E35E1"/>
    <w:rsid w:val="003E3652"/>
    <w:rsid w:val="003E389D"/>
    <w:rsid w:val="003E3A19"/>
    <w:rsid w:val="003E3F38"/>
    <w:rsid w:val="003E3FD1"/>
    <w:rsid w:val="003E407A"/>
    <w:rsid w:val="003E40E9"/>
    <w:rsid w:val="003E40EC"/>
    <w:rsid w:val="003E4167"/>
    <w:rsid w:val="003E4221"/>
    <w:rsid w:val="003E42DD"/>
    <w:rsid w:val="003E4580"/>
    <w:rsid w:val="003E4656"/>
    <w:rsid w:val="003E4AEB"/>
    <w:rsid w:val="003E4C20"/>
    <w:rsid w:val="003E4C6F"/>
    <w:rsid w:val="003E4C72"/>
    <w:rsid w:val="003E4D79"/>
    <w:rsid w:val="003E509D"/>
    <w:rsid w:val="003E50BC"/>
    <w:rsid w:val="003E51FA"/>
    <w:rsid w:val="003E521B"/>
    <w:rsid w:val="003E5242"/>
    <w:rsid w:val="003E5428"/>
    <w:rsid w:val="003E55F9"/>
    <w:rsid w:val="003E5857"/>
    <w:rsid w:val="003E5AD0"/>
    <w:rsid w:val="003E5B0C"/>
    <w:rsid w:val="003E5B29"/>
    <w:rsid w:val="003E5BB1"/>
    <w:rsid w:val="003E5BC3"/>
    <w:rsid w:val="003E5D45"/>
    <w:rsid w:val="003E5DA4"/>
    <w:rsid w:val="003E5DBF"/>
    <w:rsid w:val="003E5E46"/>
    <w:rsid w:val="003E5E76"/>
    <w:rsid w:val="003E5F72"/>
    <w:rsid w:val="003E60EC"/>
    <w:rsid w:val="003E6245"/>
    <w:rsid w:val="003E6282"/>
    <w:rsid w:val="003E642C"/>
    <w:rsid w:val="003E666D"/>
    <w:rsid w:val="003E671D"/>
    <w:rsid w:val="003E6734"/>
    <w:rsid w:val="003E6829"/>
    <w:rsid w:val="003E68BF"/>
    <w:rsid w:val="003E6AAE"/>
    <w:rsid w:val="003E6B45"/>
    <w:rsid w:val="003E6C39"/>
    <w:rsid w:val="003E6D4A"/>
    <w:rsid w:val="003E6D71"/>
    <w:rsid w:val="003E6F97"/>
    <w:rsid w:val="003E7020"/>
    <w:rsid w:val="003E719E"/>
    <w:rsid w:val="003E720C"/>
    <w:rsid w:val="003E7412"/>
    <w:rsid w:val="003E7719"/>
    <w:rsid w:val="003E77A8"/>
    <w:rsid w:val="003E79C3"/>
    <w:rsid w:val="003E7BA9"/>
    <w:rsid w:val="003E7C4E"/>
    <w:rsid w:val="003E7D8C"/>
    <w:rsid w:val="003F008D"/>
    <w:rsid w:val="003F020E"/>
    <w:rsid w:val="003F0285"/>
    <w:rsid w:val="003F0377"/>
    <w:rsid w:val="003F041D"/>
    <w:rsid w:val="003F04BB"/>
    <w:rsid w:val="003F07D9"/>
    <w:rsid w:val="003F082A"/>
    <w:rsid w:val="003F0870"/>
    <w:rsid w:val="003F0906"/>
    <w:rsid w:val="003F0930"/>
    <w:rsid w:val="003F0B06"/>
    <w:rsid w:val="003F0B36"/>
    <w:rsid w:val="003F0BC9"/>
    <w:rsid w:val="003F0F10"/>
    <w:rsid w:val="003F0FC6"/>
    <w:rsid w:val="003F10E5"/>
    <w:rsid w:val="003F12DE"/>
    <w:rsid w:val="003F1329"/>
    <w:rsid w:val="003F1447"/>
    <w:rsid w:val="003F15C3"/>
    <w:rsid w:val="003F164B"/>
    <w:rsid w:val="003F17A5"/>
    <w:rsid w:val="003F180D"/>
    <w:rsid w:val="003F180F"/>
    <w:rsid w:val="003F19D3"/>
    <w:rsid w:val="003F1A7F"/>
    <w:rsid w:val="003F1ACB"/>
    <w:rsid w:val="003F1E9F"/>
    <w:rsid w:val="003F21A7"/>
    <w:rsid w:val="003F2409"/>
    <w:rsid w:val="003F2433"/>
    <w:rsid w:val="003F252C"/>
    <w:rsid w:val="003F25C3"/>
    <w:rsid w:val="003F279B"/>
    <w:rsid w:val="003F27F2"/>
    <w:rsid w:val="003F282A"/>
    <w:rsid w:val="003F2882"/>
    <w:rsid w:val="003F2999"/>
    <w:rsid w:val="003F29CC"/>
    <w:rsid w:val="003F2A64"/>
    <w:rsid w:val="003F2C2C"/>
    <w:rsid w:val="003F2C42"/>
    <w:rsid w:val="003F2CB2"/>
    <w:rsid w:val="003F2CD9"/>
    <w:rsid w:val="003F2D41"/>
    <w:rsid w:val="003F2E00"/>
    <w:rsid w:val="003F2F5C"/>
    <w:rsid w:val="003F2F81"/>
    <w:rsid w:val="003F2FF7"/>
    <w:rsid w:val="003F302D"/>
    <w:rsid w:val="003F3526"/>
    <w:rsid w:val="003F35AD"/>
    <w:rsid w:val="003F3653"/>
    <w:rsid w:val="003F3688"/>
    <w:rsid w:val="003F37B0"/>
    <w:rsid w:val="003F39EF"/>
    <w:rsid w:val="003F3B26"/>
    <w:rsid w:val="003F3BB0"/>
    <w:rsid w:val="003F3C39"/>
    <w:rsid w:val="003F3DB4"/>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E99"/>
    <w:rsid w:val="003F5F28"/>
    <w:rsid w:val="003F5F83"/>
    <w:rsid w:val="003F636B"/>
    <w:rsid w:val="003F66EA"/>
    <w:rsid w:val="003F6757"/>
    <w:rsid w:val="003F67C1"/>
    <w:rsid w:val="003F6967"/>
    <w:rsid w:val="003F69D2"/>
    <w:rsid w:val="003F6AD5"/>
    <w:rsid w:val="003F6C49"/>
    <w:rsid w:val="003F6DE3"/>
    <w:rsid w:val="003F6E18"/>
    <w:rsid w:val="003F6E9F"/>
    <w:rsid w:val="003F702F"/>
    <w:rsid w:val="003F7030"/>
    <w:rsid w:val="003F7147"/>
    <w:rsid w:val="003F729E"/>
    <w:rsid w:val="003F74A8"/>
    <w:rsid w:val="003F762A"/>
    <w:rsid w:val="003F778B"/>
    <w:rsid w:val="003F782F"/>
    <w:rsid w:val="003F7906"/>
    <w:rsid w:val="003F7955"/>
    <w:rsid w:val="003F79B0"/>
    <w:rsid w:val="003F7B50"/>
    <w:rsid w:val="003F7C43"/>
    <w:rsid w:val="003F7C7E"/>
    <w:rsid w:val="003F7CBB"/>
    <w:rsid w:val="003F7E07"/>
    <w:rsid w:val="003F7E5F"/>
    <w:rsid w:val="003F7EDA"/>
    <w:rsid w:val="00400048"/>
    <w:rsid w:val="0040005D"/>
    <w:rsid w:val="004001A4"/>
    <w:rsid w:val="004003EC"/>
    <w:rsid w:val="00400450"/>
    <w:rsid w:val="00400535"/>
    <w:rsid w:val="0040053A"/>
    <w:rsid w:val="004005D9"/>
    <w:rsid w:val="0040065D"/>
    <w:rsid w:val="00400C02"/>
    <w:rsid w:val="00400CFF"/>
    <w:rsid w:val="00400E2F"/>
    <w:rsid w:val="00400E8E"/>
    <w:rsid w:val="0040111C"/>
    <w:rsid w:val="004011F6"/>
    <w:rsid w:val="00401281"/>
    <w:rsid w:val="004012B8"/>
    <w:rsid w:val="004012EE"/>
    <w:rsid w:val="00401339"/>
    <w:rsid w:val="00401403"/>
    <w:rsid w:val="004014A8"/>
    <w:rsid w:val="00401575"/>
    <w:rsid w:val="0040158F"/>
    <w:rsid w:val="0040186F"/>
    <w:rsid w:val="0040195F"/>
    <w:rsid w:val="00401976"/>
    <w:rsid w:val="00401A0F"/>
    <w:rsid w:val="00401AC2"/>
    <w:rsid w:val="00401B78"/>
    <w:rsid w:val="00401BFC"/>
    <w:rsid w:val="00401C0B"/>
    <w:rsid w:val="00401CC9"/>
    <w:rsid w:val="00401D88"/>
    <w:rsid w:val="00401DD6"/>
    <w:rsid w:val="00401FA8"/>
    <w:rsid w:val="0040203D"/>
    <w:rsid w:val="00402045"/>
    <w:rsid w:val="0040208E"/>
    <w:rsid w:val="004020B8"/>
    <w:rsid w:val="0040212E"/>
    <w:rsid w:val="00402135"/>
    <w:rsid w:val="0040252B"/>
    <w:rsid w:val="004025F3"/>
    <w:rsid w:val="0040260E"/>
    <w:rsid w:val="00402671"/>
    <w:rsid w:val="00402688"/>
    <w:rsid w:val="004027F5"/>
    <w:rsid w:val="00402838"/>
    <w:rsid w:val="00402946"/>
    <w:rsid w:val="00402A04"/>
    <w:rsid w:val="00402BBD"/>
    <w:rsid w:val="00402C50"/>
    <w:rsid w:val="00402F32"/>
    <w:rsid w:val="00402F61"/>
    <w:rsid w:val="004030C8"/>
    <w:rsid w:val="004030EA"/>
    <w:rsid w:val="00403171"/>
    <w:rsid w:val="004033A9"/>
    <w:rsid w:val="0040343F"/>
    <w:rsid w:val="00403552"/>
    <w:rsid w:val="004036D5"/>
    <w:rsid w:val="0040370B"/>
    <w:rsid w:val="00403717"/>
    <w:rsid w:val="00403807"/>
    <w:rsid w:val="00403853"/>
    <w:rsid w:val="00403868"/>
    <w:rsid w:val="0040397E"/>
    <w:rsid w:val="00403985"/>
    <w:rsid w:val="00403B02"/>
    <w:rsid w:val="00403C11"/>
    <w:rsid w:val="00403DDE"/>
    <w:rsid w:val="00403EB5"/>
    <w:rsid w:val="0040400B"/>
    <w:rsid w:val="0040406F"/>
    <w:rsid w:val="0040432B"/>
    <w:rsid w:val="0040439D"/>
    <w:rsid w:val="0040443F"/>
    <w:rsid w:val="004044A7"/>
    <w:rsid w:val="00404646"/>
    <w:rsid w:val="00404719"/>
    <w:rsid w:val="0040471C"/>
    <w:rsid w:val="004047B4"/>
    <w:rsid w:val="004048A1"/>
    <w:rsid w:val="0040493A"/>
    <w:rsid w:val="00404A33"/>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BAA"/>
    <w:rsid w:val="00405EDD"/>
    <w:rsid w:val="00405F8F"/>
    <w:rsid w:val="0040600E"/>
    <w:rsid w:val="00406011"/>
    <w:rsid w:val="00406035"/>
    <w:rsid w:val="004060CD"/>
    <w:rsid w:val="0040616F"/>
    <w:rsid w:val="004061BB"/>
    <w:rsid w:val="004063B9"/>
    <w:rsid w:val="004063E5"/>
    <w:rsid w:val="00406449"/>
    <w:rsid w:val="004064CD"/>
    <w:rsid w:val="004064D1"/>
    <w:rsid w:val="004064D5"/>
    <w:rsid w:val="00406562"/>
    <w:rsid w:val="0040657C"/>
    <w:rsid w:val="004065B4"/>
    <w:rsid w:val="00406786"/>
    <w:rsid w:val="0040682D"/>
    <w:rsid w:val="00406B3A"/>
    <w:rsid w:val="00406E44"/>
    <w:rsid w:val="00406ECB"/>
    <w:rsid w:val="00406ED1"/>
    <w:rsid w:val="00406ED2"/>
    <w:rsid w:val="00406F9B"/>
    <w:rsid w:val="004072AC"/>
    <w:rsid w:val="00407642"/>
    <w:rsid w:val="0040783F"/>
    <w:rsid w:val="00407A6F"/>
    <w:rsid w:val="00407A8E"/>
    <w:rsid w:val="0041007C"/>
    <w:rsid w:val="00410094"/>
    <w:rsid w:val="004100F6"/>
    <w:rsid w:val="0041011A"/>
    <w:rsid w:val="00410737"/>
    <w:rsid w:val="0041092D"/>
    <w:rsid w:val="00410969"/>
    <w:rsid w:val="004109B1"/>
    <w:rsid w:val="00410B05"/>
    <w:rsid w:val="00410B76"/>
    <w:rsid w:val="00410F4D"/>
    <w:rsid w:val="00411032"/>
    <w:rsid w:val="00411062"/>
    <w:rsid w:val="00411221"/>
    <w:rsid w:val="00411242"/>
    <w:rsid w:val="004114CF"/>
    <w:rsid w:val="004114D2"/>
    <w:rsid w:val="0041154B"/>
    <w:rsid w:val="004116FD"/>
    <w:rsid w:val="00411888"/>
    <w:rsid w:val="00411924"/>
    <w:rsid w:val="0041197A"/>
    <w:rsid w:val="00411A99"/>
    <w:rsid w:val="00411AA2"/>
    <w:rsid w:val="00411B05"/>
    <w:rsid w:val="00411DAE"/>
    <w:rsid w:val="00411DE2"/>
    <w:rsid w:val="00411E0F"/>
    <w:rsid w:val="00411E32"/>
    <w:rsid w:val="00411F56"/>
    <w:rsid w:val="00412077"/>
    <w:rsid w:val="00412170"/>
    <w:rsid w:val="004121BE"/>
    <w:rsid w:val="0041221A"/>
    <w:rsid w:val="0041223E"/>
    <w:rsid w:val="004122C8"/>
    <w:rsid w:val="004123FB"/>
    <w:rsid w:val="004124BE"/>
    <w:rsid w:val="00412590"/>
    <w:rsid w:val="0041276E"/>
    <w:rsid w:val="00412772"/>
    <w:rsid w:val="0041287E"/>
    <w:rsid w:val="00412895"/>
    <w:rsid w:val="00412A9A"/>
    <w:rsid w:val="00412B6E"/>
    <w:rsid w:val="00412C31"/>
    <w:rsid w:val="00412D54"/>
    <w:rsid w:val="00412E39"/>
    <w:rsid w:val="00412E7E"/>
    <w:rsid w:val="00412E8B"/>
    <w:rsid w:val="00412F13"/>
    <w:rsid w:val="00412FD9"/>
    <w:rsid w:val="004130D0"/>
    <w:rsid w:val="004130E3"/>
    <w:rsid w:val="0041316B"/>
    <w:rsid w:val="004132D7"/>
    <w:rsid w:val="00413414"/>
    <w:rsid w:val="0041363C"/>
    <w:rsid w:val="0041374E"/>
    <w:rsid w:val="00413986"/>
    <w:rsid w:val="00413AF3"/>
    <w:rsid w:val="00413CF9"/>
    <w:rsid w:val="00413D7A"/>
    <w:rsid w:val="00413DCE"/>
    <w:rsid w:val="00413F2F"/>
    <w:rsid w:val="00413F5C"/>
    <w:rsid w:val="00413FDB"/>
    <w:rsid w:val="00413FFC"/>
    <w:rsid w:val="0041420D"/>
    <w:rsid w:val="00414292"/>
    <w:rsid w:val="004142F4"/>
    <w:rsid w:val="0041457D"/>
    <w:rsid w:val="004145D1"/>
    <w:rsid w:val="00414712"/>
    <w:rsid w:val="0041472D"/>
    <w:rsid w:val="0041476A"/>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C46"/>
    <w:rsid w:val="00415D8B"/>
    <w:rsid w:val="00415E96"/>
    <w:rsid w:val="00415EB6"/>
    <w:rsid w:val="0041602D"/>
    <w:rsid w:val="00416057"/>
    <w:rsid w:val="0041609E"/>
    <w:rsid w:val="004161E0"/>
    <w:rsid w:val="00416263"/>
    <w:rsid w:val="00416310"/>
    <w:rsid w:val="00416437"/>
    <w:rsid w:val="00416877"/>
    <w:rsid w:val="00416A90"/>
    <w:rsid w:val="00416AB6"/>
    <w:rsid w:val="00416AE7"/>
    <w:rsid w:val="00416BAD"/>
    <w:rsid w:val="00416C24"/>
    <w:rsid w:val="00416CC6"/>
    <w:rsid w:val="00416CDB"/>
    <w:rsid w:val="00416DA2"/>
    <w:rsid w:val="00416DBA"/>
    <w:rsid w:val="00416E2B"/>
    <w:rsid w:val="00416E57"/>
    <w:rsid w:val="00416EEB"/>
    <w:rsid w:val="00417089"/>
    <w:rsid w:val="00417331"/>
    <w:rsid w:val="00417446"/>
    <w:rsid w:val="0041744A"/>
    <w:rsid w:val="00417524"/>
    <w:rsid w:val="004175BD"/>
    <w:rsid w:val="004175E3"/>
    <w:rsid w:val="00417646"/>
    <w:rsid w:val="00417687"/>
    <w:rsid w:val="004176AD"/>
    <w:rsid w:val="004176FB"/>
    <w:rsid w:val="004176FF"/>
    <w:rsid w:val="00417874"/>
    <w:rsid w:val="00417BD8"/>
    <w:rsid w:val="00417C5B"/>
    <w:rsid w:val="00417C95"/>
    <w:rsid w:val="00417DEB"/>
    <w:rsid w:val="00417E16"/>
    <w:rsid w:val="00420139"/>
    <w:rsid w:val="0042013C"/>
    <w:rsid w:val="00420206"/>
    <w:rsid w:val="0042023F"/>
    <w:rsid w:val="0042038D"/>
    <w:rsid w:val="004203DD"/>
    <w:rsid w:val="00420449"/>
    <w:rsid w:val="00420598"/>
    <w:rsid w:val="00420667"/>
    <w:rsid w:val="004206A1"/>
    <w:rsid w:val="004206C4"/>
    <w:rsid w:val="00420786"/>
    <w:rsid w:val="004207A1"/>
    <w:rsid w:val="00420A9A"/>
    <w:rsid w:val="00420B61"/>
    <w:rsid w:val="00420E15"/>
    <w:rsid w:val="00420E59"/>
    <w:rsid w:val="00420F16"/>
    <w:rsid w:val="00420F1F"/>
    <w:rsid w:val="00420F3A"/>
    <w:rsid w:val="00420FB4"/>
    <w:rsid w:val="004210C1"/>
    <w:rsid w:val="0042110F"/>
    <w:rsid w:val="004211E8"/>
    <w:rsid w:val="00421374"/>
    <w:rsid w:val="0042138F"/>
    <w:rsid w:val="00421523"/>
    <w:rsid w:val="00421542"/>
    <w:rsid w:val="0042155C"/>
    <w:rsid w:val="00421608"/>
    <w:rsid w:val="004216AF"/>
    <w:rsid w:val="00421726"/>
    <w:rsid w:val="00421778"/>
    <w:rsid w:val="0042177D"/>
    <w:rsid w:val="00421859"/>
    <w:rsid w:val="0042197E"/>
    <w:rsid w:val="004219BA"/>
    <w:rsid w:val="004219C5"/>
    <w:rsid w:val="00421A93"/>
    <w:rsid w:val="00421C87"/>
    <w:rsid w:val="00421DE9"/>
    <w:rsid w:val="00421FC5"/>
    <w:rsid w:val="00421FEE"/>
    <w:rsid w:val="00422008"/>
    <w:rsid w:val="00422353"/>
    <w:rsid w:val="00422493"/>
    <w:rsid w:val="004224D6"/>
    <w:rsid w:val="004224DD"/>
    <w:rsid w:val="004227CA"/>
    <w:rsid w:val="00422886"/>
    <w:rsid w:val="0042293D"/>
    <w:rsid w:val="00422BBE"/>
    <w:rsid w:val="00422C78"/>
    <w:rsid w:val="00422DA2"/>
    <w:rsid w:val="00422E49"/>
    <w:rsid w:val="00422EA1"/>
    <w:rsid w:val="0042309A"/>
    <w:rsid w:val="00423108"/>
    <w:rsid w:val="004231E8"/>
    <w:rsid w:val="004232FD"/>
    <w:rsid w:val="0042332D"/>
    <w:rsid w:val="00423477"/>
    <w:rsid w:val="00423479"/>
    <w:rsid w:val="004234F9"/>
    <w:rsid w:val="00423632"/>
    <w:rsid w:val="004237C0"/>
    <w:rsid w:val="004237C3"/>
    <w:rsid w:val="004237F9"/>
    <w:rsid w:val="004239B1"/>
    <w:rsid w:val="00423A7A"/>
    <w:rsid w:val="00423A96"/>
    <w:rsid w:val="00423AF6"/>
    <w:rsid w:val="00423CEC"/>
    <w:rsid w:val="00423D88"/>
    <w:rsid w:val="00423DC2"/>
    <w:rsid w:val="00423DDB"/>
    <w:rsid w:val="00423F0D"/>
    <w:rsid w:val="00424046"/>
    <w:rsid w:val="004241D0"/>
    <w:rsid w:val="00424370"/>
    <w:rsid w:val="00424548"/>
    <w:rsid w:val="0042457E"/>
    <w:rsid w:val="00424598"/>
    <w:rsid w:val="004245FA"/>
    <w:rsid w:val="004247C2"/>
    <w:rsid w:val="00424879"/>
    <w:rsid w:val="00424CB3"/>
    <w:rsid w:val="00424D19"/>
    <w:rsid w:val="00424F22"/>
    <w:rsid w:val="00424FA7"/>
    <w:rsid w:val="0042507B"/>
    <w:rsid w:val="004250CB"/>
    <w:rsid w:val="00425340"/>
    <w:rsid w:val="00425483"/>
    <w:rsid w:val="004255B8"/>
    <w:rsid w:val="00425618"/>
    <w:rsid w:val="004256AD"/>
    <w:rsid w:val="0042570C"/>
    <w:rsid w:val="004257BB"/>
    <w:rsid w:val="00425899"/>
    <w:rsid w:val="004258E9"/>
    <w:rsid w:val="004259AB"/>
    <w:rsid w:val="004259E2"/>
    <w:rsid w:val="00425A0A"/>
    <w:rsid w:val="00425AFA"/>
    <w:rsid w:val="00425B38"/>
    <w:rsid w:val="00425C1E"/>
    <w:rsid w:val="00425CB9"/>
    <w:rsid w:val="00425DA0"/>
    <w:rsid w:val="00425E33"/>
    <w:rsid w:val="0042604D"/>
    <w:rsid w:val="0042606C"/>
    <w:rsid w:val="00426179"/>
    <w:rsid w:val="004262BA"/>
    <w:rsid w:val="00426580"/>
    <w:rsid w:val="004265FC"/>
    <w:rsid w:val="00426611"/>
    <w:rsid w:val="00426647"/>
    <w:rsid w:val="00426680"/>
    <w:rsid w:val="00426705"/>
    <w:rsid w:val="00426720"/>
    <w:rsid w:val="00426744"/>
    <w:rsid w:val="00426816"/>
    <w:rsid w:val="00426884"/>
    <w:rsid w:val="00426B22"/>
    <w:rsid w:val="00426DA6"/>
    <w:rsid w:val="00426DEC"/>
    <w:rsid w:val="00426E84"/>
    <w:rsid w:val="00426EBE"/>
    <w:rsid w:val="004270AA"/>
    <w:rsid w:val="004271D4"/>
    <w:rsid w:val="00427264"/>
    <w:rsid w:val="0042732D"/>
    <w:rsid w:val="00427340"/>
    <w:rsid w:val="004273A7"/>
    <w:rsid w:val="004273D5"/>
    <w:rsid w:val="00427671"/>
    <w:rsid w:val="004276EE"/>
    <w:rsid w:val="004276F1"/>
    <w:rsid w:val="004277F0"/>
    <w:rsid w:val="004278CC"/>
    <w:rsid w:val="00427AA6"/>
    <w:rsid w:val="00427AAD"/>
    <w:rsid w:val="00427CC1"/>
    <w:rsid w:val="00427DEA"/>
    <w:rsid w:val="00427E19"/>
    <w:rsid w:val="0043019F"/>
    <w:rsid w:val="004301CD"/>
    <w:rsid w:val="00430309"/>
    <w:rsid w:val="0043038F"/>
    <w:rsid w:val="00430457"/>
    <w:rsid w:val="004305D3"/>
    <w:rsid w:val="0043062F"/>
    <w:rsid w:val="00430640"/>
    <w:rsid w:val="00430768"/>
    <w:rsid w:val="0043086F"/>
    <w:rsid w:val="00430D56"/>
    <w:rsid w:val="00430DCF"/>
    <w:rsid w:val="00430ECB"/>
    <w:rsid w:val="00430EEF"/>
    <w:rsid w:val="004310E0"/>
    <w:rsid w:val="00431172"/>
    <w:rsid w:val="0043117E"/>
    <w:rsid w:val="0043119A"/>
    <w:rsid w:val="004311D3"/>
    <w:rsid w:val="00431275"/>
    <w:rsid w:val="00431324"/>
    <w:rsid w:val="004314D8"/>
    <w:rsid w:val="00431684"/>
    <w:rsid w:val="00431976"/>
    <w:rsid w:val="00431B8B"/>
    <w:rsid w:val="00431BE8"/>
    <w:rsid w:val="00431C9D"/>
    <w:rsid w:val="00431CD4"/>
    <w:rsid w:val="004320BE"/>
    <w:rsid w:val="00432110"/>
    <w:rsid w:val="004321D0"/>
    <w:rsid w:val="004323AD"/>
    <w:rsid w:val="0043242C"/>
    <w:rsid w:val="004324F7"/>
    <w:rsid w:val="00432699"/>
    <w:rsid w:val="0043269D"/>
    <w:rsid w:val="00432741"/>
    <w:rsid w:val="004327C0"/>
    <w:rsid w:val="004327FF"/>
    <w:rsid w:val="00432837"/>
    <w:rsid w:val="0043285C"/>
    <w:rsid w:val="00432A2F"/>
    <w:rsid w:val="00432CF2"/>
    <w:rsid w:val="00432E3C"/>
    <w:rsid w:val="00432F3E"/>
    <w:rsid w:val="00432F43"/>
    <w:rsid w:val="00433134"/>
    <w:rsid w:val="00433142"/>
    <w:rsid w:val="00433195"/>
    <w:rsid w:val="0043325E"/>
    <w:rsid w:val="00433263"/>
    <w:rsid w:val="004332BC"/>
    <w:rsid w:val="00433391"/>
    <w:rsid w:val="00433506"/>
    <w:rsid w:val="00433576"/>
    <w:rsid w:val="004335C2"/>
    <w:rsid w:val="004335FB"/>
    <w:rsid w:val="00433652"/>
    <w:rsid w:val="00433668"/>
    <w:rsid w:val="0043366E"/>
    <w:rsid w:val="00433730"/>
    <w:rsid w:val="004337DC"/>
    <w:rsid w:val="004337F7"/>
    <w:rsid w:val="0043384D"/>
    <w:rsid w:val="004338CF"/>
    <w:rsid w:val="0043390D"/>
    <w:rsid w:val="00433AB7"/>
    <w:rsid w:val="00433CE4"/>
    <w:rsid w:val="00433F51"/>
    <w:rsid w:val="00433FBC"/>
    <w:rsid w:val="0043400A"/>
    <w:rsid w:val="00434013"/>
    <w:rsid w:val="0043409D"/>
    <w:rsid w:val="00434198"/>
    <w:rsid w:val="004342D5"/>
    <w:rsid w:val="00434313"/>
    <w:rsid w:val="0043439E"/>
    <w:rsid w:val="00434437"/>
    <w:rsid w:val="004345B7"/>
    <w:rsid w:val="00434841"/>
    <w:rsid w:val="00434941"/>
    <w:rsid w:val="00434971"/>
    <w:rsid w:val="004349A4"/>
    <w:rsid w:val="00434C2F"/>
    <w:rsid w:val="00434D2E"/>
    <w:rsid w:val="00434EE8"/>
    <w:rsid w:val="00434F03"/>
    <w:rsid w:val="0043529B"/>
    <w:rsid w:val="004353FC"/>
    <w:rsid w:val="00435415"/>
    <w:rsid w:val="00435469"/>
    <w:rsid w:val="00435544"/>
    <w:rsid w:val="004355F1"/>
    <w:rsid w:val="0043564D"/>
    <w:rsid w:val="00435652"/>
    <w:rsid w:val="00435771"/>
    <w:rsid w:val="004357B7"/>
    <w:rsid w:val="0043599F"/>
    <w:rsid w:val="00435BE2"/>
    <w:rsid w:val="00435D72"/>
    <w:rsid w:val="00436212"/>
    <w:rsid w:val="004363DA"/>
    <w:rsid w:val="0043647F"/>
    <w:rsid w:val="00436882"/>
    <w:rsid w:val="00436A07"/>
    <w:rsid w:val="00436A65"/>
    <w:rsid w:val="00436AAA"/>
    <w:rsid w:val="00436BDB"/>
    <w:rsid w:val="00436C31"/>
    <w:rsid w:val="00436E43"/>
    <w:rsid w:val="00436EA0"/>
    <w:rsid w:val="00436F01"/>
    <w:rsid w:val="00436F2D"/>
    <w:rsid w:val="00436FF6"/>
    <w:rsid w:val="00437026"/>
    <w:rsid w:val="00437279"/>
    <w:rsid w:val="00437323"/>
    <w:rsid w:val="00437329"/>
    <w:rsid w:val="0043743A"/>
    <w:rsid w:val="00437533"/>
    <w:rsid w:val="00437564"/>
    <w:rsid w:val="00437972"/>
    <w:rsid w:val="004379B0"/>
    <w:rsid w:val="004379EA"/>
    <w:rsid w:val="00437A45"/>
    <w:rsid w:val="00437A4D"/>
    <w:rsid w:val="00437A5C"/>
    <w:rsid w:val="00437AF7"/>
    <w:rsid w:val="00437B2A"/>
    <w:rsid w:val="00437B68"/>
    <w:rsid w:val="00437BB6"/>
    <w:rsid w:val="00437BE3"/>
    <w:rsid w:val="00437C95"/>
    <w:rsid w:val="00437D57"/>
    <w:rsid w:val="00437DAC"/>
    <w:rsid w:val="00437EB8"/>
    <w:rsid w:val="00437F54"/>
    <w:rsid w:val="00440194"/>
    <w:rsid w:val="00440548"/>
    <w:rsid w:val="00440703"/>
    <w:rsid w:val="004408A3"/>
    <w:rsid w:val="004408EC"/>
    <w:rsid w:val="004409B2"/>
    <w:rsid w:val="00440A26"/>
    <w:rsid w:val="00440BB7"/>
    <w:rsid w:val="00440C48"/>
    <w:rsid w:val="00440C56"/>
    <w:rsid w:val="00440E30"/>
    <w:rsid w:val="00440FE8"/>
    <w:rsid w:val="004411A8"/>
    <w:rsid w:val="0044121D"/>
    <w:rsid w:val="00441255"/>
    <w:rsid w:val="00441544"/>
    <w:rsid w:val="00441685"/>
    <w:rsid w:val="00441877"/>
    <w:rsid w:val="0044193F"/>
    <w:rsid w:val="00441B73"/>
    <w:rsid w:val="00441D5D"/>
    <w:rsid w:val="00441E02"/>
    <w:rsid w:val="00441E3D"/>
    <w:rsid w:val="00442008"/>
    <w:rsid w:val="004420B8"/>
    <w:rsid w:val="004420C0"/>
    <w:rsid w:val="004421F7"/>
    <w:rsid w:val="004422F9"/>
    <w:rsid w:val="0044236F"/>
    <w:rsid w:val="00442425"/>
    <w:rsid w:val="00442493"/>
    <w:rsid w:val="004426C0"/>
    <w:rsid w:val="0044270B"/>
    <w:rsid w:val="004427F0"/>
    <w:rsid w:val="004429F0"/>
    <w:rsid w:val="00442E2E"/>
    <w:rsid w:val="0044303D"/>
    <w:rsid w:val="00443062"/>
    <w:rsid w:val="004430C8"/>
    <w:rsid w:val="00443209"/>
    <w:rsid w:val="004432A0"/>
    <w:rsid w:val="00443423"/>
    <w:rsid w:val="004435C2"/>
    <w:rsid w:val="004435D1"/>
    <w:rsid w:val="004436AA"/>
    <w:rsid w:val="004437F2"/>
    <w:rsid w:val="0044391B"/>
    <w:rsid w:val="004439BE"/>
    <w:rsid w:val="004439CA"/>
    <w:rsid w:val="00443BAA"/>
    <w:rsid w:val="00443CE9"/>
    <w:rsid w:val="00443EDC"/>
    <w:rsid w:val="00443FF9"/>
    <w:rsid w:val="0044416F"/>
    <w:rsid w:val="004441ED"/>
    <w:rsid w:val="004443E2"/>
    <w:rsid w:val="0044442F"/>
    <w:rsid w:val="0044460A"/>
    <w:rsid w:val="0044495D"/>
    <w:rsid w:val="00444A5D"/>
    <w:rsid w:val="00444B1D"/>
    <w:rsid w:val="00444C83"/>
    <w:rsid w:val="00444CEC"/>
    <w:rsid w:val="00444D07"/>
    <w:rsid w:val="0044514A"/>
    <w:rsid w:val="004452A8"/>
    <w:rsid w:val="004454D4"/>
    <w:rsid w:val="004455AD"/>
    <w:rsid w:val="004456BF"/>
    <w:rsid w:val="004458D9"/>
    <w:rsid w:val="004459CE"/>
    <w:rsid w:val="004459DC"/>
    <w:rsid w:val="004459E0"/>
    <w:rsid w:val="00445AC8"/>
    <w:rsid w:val="00445AE4"/>
    <w:rsid w:val="00445B57"/>
    <w:rsid w:val="00445BB0"/>
    <w:rsid w:val="00445C6B"/>
    <w:rsid w:val="00445CD3"/>
    <w:rsid w:val="00445D72"/>
    <w:rsid w:val="00445D98"/>
    <w:rsid w:val="00445E2E"/>
    <w:rsid w:val="00445E7B"/>
    <w:rsid w:val="00445FEA"/>
    <w:rsid w:val="00445FF7"/>
    <w:rsid w:val="00446144"/>
    <w:rsid w:val="00446151"/>
    <w:rsid w:val="0044619E"/>
    <w:rsid w:val="00446200"/>
    <w:rsid w:val="00446228"/>
    <w:rsid w:val="0044622D"/>
    <w:rsid w:val="004462E7"/>
    <w:rsid w:val="00446467"/>
    <w:rsid w:val="004465F4"/>
    <w:rsid w:val="004465F5"/>
    <w:rsid w:val="00446754"/>
    <w:rsid w:val="0044675C"/>
    <w:rsid w:val="00446908"/>
    <w:rsid w:val="00446923"/>
    <w:rsid w:val="00446942"/>
    <w:rsid w:val="00446A0F"/>
    <w:rsid w:val="00446B48"/>
    <w:rsid w:val="00446BA5"/>
    <w:rsid w:val="00446CA1"/>
    <w:rsid w:val="00446D15"/>
    <w:rsid w:val="00446D24"/>
    <w:rsid w:val="00446D8C"/>
    <w:rsid w:val="00446DAF"/>
    <w:rsid w:val="00446DC4"/>
    <w:rsid w:val="00446E26"/>
    <w:rsid w:val="00446F4B"/>
    <w:rsid w:val="004471E9"/>
    <w:rsid w:val="0044720F"/>
    <w:rsid w:val="0044741A"/>
    <w:rsid w:val="00447510"/>
    <w:rsid w:val="0044754D"/>
    <w:rsid w:val="004475B4"/>
    <w:rsid w:val="004477A0"/>
    <w:rsid w:val="004478B9"/>
    <w:rsid w:val="004479FE"/>
    <w:rsid w:val="00447AC9"/>
    <w:rsid w:val="00447E56"/>
    <w:rsid w:val="00447F3F"/>
    <w:rsid w:val="00450109"/>
    <w:rsid w:val="004501E2"/>
    <w:rsid w:val="004501FF"/>
    <w:rsid w:val="00450392"/>
    <w:rsid w:val="004507F0"/>
    <w:rsid w:val="004509AB"/>
    <w:rsid w:val="00450A11"/>
    <w:rsid w:val="00450C58"/>
    <w:rsid w:val="00450D2E"/>
    <w:rsid w:val="00450DDD"/>
    <w:rsid w:val="00451000"/>
    <w:rsid w:val="004511C4"/>
    <w:rsid w:val="0045123F"/>
    <w:rsid w:val="004512ED"/>
    <w:rsid w:val="0045130B"/>
    <w:rsid w:val="00451595"/>
    <w:rsid w:val="0045159A"/>
    <w:rsid w:val="00451628"/>
    <w:rsid w:val="0045173E"/>
    <w:rsid w:val="0045189D"/>
    <w:rsid w:val="004518DC"/>
    <w:rsid w:val="004519EE"/>
    <w:rsid w:val="00451C57"/>
    <w:rsid w:val="00451EA4"/>
    <w:rsid w:val="00451ED0"/>
    <w:rsid w:val="00451FD0"/>
    <w:rsid w:val="0045217A"/>
    <w:rsid w:val="00452253"/>
    <w:rsid w:val="00452295"/>
    <w:rsid w:val="004523C7"/>
    <w:rsid w:val="004523DC"/>
    <w:rsid w:val="004523EE"/>
    <w:rsid w:val="00452485"/>
    <w:rsid w:val="004524EC"/>
    <w:rsid w:val="004525BE"/>
    <w:rsid w:val="00452AEE"/>
    <w:rsid w:val="00452B6B"/>
    <w:rsid w:val="00452BB3"/>
    <w:rsid w:val="00452C05"/>
    <w:rsid w:val="00452CC7"/>
    <w:rsid w:val="00452D2E"/>
    <w:rsid w:val="00452E09"/>
    <w:rsid w:val="00452EF5"/>
    <w:rsid w:val="00452F19"/>
    <w:rsid w:val="00453318"/>
    <w:rsid w:val="00453341"/>
    <w:rsid w:val="00453352"/>
    <w:rsid w:val="00453392"/>
    <w:rsid w:val="0045341C"/>
    <w:rsid w:val="00453460"/>
    <w:rsid w:val="00453484"/>
    <w:rsid w:val="004534AA"/>
    <w:rsid w:val="004535AA"/>
    <w:rsid w:val="00453627"/>
    <w:rsid w:val="004536DD"/>
    <w:rsid w:val="004538CC"/>
    <w:rsid w:val="004538EE"/>
    <w:rsid w:val="00453A4D"/>
    <w:rsid w:val="00453A71"/>
    <w:rsid w:val="00453AB9"/>
    <w:rsid w:val="00453B24"/>
    <w:rsid w:val="00453D1B"/>
    <w:rsid w:val="00453EDD"/>
    <w:rsid w:val="00453F99"/>
    <w:rsid w:val="004540B5"/>
    <w:rsid w:val="00454106"/>
    <w:rsid w:val="004541AC"/>
    <w:rsid w:val="004541B4"/>
    <w:rsid w:val="004541C0"/>
    <w:rsid w:val="004541FB"/>
    <w:rsid w:val="00454293"/>
    <w:rsid w:val="0045438E"/>
    <w:rsid w:val="0045454A"/>
    <w:rsid w:val="0045454D"/>
    <w:rsid w:val="00454785"/>
    <w:rsid w:val="00454875"/>
    <w:rsid w:val="004548A8"/>
    <w:rsid w:val="00454DC1"/>
    <w:rsid w:val="00454EDA"/>
    <w:rsid w:val="00454FA4"/>
    <w:rsid w:val="00454FAC"/>
    <w:rsid w:val="00455004"/>
    <w:rsid w:val="00455040"/>
    <w:rsid w:val="00455625"/>
    <w:rsid w:val="004556B2"/>
    <w:rsid w:val="004556D2"/>
    <w:rsid w:val="00455778"/>
    <w:rsid w:val="0045577D"/>
    <w:rsid w:val="004557B1"/>
    <w:rsid w:val="00455DB4"/>
    <w:rsid w:val="00455DC6"/>
    <w:rsid w:val="00455DCB"/>
    <w:rsid w:val="00455DE3"/>
    <w:rsid w:val="00455EA2"/>
    <w:rsid w:val="00456058"/>
    <w:rsid w:val="004562F1"/>
    <w:rsid w:val="004563BB"/>
    <w:rsid w:val="00456412"/>
    <w:rsid w:val="004566E3"/>
    <w:rsid w:val="004567B7"/>
    <w:rsid w:val="0045685B"/>
    <w:rsid w:val="004568DF"/>
    <w:rsid w:val="00456BA1"/>
    <w:rsid w:val="00456CBC"/>
    <w:rsid w:val="00456D10"/>
    <w:rsid w:val="00456D2F"/>
    <w:rsid w:val="00456D38"/>
    <w:rsid w:val="00456D76"/>
    <w:rsid w:val="00456EF8"/>
    <w:rsid w:val="00457152"/>
    <w:rsid w:val="004572A2"/>
    <w:rsid w:val="004572BE"/>
    <w:rsid w:val="004573BB"/>
    <w:rsid w:val="0045750F"/>
    <w:rsid w:val="00457532"/>
    <w:rsid w:val="004575E9"/>
    <w:rsid w:val="004576B9"/>
    <w:rsid w:val="004576FC"/>
    <w:rsid w:val="0045771F"/>
    <w:rsid w:val="004577B8"/>
    <w:rsid w:val="00457847"/>
    <w:rsid w:val="00457882"/>
    <w:rsid w:val="004578BB"/>
    <w:rsid w:val="00457906"/>
    <w:rsid w:val="004579FF"/>
    <w:rsid w:val="00457AA1"/>
    <w:rsid w:val="00457AB4"/>
    <w:rsid w:val="00457BC2"/>
    <w:rsid w:val="00457BCE"/>
    <w:rsid w:val="00457BDA"/>
    <w:rsid w:val="00457D6E"/>
    <w:rsid w:val="00457DB9"/>
    <w:rsid w:val="00457DF5"/>
    <w:rsid w:val="00457F04"/>
    <w:rsid w:val="0046015A"/>
    <w:rsid w:val="0046019F"/>
    <w:rsid w:val="004601BD"/>
    <w:rsid w:val="00460321"/>
    <w:rsid w:val="0046037D"/>
    <w:rsid w:val="0046045A"/>
    <w:rsid w:val="004604EB"/>
    <w:rsid w:val="0046064C"/>
    <w:rsid w:val="004606B8"/>
    <w:rsid w:val="0046077A"/>
    <w:rsid w:val="00460883"/>
    <w:rsid w:val="00460927"/>
    <w:rsid w:val="00460984"/>
    <w:rsid w:val="00460A68"/>
    <w:rsid w:val="00460E1E"/>
    <w:rsid w:val="00460E82"/>
    <w:rsid w:val="00460FCA"/>
    <w:rsid w:val="00461153"/>
    <w:rsid w:val="00461210"/>
    <w:rsid w:val="004613A9"/>
    <w:rsid w:val="00461466"/>
    <w:rsid w:val="00461808"/>
    <w:rsid w:val="00461861"/>
    <w:rsid w:val="004619A8"/>
    <w:rsid w:val="00461A04"/>
    <w:rsid w:val="00461CA0"/>
    <w:rsid w:val="00461D0A"/>
    <w:rsid w:val="00461E37"/>
    <w:rsid w:val="0046207B"/>
    <w:rsid w:val="004620BF"/>
    <w:rsid w:val="004621F7"/>
    <w:rsid w:val="00462258"/>
    <w:rsid w:val="00462339"/>
    <w:rsid w:val="004623F3"/>
    <w:rsid w:val="004626F6"/>
    <w:rsid w:val="00462766"/>
    <w:rsid w:val="0046284B"/>
    <w:rsid w:val="0046291B"/>
    <w:rsid w:val="00462964"/>
    <w:rsid w:val="00462A6B"/>
    <w:rsid w:val="00462B24"/>
    <w:rsid w:val="00462D48"/>
    <w:rsid w:val="00462D8F"/>
    <w:rsid w:val="00462DDB"/>
    <w:rsid w:val="0046300E"/>
    <w:rsid w:val="004630E3"/>
    <w:rsid w:val="004631DD"/>
    <w:rsid w:val="0046320D"/>
    <w:rsid w:val="00463265"/>
    <w:rsid w:val="004632B6"/>
    <w:rsid w:val="00463464"/>
    <w:rsid w:val="004634D4"/>
    <w:rsid w:val="0046356A"/>
    <w:rsid w:val="00463615"/>
    <w:rsid w:val="004636EA"/>
    <w:rsid w:val="00463933"/>
    <w:rsid w:val="00463B13"/>
    <w:rsid w:val="00463E94"/>
    <w:rsid w:val="00463E9A"/>
    <w:rsid w:val="00463F53"/>
    <w:rsid w:val="00463F75"/>
    <w:rsid w:val="00464053"/>
    <w:rsid w:val="004641E6"/>
    <w:rsid w:val="0046421B"/>
    <w:rsid w:val="00464761"/>
    <w:rsid w:val="004647D4"/>
    <w:rsid w:val="00464889"/>
    <w:rsid w:val="004648E6"/>
    <w:rsid w:val="00464A30"/>
    <w:rsid w:val="00464B8A"/>
    <w:rsid w:val="00464BCC"/>
    <w:rsid w:val="00464C0B"/>
    <w:rsid w:val="00464CE3"/>
    <w:rsid w:val="00464DD5"/>
    <w:rsid w:val="004650DF"/>
    <w:rsid w:val="00465205"/>
    <w:rsid w:val="00465206"/>
    <w:rsid w:val="0046527C"/>
    <w:rsid w:val="00465408"/>
    <w:rsid w:val="00465913"/>
    <w:rsid w:val="00465BA1"/>
    <w:rsid w:val="00465C7C"/>
    <w:rsid w:val="00465CA2"/>
    <w:rsid w:val="00465DBB"/>
    <w:rsid w:val="00465E26"/>
    <w:rsid w:val="00465E30"/>
    <w:rsid w:val="00465E45"/>
    <w:rsid w:val="00465EB1"/>
    <w:rsid w:val="00465FB1"/>
    <w:rsid w:val="004661B8"/>
    <w:rsid w:val="00466292"/>
    <w:rsid w:val="0046632D"/>
    <w:rsid w:val="00466333"/>
    <w:rsid w:val="004664BB"/>
    <w:rsid w:val="00466552"/>
    <w:rsid w:val="0046659A"/>
    <w:rsid w:val="0046662A"/>
    <w:rsid w:val="00466649"/>
    <w:rsid w:val="004666D3"/>
    <w:rsid w:val="00466992"/>
    <w:rsid w:val="00466B1D"/>
    <w:rsid w:val="00466C69"/>
    <w:rsid w:val="00466C86"/>
    <w:rsid w:val="00466D02"/>
    <w:rsid w:val="00466D83"/>
    <w:rsid w:val="00466D99"/>
    <w:rsid w:val="00466E8C"/>
    <w:rsid w:val="00467080"/>
    <w:rsid w:val="00467091"/>
    <w:rsid w:val="0046714E"/>
    <w:rsid w:val="00467273"/>
    <w:rsid w:val="00467302"/>
    <w:rsid w:val="00467347"/>
    <w:rsid w:val="00467375"/>
    <w:rsid w:val="004673A9"/>
    <w:rsid w:val="004674A4"/>
    <w:rsid w:val="004674D2"/>
    <w:rsid w:val="00467633"/>
    <w:rsid w:val="004676CE"/>
    <w:rsid w:val="00467769"/>
    <w:rsid w:val="004678BB"/>
    <w:rsid w:val="0046791B"/>
    <w:rsid w:val="004679CF"/>
    <w:rsid w:val="004679DB"/>
    <w:rsid w:val="00467A15"/>
    <w:rsid w:val="00467A84"/>
    <w:rsid w:val="00467B2A"/>
    <w:rsid w:val="00467BCD"/>
    <w:rsid w:val="00467C08"/>
    <w:rsid w:val="00467E1A"/>
    <w:rsid w:val="00467FA5"/>
    <w:rsid w:val="00470110"/>
    <w:rsid w:val="004701AA"/>
    <w:rsid w:val="004701DC"/>
    <w:rsid w:val="00470329"/>
    <w:rsid w:val="0047054F"/>
    <w:rsid w:val="00470586"/>
    <w:rsid w:val="00470755"/>
    <w:rsid w:val="004707CA"/>
    <w:rsid w:val="004708CA"/>
    <w:rsid w:val="004709A0"/>
    <w:rsid w:val="00470B9B"/>
    <w:rsid w:val="00470D48"/>
    <w:rsid w:val="00470F13"/>
    <w:rsid w:val="00470F57"/>
    <w:rsid w:val="00471043"/>
    <w:rsid w:val="00471189"/>
    <w:rsid w:val="004711F0"/>
    <w:rsid w:val="0047165A"/>
    <w:rsid w:val="0047179C"/>
    <w:rsid w:val="00471851"/>
    <w:rsid w:val="00471895"/>
    <w:rsid w:val="00471911"/>
    <w:rsid w:val="004719F1"/>
    <w:rsid w:val="00471BB3"/>
    <w:rsid w:val="00471C93"/>
    <w:rsid w:val="00471DAD"/>
    <w:rsid w:val="00471E9D"/>
    <w:rsid w:val="00471EEE"/>
    <w:rsid w:val="00472023"/>
    <w:rsid w:val="00472024"/>
    <w:rsid w:val="00472359"/>
    <w:rsid w:val="00472415"/>
    <w:rsid w:val="004725B5"/>
    <w:rsid w:val="004725FE"/>
    <w:rsid w:val="004727C1"/>
    <w:rsid w:val="00472942"/>
    <w:rsid w:val="00472ADB"/>
    <w:rsid w:val="00472DC8"/>
    <w:rsid w:val="00473209"/>
    <w:rsid w:val="004732CD"/>
    <w:rsid w:val="00473348"/>
    <w:rsid w:val="0047339D"/>
    <w:rsid w:val="004733FF"/>
    <w:rsid w:val="0047394A"/>
    <w:rsid w:val="00473A65"/>
    <w:rsid w:val="00473A9C"/>
    <w:rsid w:val="00473B00"/>
    <w:rsid w:val="00473D37"/>
    <w:rsid w:val="00473DA8"/>
    <w:rsid w:val="00473F6A"/>
    <w:rsid w:val="004742FA"/>
    <w:rsid w:val="00474418"/>
    <w:rsid w:val="0047448C"/>
    <w:rsid w:val="004744B8"/>
    <w:rsid w:val="004744D7"/>
    <w:rsid w:val="00474629"/>
    <w:rsid w:val="00474704"/>
    <w:rsid w:val="00474742"/>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75D"/>
    <w:rsid w:val="00475B38"/>
    <w:rsid w:val="00475B6E"/>
    <w:rsid w:val="00475BF8"/>
    <w:rsid w:val="00475E92"/>
    <w:rsid w:val="00476137"/>
    <w:rsid w:val="004761B6"/>
    <w:rsid w:val="004761D0"/>
    <w:rsid w:val="004762AA"/>
    <w:rsid w:val="004762AB"/>
    <w:rsid w:val="004764C5"/>
    <w:rsid w:val="004764F4"/>
    <w:rsid w:val="00476518"/>
    <w:rsid w:val="00476584"/>
    <w:rsid w:val="0047669A"/>
    <w:rsid w:val="004768F7"/>
    <w:rsid w:val="00476914"/>
    <w:rsid w:val="0047694D"/>
    <w:rsid w:val="0047697F"/>
    <w:rsid w:val="00476980"/>
    <w:rsid w:val="00476AC4"/>
    <w:rsid w:val="00476B57"/>
    <w:rsid w:val="00476B9B"/>
    <w:rsid w:val="00476DA4"/>
    <w:rsid w:val="00476F70"/>
    <w:rsid w:val="00476FE9"/>
    <w:rsid w:val="00476FFF"/>
    <w:rsid w:val="00477209"/>
    <w:rsid w:val="004772C9"/>
    <w:rsid w:val="004773AF"/>
    <w:rsid w:val="00477593"/>
    <w:rsid w:val="0047761D"/>
    <w:rsid w:val="0047766B"/>
    <w:rsid w:val="004776F3"/>
    <w:rsid w:val="00477712"/>
    <w:rsid w:val="00477883"/>
    <w:rsid w:val="004778B5"/>
    <w:rsid w:val="00477A24"/>
    <w:rsid w:val="00477E0F"/>
    <w:rsid w:val="00477E11"/>
    <w:rsid w:val="00477E50"/>
    <w:rsid w:val="00477E81"/>
    <w:rsid w:val="00477EB9"/>
    <w:rsid w:val="00477F3B"/>
    <w:rsid w:val="00477F8B"/>
    <w:rsid w:val="004800B5"/>
    <w:rsid w:val="00480153"/>
    <w:rsid w:val="00480242"/>
    <w:rsid w:val="0048038F"/>
    <w:rsid w:val="0048062E"/>
    <w:rsid w:val="0048063E"/>
    <w:rsid w:val="004806A8"/>
    <w:rsid w:val="004806B6"/>
    <w:rsid w:val="004806F9"/>
    <w:rsid w:val="004807D8"/>
    <w:rsid w:val="00480B0C"/>
    <w:rsid w:val="00480B0E"/>
    <w:rsid w:val="00480C13"/>
    <w:rsid w:val="00480C3D"/>
    <w:rsid w:val="00480C7F"/>
    <w:rsid w:val="00480D03"/>
    <w:rsid w:val="00480D51"/>
    <w:rsid w:val="00480D7F"/>
    <w:rsid w:val="00480EFB"/>
    <w:rsid w:val="00480F58"/>
    <w:rsid w:val="00480F79"/>
    <w:rsid w:val="00481046"/>
    <w:rsid w:val="00481190"/>
    <w:rsid w:val="00481226"/>
    <w:rsid w:val="0048136C"/>
    <w:rsid w:val="004815A0"/>
    <w:rsid w:val="004815F7"/>
    <w:rsid w:val="00481645"/>
    <w:rsid w:val="00481653"/>
    <w:rsid w:val="004818C9"/>
    <w:rsid w:val="00481971"/>
    <w:rsid w:val="00481A56"/>
    <w:rsid w:val="00481A92"/>
    <w:rsid w:val="00481D65"/>
    <w:rsid w:val="00481ECA"/>
    <w:rsid w:val="00481F4A"/>
    <w:rsid w:val="004821CB"/>
    <w:rsid w:val="004822A0"/>
    <w:rsid w:val="00482306"/>
    <w:rsid w:val="004823A4"/>
    <w:rsid w:val="004823FD"/>
    <w:rsid w:val="004825C1"/>
    <w:rsid w:val="004825DC"/>
    <w:rsid w:val="0048265C"/>
    <w:rsid w:val="00482980"/>
    <w:rsid w:val="004829C1"/>
    <w:rsid w:val="00482A7E"/>
    <w:rsid w:val="00482B4E"/>
    <w:rsid w:val="00482C1D"/>
    <w:rsid w:val="00482D3E"/>
    <w:rsid w:val="00482EE9"/>
    <w:rsid w:val="00483188"/>
    <w:rsid w:val="00483261"/>
    <w:rsid w:val="004832C7"/>
    <w:rsid w:val="0048348A"/>
    <w:rsid w:val="0048350F"/>
    <w:rsid w:val="004835CC"/>
    <w:rsid w:val="004836DA"/>
    <w:rsid w:val="0048376A"/>
    <w:rsid w:val="0048392C"/>
    <w:rsid w:val="004839BB"/>
    <w:rsid w:val="00483B51"/>
    <w:rsid w:val="00483C12"/>
    <w:rsid w:val="00483E87"/>
    <w:rsid w:val="00483EDC"/>
    <w:rsid w:val="00483F41"/>
    <w:rsid w:val="00484015"/>
    <w:rsid w:val="00484048"/>
    <w:rsid w:val="004843F1"/>
    <w:rsid w:val="00484424"/>
    <w:rsid w:val="00484874"/>
    <w:rsid w:val="0048490D"/>
    <w:rsid w:val="004849D3"/>
    <w:rsid w:val="00484A7C"/>
    <w:rsid w:val="00484AC5"/>
    <w:rsid w:val="00484BCB"/>
    <w:rsid w:val="00484C0A"/>
    <w:rsid w:val="00484E39"/>
    <w:rsid w:val="00484FD0"/>
    <w:rsid w:val="00485131"/>
    <w:rsid w:val="004852A1"/>
    <w:rsid w:val="004852F7"/>
    <w:rsid w:val="004853EF"/>
    <w:rsid w:val="004854CB"/>
    <w:rsid w:val="00485558"/>
    <w:rsid w:val="004855A5"/>
    <w:rsid w:val="004856F8"/>
    <w:rsid w:val="0048574F"/>
    <w:rsid w:val="004857C2"/>
    <w:rsid w:val="004858A7"/>
    <w:rsid w:val="00485B6A"/>
    <w:rsid w:val="00485D8A"/>
    <w:rsid w:val="00485E7C"/>
    <w:rsid w:val="00485E9A"/>
    <w:rsid w:val="00485EB5"/>
    <w:rsid w:val="00485F78"/>
    <w:rsid w:val="00485FDC"/>
    <w:rsid w:val="004864D3"/>
    <w:rsid w:val="004865DC"/>
    <w:rsid w:val="004865FB"/>
    <w:rsid w:val="00486696"/>
    <w:rsid w:val="00486743"/>
    <w:rsid w:val="0048675B"/>
    <w:rsid w:val="0048682A"/>
    <w:rsid w:val="00486954"/>
    <w:rsid w:val="00486B93"/>
    <w:rsid w:val="00486C6C"/>
    <w:rsid w:val="00486D38"/>
    <w:rsid w:val="00486DE7"/>
    <w:rsid w:val="00486EAE"/>
    <w:rsid w:val="00486EE3"/>
    <w:rsid w:val="00486EE8"/>
    <w:rsid w:val="00486F2E"/>
    <w:rsid w:val="00486F84"/>
    <w:rsid w:val="00486F8C"/>
    <w:rsid w:val="004870FE"/>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0F2"/>
    <w:rsid w:val="00490109"/>
    <w:rsid w:val="0049015D"/>
    <w:rsid w:val="00490228"/>
    <w:rsid w:val="00490248"/>
    <w:rsid w:val="00490269"/>
    <w:rsid w:val="004902EB"/>
    <w:rsid w:val="00490459"/>
    <w:rsid w:val="00490533"/>
    <w:rsid w:val="00490787"/>
    <w:rsid w:val="00490794"/>
    <w:rsid w:val="00490796"/>
    <w:rsid w:val="00490831"/>
    <w:rsid w:val="00490878"/>
    <w:rsid w:val="004909D3"/>
    <w:rsid w:val="00490B8B"/>
    <w:rsid w:val="00490C11"/>
    <w:rsid w:val="00490E0D"/>
    <w:rsid w:val="00490E9A"/>
    <w:rsid w:val="00490FD5"/>
    <w:rsid w:val="0049119D"/>
    <w:rsid w:val="0049169D"/>
    <w:rsid w:val="00491756"/>
    <w:rsid w:val="0049179E"/>
    <w:rsid w:val="004917AB"/>
    <w:rsid w:val="00491A44"/>
    <w:rsid w:val="00491DF0"/>
    <w:rsid w:val="00491E64"/>
    <w:rsid w:val="00491F37"/>
    <w:rsid w:val="00491FFC"/>
    <w:rsid w:val="00492033"/>
    <w:rsid w:val="004920E2"/>
    <w:rsid w:val="004921C7"/>
    <w:rsid w:val="0049228E"/>
    <w:rsid w:val="004923A3"/>
    <w:rsid w:val="0049280D"/>
    <w:rsid w:val="0049286D"/>
    <w:rsid w:val="004928FB"/>
    <w:rsid w:val="0049294E"/>
    <w:rsid w:val="00492A04"/>
    <w:rsid w:val="00492C34"/>
    <w:rsid w:val="00492CA6"/>
    <w:rsid w:val="00492CB5"/>
    <w:rsid w:val="00492D1D"/>
    <w:rsid w:val="00492D5B"/>
    <w:rsid w:val="00492DF7"/>
    <w:rsid w:val="00492E4E"/>
    <w:rsid w:val="00493180"/>
    <w:rsid w:val="004931D2"/>
    <w:rsid w:val="00493239"/>
    <w:rsid w:val="00493504"/>
    <w:rsid w:val="00493584"/>
    <w:rsid w:val="00493631"/>
    <w:rsid w:val="004936BC"/>
    <w:rsid w:val="00493A2E"/>
    <w:rsid w:val="00493AC0"/>
    <w:rsid w:val="00493B3D"/>
    <w:rsid w:val="00493BB7"/>
    <w:rsid w:val="00493C49"/>
    <w:rsid w:val="00493C77"/>
    <w:rsid w:val="00493D66"/>
    <w:rsid w:val="00493D8D"/>
    <w:rsid w:val="00493DE6"/>
    <w:rsid w:val="00493F9C"/>
    <w:rsid w:val="004942D1"/>
    <w:rsid w:val="00494555"/>
    <w:rsid w:val="004946A5"/>
    <w:rsid w:val="004946F1"/>
    <w:rsid w:val="0049476D"/>
    <w:rsid w:val="00494826"/>
    <w:rsid w:val="00494847"/>
    <w:rsid w:val="00494910"/>
    <w:rsid w:val="00494A11"/>
    <w:rsid w:val="00494B7F"/>
    <w:rsid w:val="00494C96"/>
    <w:rsid w:val="00494CCE"/>
    <w:rsid w:val="00494E46"/>
    <w:rsid w:val="004951AC"/>
    <w:rsid w:val="00495234"/>
    <w:rsid w:val="004953BC"/>
    <w:rsid w:val="004954B1"/>
    <w:rsid w:val="00495578"/>
    <w:rsid w:val="004956D5"/>
    <w:rsid w:val="0049589B"/>
    <w:rsid w:val="00495A2F"/>
    <w:rsid w:val="00495AD5"/>
    <w:rsid w:val="00495B18"/>
    <w:rsid w:val="00495C92"/>
    <w:rsid w:val="00495CDC"/>
    <w:rsid w:val="00495DAD"/>
    <w:rsid w:val="00495E1A"/>
    <w:rsid w:val="00495F6C"/>
    <w:rsid w:val="00495FFF"/>
    <w:rsid w:val="0049603D"/>
    <w:rsid w:val="004960EE"/>
    <w:rsid w:val="004961AB"/>
    <w:rsid w:val="00496282"/>
    <w:rsid w:val="004963C6"/>
    <w:rsid w:val="004963DC"/>
    <w:rsid w:val="0049644C"/>
    <w:rsid w:val="004964A1"/>
    <w:rsid w:val="0049663C"/>
    <w:rsid w:val="004966C1"/>
    <w:rsid w:val="004966EA"/>
    <w:rsid w:val="004968AC"/>
    <w:rsid w:val="00496AB5"/>
    <w:rsid w:val="00496B42"/>
    <w:rsid w:val="00496E88"/>
    <w:rsid w:val="00496FF0"/>
    <w:rsid w:val="00497024"/>
    <w:rsid w:val="0049709E"/>
    <w:rsid w:val="00497194"/>
    <w:rsid w:val="0049723A"/>
    <w:rsid w:val="004972D1"/>
    <w:rsid w:val="004972D5"/>
    <w:rsid w:val="004972DF"/>
    <w:rsid w:val="0049748D"/>
    <w:rsid w:val="004976FB"/>
    <w:rsid w:val="00497827"/>
    <w:rsid w:val="0049793B"/>
    <w:rsid w:val="0049799F"/>
    <w:rsid w:val="004979CE"/>
    <w:rsid w:val="00497B3E"/>
    <w:rsid w:val="00497C63"/>
    <w:rsid w:val="00497DB2"/>
    <w:rsid w:val="00497DE9"/>
    <w:rsid w:val="00497E12"/>
    <w:rsid w:val="00497E2E"/>
    <w:rsid w:val="004A0080"/>
    <w:rsid w:val="004A0368"/>
    <w:rsid w:val="004A054B"/>
    <w:rsid w:val="004A083E"/>
    <w:rsid w:val="004A085B"/>
    <w:rsid w:val="004A0AFB"/>
    <w:rsid w:val="004A0BE1"/>
    <w:rsid w:val="004A0C88"/>
    <w:rsid w:val="004A0D9B"/>
    <w:rsid w:val="004A0E38"/>
    <w:rsid w:val="004A0E4E"/>
    <w:rsid w:val="004A0E5E"/>
    <w:rsid w:val="004A0F80"/>
    <w:rsid w:val="004A0FA2"/>
    <w:rsid w:val="004A1073"/>
    <w:rsid w:val="004A10D1"/>
    <w:rsid w:val="004A10FF"/>
    <w:rsid w:val="004A1130"/>
    <w:rsid w:val="004A1591"/>
    <w:rsid w:val="004A1878"/>
    <w:rsid w:val="004A1925"/>
    <w:rsid w:val="004A1A7C"/>
    <w:rsid w:val="004A1AA7"/>
    <w:rsid w:val="004A1AE6"/>
    <w:rsid w:val="004A1B60"/>
    <w:rsid w:val="004A1DEA"/>
    <w:rsid w:val="004A1E81"/>
    <w:rsid w:val="004A1F44"/>
    <w:rsid w:val="004A1FDC"/>
    <w:rsid w:val="004A2081"/>
    <w:rsid w:val="004A218D"/>
    <w:rsid w:val="004A22FA"/>
    <w:rsid w:val="004A25B6"/>
    <w:rsid w:val="004A2685"/>
    <w:rsid w:val="004A26EF"/>
    <w:rsid w:val="004A278E"/>
    <w:rsid w:val="004A290E"/>
    <w:rsid w:val="004A290F"/>
    <w:rsid w:val="004A2A38"/>
    <w:rsid w:val="004A2A64"/>
    <w:rsid w:val="004A2AC5"/>
    <w:rsid w:val="004A311D"/>
    <w:rsid w:val="004A319E"/>
    <w:rsid w:val="004A31BA"/>
    <w:rsid w:val="004A3242"/>
    <w:rsid w:val="004A32EB"/>
    <w:rsid w:val="004A33E9"/>
    <w:rsid w:val="004A36AA"/>
    <w:rsid w:val="004A37EE"/>
    <w:rsid w:val="004A387F"/>
    <w:rsid w:val="004A3923"/>
    <w:rsid w:val="004A3949"/>
    <w:rsid w:val="004A39B6"/>
    <w:rsid w:val="004A39C6"/>
    <w:rsid w:val="004A3BFD"/>
    <w:rsid w:val="004A3CD8"/>
    <w:rsid w:val="004A3D1A"/>
    <w:rsid w:val="004A3EB3"/>
    <w:rsid w:val="004A4020"/>
    <w:rsid w:val="004A4159"/>
    <w:rsid w:val="004A416C"/>
    <w:rsid w:val="004A4185"/>
    <w:rsid w:val="004A42AD"/>
    <w:rsid w:val="004A453A"/>
    <w:rsid w:val="004A4624"/>
    <w:rsid w:val="004A4683"/>
    <w:rsid w:val="004A4842"/>
    <w:rsid w:val="004A49A0"/>
    <w:rsid w:val="004A4A6D"/>
    <w:rsid w:val="004A4B16"/>
    <w:rsid w:val="004A4BC3"/>
    <w:rsid w:val="004A4BDA"/>
    <w:rsid w:val="004A4C1B"/>
    <w:rsid w:val="004A4C73"/>
    <w:rsid w:val="004A4C89"/>
    <w:rsid w:val="004A4FAC"/>
    <w:rsid w:val="004A4FB8"/>
    <w:rsid w:val="004A506A"/>
    <w:rsid w:val="004A50E3"/>
    <w:rsid w:val="004A50FF"/>
    <w:rsid w:val="004A5115"/>
    <w:rsid w:val="004A5176"/>
    <w:rsid w:val="004A5353"/>
    <w:rsid w:val="004A5473"/>
    <w:rsid w:val="004A56DB"/>
    <w:rsid w:val="004A58F0"/>
    <w:rsid w:val="004A59A5"/>
    <w:rsid w:val="004A5B2A"/>
    <w:rsid w:val="004A5BDD"/>
    <w:rsid w:val="004A5D2C"/>
    <w:rsid w:val="004A5E21"/>
    <w:rsid w:val="004A5E64"/>
    <w:rsid w:val="004A5EB9"/>
    <w:rsid w:val="004A5F17"/>
    <w:rsid w:val="004A622D"/>
    <w:rsid w:val="004A6234"/>
    <w:rsid w:val="004A64C4"/>
    <w:rsid w:val="004A64E1"/>
    <w:rsid w:val="004A6527"/>
    <w:rsid w:val="004A6674"/>
    <w:rsid w:val="004A668A"/>
    <w:rsid w:val="004A67FF"/>
    <w:rsid w:val="004A68A7"/>
    <w:rsid w:val="004A6949"/>
    <w:rsid w:val="004A6AB1"/>
    <w:rsid w:val="004A6BB6"/>
    <w:rsid w:val="004A6C83"/>
    <w:rsid w:val="004A6C8F"/>
    <w:rsid w:val="004A6DAF"/>
    <w:rsid w:val="004A6E31"/>
    <w:rsid w:val="004A6EBC"/>
    <w:rsid w:val="004A6F82"/>
    <w:rsid w:val="004A7023"/>
    <w:rsid w:val="004A7076"/>
    <w:rsid w:val="004A710A"/>
    <w:rsid w:val="004A71B0"/>
    <w:rsid w:val="004A7220"/>
    <w:rsid w:val="004A7568"/>
    <w:rsid w:val="004A7604"/>
    <w:rsid w:val="004A7809"/>
    <w:rsid w:val="004A7854"/>
    <w:rsid w:val="004A794D"/>
    <w:rsid w:val="004A7B07"/>
    <w:rsid w:val="004A7C2D"/>
    <w:rsid w:val="004A7C37"/>
    <w:rsid w:val="004A7C58"/>
    <w:rsid w:val="004A7DAD"/>
    <w:rsid w:val="004A7E9F"/>
    <w:rsid w:val="004A7F41"/>
    <w:rsid w:val="004B0073"/>
    <w:rsid w:val="004B0079"/>
    <w:rsid w:val="004B009F"/>
    <w:rsid w:val="004B00D6"/>
    <w:rsid w:val="004B01A2"/>
    <w:rsid w:val="004B02E8"/>
    <w:rsid w:val="004B033A"/>
    <w:rsid w:val="004B055D"/>
    <w:rsid w:val="004B0582"/>
    <w:rsid w:val="004B0790"/>
    <w:rsid w:val="004B0828"/>
    <w:rsid w:val="004B099A"/>
    <w:rsid w:val="004B0AE2"/>
    <w:rsid w:val="004B0B85"/>
    <w:rsid w:val="004B0E52"/>
    <w:rsid w:val="004B1085"/>
    <w:rsid w:val="004B11F1"/>
    <w:rsid w:val="004B1312"/>
    <w:rsid w:val="004B160D"/>
    <w:rsid w:val="004B18A2"/>
    <w:rsid w:val="004B1A06"/>
    <w:rsid w:val="004B1BE2"/>
    <w:rsid w:val="004B1CDA"/>
    <w:rsid w:val="004B1D07"/>
    <w:rsid w:val="004B1DC4"/>
    <w:rsid w:val="004B1EA9"/>
    <w:rsid w:val="004B1F73"/>
    <w:rsid w:val="004B21AA"/>
    <w:rsid w:val="004B226A"/>
    <w:rsid w:val="004B22D3"/>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ABD"/>
    <w:rsid w:val="004B3BF7"/>
    <w:rsid w:val="004B3CA4"/>
    <w:rsid w:val="004B3CA7"/>
    <w:rsid w:val="004B3F17"/>
    <w:rsid w:val="004B3F34"/>
    <w:rsid w:val="004B40FE"/>
    <w:rsid w:val="004B4248"/>
    <w:rsid w:val="004B4276"/>
    <w:rsid w:val="004B4286"/>
    <w:rsid w:val="004B475A"/>
    <w:rsid w:val="004B47C7"/>
    <w:rsid w:val="004B4881"/>
    <w:rsid w:val="004B49CE"/>
    <w:rsid w:val="004B4A05"/>
    <w:rsid w:val="004B4D83"/>
    <w:rsid w:val="004B4FB2"/>
    <w:rsid w:val="004B4FDA"/>
    <w:rsid w:val="004B5046"/>
    <w:rsid w:val="004B5158"/>
    <w:rsid w:val="004B5196"/>
    <w:rsid w:val="004B5198"/>
    <w:rsid w:val="004B5232"/>
    <w:rsid w:val="004B529D"/>
    <w:rsid w:val="004B52E7"/>
    <w:rsid w:val="004B535B"/>
    <w:rsid w:val="004B5503"/>
    <w:rsid w:val="004B57A2"/>
    <w:rsid w:val="004B5861"/>
    <w:rsid w:val="004B5B43"/>
    <w:rsid w:val="004B5BD9"/>
    <w:rsid w:val="004B5C7C"/>
    <w:rsid w:val="004B5D59"/>
    <w:rsid w:val="004B5EFA"/>
    <w:rsid w:val="004B606C"/>
    <w:rsid w:val="004B60E0"/>
    <w:rsid w:val="004B6209"/>
    <w:rsid w:val="004B6223"/>
    <w:rsid w:val="004B626D"/>
    <w:rsid w:val="004B62AC"/>
    <w:rsid w:val="004B64D5"/>
    <w:rsid w:val="004B653F"/>
    <w:rsid w:val="004B668E"/>
    <w:rsid w:val="004B698E"/>
    <w:rsid w:val="004B6A4C"/>
    <w:rsid w:val="004B6B96"/>
    <w:rsid w:val="004B6D6D"/>
    <w:rsid w:val="004B6F7F"/>
    <w:rsid w:val="004B6FA7"/>
    <w:rsid w:val="004B706C"/>
    <w:rsid w:val="004B70E2"/>
    <w:rsid w:val="004B71D2"/>
    <w:rsid w:val="004B7215"/>
    <w:rsid w:val="004B72F2"/>
    <w:rsid w:val="004B7308"/>
    <w:rsid w:val="004B7428"/>
    <w:rsid w:val="004B74E0"/>
    <w:rsid w:val="004B74FF"/>
    <w:rsid w:val="004B75C4"/>
    <w:rsid w:val="004B75F7"/>
    <w:rsid w:val="004B76E7"/>
    <w:rsid w:val="004B76EB"/>
    <w:rsid w:val="004B77C1"/>
    <w:rsid w:val="004B782C"/>
    <w:rsid w:val="004B7899"/>
    <w:rsid w:val="004B7903"/>
    <w:rsid w:val="004B7A7A"/>
    <w:rsid w:val="004B7BA2"/>
    <w:rsid w:val="004B7BF4"/>
    <w:rsid w:val="004B7D02"/>
    <w:rsid w:val="004B7DFD"/>
    <w:rsid w:val="004B7E70"/>
    <w:rsid w:val="004B7E88"/>
    <w:rsid w:val="004B7F7C"/>
    <w:rsid w:val="004B7FED"/>
    <w:rsid w:val="004C00D2"/>
    <w:rsid w:val="004C01B4"/>
    <w:rsid w:val="004C0286"/>
    <w:rsid w:val="004C02F0"/>
    <w:rsid w:val="004C0469"/>
    <w:rsid w:val="004C054F"/>
    <w:rsid w:val="004C0599"/>
    <w:rsid w:val="004C0621"/>
    <w:rsid w:val="004C0669"/>
    <w:rsid w:val="004C083C"/>
    <w:rsid w:val="004C08B6"/>
    <w:rsid w:val="004C09F5"/>
    <w:rsid w:val="004C0BB3"/>
    <w:rsid w:val="004C0BD8"/>
    <w:rsid w:val="004C0BE1"/>
    <w:rsid w:val="004C0DBF"/>
    <w:rsid w:val="004C0DC5"/>
    <w:rsid w:val="004C0DE1"/>
    <w:rsid w:val="004C0E40"/>
    <w:rsid w:val="004C0E80"/>
    <w:rsid w:val="004C0EC1"/>
    <w:rsid w:val="004C110F"/>
    <w:rsid w:val="004C12F2"/>
    <w:rsid w:val="004C1328"/>
    <w:rsid w:val="004C1394"/>
    <w:rsid w:val="004C146B"/>
    <w:rsid w:val="004C1543"/>
    <w:rsid w:val="004C1611"/>
    <w:rsid w:val="004C1A95"/>
    <w:rsid w:val="004C1C41"/>
    <w:rsid w:val="004C1CCD"/>
    <w:rsid w:val="004C1E45"/>
    <w:rsid w:val="004C1ECA"/>
    <w:rsid w:val="004C1ED0"/>
    <w:rsid w:val="004C1EFA"/>
    <w:rsid w:val="004C207E"/>
    <w:rsid w:val="004C20B0"/>
    <w:rsid w:val="004C20B8"/>
    <w:rsid w:val="004C2121"/>
    <w:rsid w:val="004C22E5"/>
    <w:rsid w:val="004C234A"/>
    <w:rsid w:val="004C2386"/>
    <w:rsid w:val="004C249F"/>
    <w:rsid w:val="004C24C3"/>
    <w:rsid w:val="004C254D"/>
    <w:rsid w:val="004C263B"/>
    <w:rsid w:val="004C2894"/>
    <w:rsid w:val="004C2967"/>
    <w:rsid w:val="004C2A53"/>
    <w:rsid w:val="004C2D89"/>
    <w:rsid w:val="004C2DAF"/>
    <w:rsid w:val="004C2E47"/>
    <w:rsid w:val="004C2EB0"/>
    <w:rsid w:val="004C2F27"/>
    <w:rsid w:val="004C2F39"/>
    <w:rsid w:val="004C3133"/>
    <w:rsid w:val="004C315F"/>
    <w:rsid w:val="004C3255"/>
    <w:rsid w:val="004C33B3"/>
    <w:rsid w:val="004C342F"/>
    <w:rsid w:val="004C3669"/>
    <w:rsid w:val="004C371B"/>
    <w:rsid w:val="004C3845"/>
    <w:rsid w:val="004C38FE"/>
    <w:rsid w:val="004C3949"/>
    <w:rsid w:val="004C3A55"/>
    <w:rsid w:val="004C3A83"/>
    <w:rsid w:val="004C3AA9"/>
    <w:rsid w:val="004C3B95"/>
    <w:rsid w:val="004C3C3A"/>
    <w:rsid w:val="004C3C4E"/>
    <w:rsid w:val="004C3E3B"/>
    <w:rsid w:val="004C3E86"/>
    <w:rsid w:val="004C3F2F"/>
    <w:rsid w:val="004C3F50"/>
    <w:rsid w:val="004C406F"/>
    <w:rsid w:val="004C4168"/>
    <w:rsid w:val="004C41D8"/>
    <w:rsid w:val="004C4218"/>
    <w:rsid w:val="004C43A1"/>
    <w:rsid w:val="004C45D8"/>
    <w:rsid w:val="004C4615"/>
    <w:rsid w:val="004C4B67"/>
    <w:rsid w:val="004C4BB4"/>
    <w:rsid w:val="004C4F18"/>
    <w:rsid w:val="004C4F58"/>
    <w:rsid w:val="004C51C4"/>
    <w:rsid w:val="004C51DD"/>
    <w:rsid w:val="004C52AB"/>
    <w:rsid w:val="004C537A"/>
    <w:rsid w:val="004C53CF"/>
    <w:rsid w:val="004C53EF"/>
    <w:rsid w:val="004C545F"/>
    <w:rsid w:val="004C5470"/>
    <w:rsid w:val="004C547F"/>
    <w:rsid w:val="004C5488"/>
    <w:rsid w:val="004C56E7"/>
    <w:rsid w:val="004C58B1"/>
    <w:rsid w:val="004C58B7"/>
    <w:rsid w:val="004C5AA2"/>
    <w:rsid w:val="004C5B02"/>
    <w:rsid w:val="004C5D5C"/>
    <w:rsid w:val="004C5DE4"/>
    <w:rsid w:val="004C5E0E"/>
    <w:rsid w:val="004C5ECF"/>
    <w:rsid w:val="004C600E"/>
    <w:rsid w:val="004C6026"/>
    <w:rsid w:val="004C6165"/>
    <w:rsid w:val="004C61C6"/>
    <w:rsid w:val="004C61EA"/>
    <w:rsid w:val="004C632F"/>
    <w:rsid w:val="004C634D"/>
    <w:rsid w:val="004C663F"/>
    <w:rsid w:val="004C6770"/>
    <w:rsid w:val="004C68FE"/>
    <w:rsid w:val="004C6C11"/>
    <w:rsid w:val="004C6D7D"/>
    <w:rsid w:val="004C6DB0"/>
    <w:rsid w:val="004C6DCF"/>
    <w:rsid w:val="004C6ED7"/>
    <w:rsid w:val="004C700E"/>
    <w:rsid w:val="004C7072"/>
    <w:rsid w:val="004C7101"/>
    <w:rsid w:val="004C7270"/>
    <w:rsid w:val="004C743E"/>
    <w:rsid w:val="004C746B"/>
    <w:rsid w:val="004C747E"/>
    <w:rsid w:val="004C75B7"/>
    <w:rsid w:val="004C7614"/>
    <w:rsid w:val="004C7672"/>
    <w:rsid w:val="004C786B"/>
    <w:rsid w:val="004C795A"/>
    <w:rsid w:val="004C79E4"/>
    <w:rsid w:val="004C7A23"/>
    <w:rsid w:val="004C7C86"/>
    <w:rsid w:val="004C7DBF"/>
    <w:rsid w:val="004C7E2E"/>
    <w:rsid w:val="004C7EAD"/>
    <w:rsid w:val="004D006C"/>
    <w:rsid w:val="004D0107"/>
    <w:rsid w:val="004D024E"/>
    <w:rsid w:val="004D0253"/>
    <w:rsid w:val="004D033B"/>
    <w:rsid w:val="004D04BD"/>
    <w:rsid w:val="004D06E9"/>
    <w:rsid w:val="004D07C4"/>
    <w:rsid w:val="004D0803"/>
    <w:rsid w:val="004D095C"/>
    <w:rsid w:val="004D0A0D"/>
    <w:rsid w:val="004D0D53"/>
    <w:rsid w:val="004D0E94"/>
    <w:rsid w:val="004D0ED7"/>
    <w:rsid w:val="004D0F26"/>
    <w:rsid w:val="004D0F44"/>
    <w:rsid w:val="004D0FD0"/>
    <w:rsid w:val="004D1025"/>
    <w:rsid w:val="004D10BA"/>
    <w:rsid w:val="004D1208"/>
    <w:rsid w:val="004D13F2"/>
    <w:rsid w:val="004D13F8"/>
    <w:rsid w:val="004D140A"/>
    <w:rsid w:val="004D14DF"/>
    <w:rsid w:val="004D15C7"/>
    <w:rsid w:val="004D171E"/>
    <w:rsid w:val="004D1B25"/>
    <w:rsid w:val="004D1C2B"/>
    <w:rsid w:val="004D1C30"/>
    <w:rsid w:val="004D1D91"/>
    <w:rsid w:val="004D1DD7"/>
    <w:rsid w:val="004D1E3F"/>
    <w:rsid w:val="004D1FF7"/>
    <w:rsid w:val="004D210B"/>
    <w:rsid w:val="004D2217"/>
    <w:rsid w:val="004D235B"/>
    <w:rsid w:val="004D257A"/>
    <w:rsid w:val="004D2668"/>
    <w:rsid w:val="004D26E2"/>
    <w:rsid w:val="004D2744"/>
    <w:rsid w:val="004D2765"/>
    <w:rsid w:val="004D2793"/>
    <w:rsid w:val="004D28E9"/>
    <w:rsid w:val="004D28EA"/>
    <w:rsid w:val="004D2A27"/>
    <w:rsid w:val="004D2B2D"/>
    <w:rsid w:val="004D2B4A"/>
    <w:rsid w:val="004D2B7A"/>
    <w:rsid w:val="004D2CA8"/>
    <w:rsid w:val="004D2D3E"/>
    <w:rsid w:val="004D2DBC"/>
    <w:rsid w:val="004D2E15"/>
    <w:rsid w:val="004D2F87"/>
    <w:rsid w:val="004D2F89"/>
    <w:rsid w:val="004D3181"/>
    <w:rsid w:val="004D324D"/>
    <w:rsid w:val="004D34F5"/>
    <w:rsid w:val="004D3593"/>
    <w:rsid w:val="004D35F8"/>
    <w:rsid w:val="004D3786"/>
    <w:rsid w:val="004D37FD"/>
    <w:rsid w:val="004D394E"/>
    <w:rsid w:val="004D3BA5"/>
    <w:rsid w:val="004D3CEC"/>
    <w:rsid w:val="004D3E71"/>
    <w:rsid w:val="004D3F23"/>
    <w:rsid w:val="004D4015"/>
    <w:rsid w:val="004D40A2"/>
    <w:rsid w:val="004D433A"/>
    <w:rsid w:val="004D43C1"/>
    <w:rsid w:val="004D447F"/>
    <w:rsid w:val="004D44A8"/>
    <w:rsid w:val="004D451C"/>
    <w:rsid w:val="004D4619"/>
    <w:rsid w:val="004D4877"/>
    <w:rsid w:val="004D48E5"/>
    <w:rsid w:val="004D4A7C"/>
    <w:rsid w:val="004D4C28"/>
    <w:rsid w:val="004D4C62"/>
    <w:rsid w:val="004D51A9"/>
    <w:rsid w:val="004D51DB"/>
    <w:rsid w:val="004D5345"/>
    <w:rsid w:val="004D547A"/>
    <w:rsid w:val="004D5624"/>
    <w:rsid w:val="004D576A"/>
    <w:rsid w:val="004D580B"/>
    <w:rsid w:val="004D5839"/>
    <w:rsid w:val="004D5943"/>
    <w:rsid w:val="004D594F"/>
    <w:rsid w:val="004D59C1"/>
    <w:rsid w:val="004D5C38"/>
    <w:rsid w:val="004D5C84"/>
    <w:rsid w:val="004D5CFB"/>
    <w:rsid w:val="004D5E59"/>
    <w:rsid w:val="004D6174"/>
    <w:rsid w:val="004D6192"/>
    <w:rsid w:val="004D6321"/>
    <w:rsid w:val="004D638E"/>
    <w:rsid w:val="004D64D5"/>
    <w:rsid w:val="004D66BD"/>
    <w:rsid w:val="004D6865"/>
    <w:rsid w:val="004D68B9"/>
    <w:rsid w:val="004D691D"/>
    <w:rsid w:val="004D6B47"/>
    <w:rsid w:val="004D6C64"/>
    <w:rsid w:val="004D6D39"/>
    <w:rsid w:val="004D6EAF"/>
    <w:rsid w:val="004D70E2"/>
    <w:rsid w:val="004D71A3"/>
    <w:rsid w:val="004D7360"/>
    <w:rsid w:val="004D736C"/>
    <w:rsid w:val="004D73AB"/>
    <w:rsid w:val="004D757A"/>
    <w:rsid w:val="004D7626"/>
    <w:rsid w:val="004D7705"/>
    <w:rsid w:val="004D786C"/>
    <w:rsid w:val="004D7966"/>
    <w:rsid w:val="004D7A1C"/>
    <w:rsid w:val="004D7A4D"/>
    <w:rsid w:val="004D7AEA"/>
    <w:rsid w:val="004D7B40"/>
    <w:rsid w:val="004D7B89"/>
    <w:rsid w:val="004D7D12"/>
    <w:rsid w:val="004D7D1A"/>
    <w:rsid w:val="004D7EBF"/>
    <w:rsid w:val="004E01B6"/>
    <w:rsid w:val="004E0297"/>
    <w:rsid w:val="004E043E"/>
    <w:rsid w:val="004E0547"/>
    <w:rsid w:val="004E0649"/>
    <w:rsid w:val="004E0691"/>
    <w:rsid w:val="004E0718"/>
    <w:rsid w:val="004E0805"/>
    <w:rsid w:val="004E08E4"/>
    <w:rsid w:val="004E0974"/>
    <w:rsid w:val="004E0A58"/>
    <w:rsid w:val="004E0A5D"/>
    <w:rsid w:val="004E0AC6"/>
    <w:rsid w:val="004E0AF1"/>
    <w:rsid w:val="004E0B93"/>
    <w:rsid w:val="004E0D9E"/>
    <w:rsid w:val="004E0FBD"/>
    <w:rsid w:val="004E10FE"/>
    <w:rsid w:val="004E11A7"/>
    <w:rsid w:val="004E11F8"/>
    <w:rsid w:val="004E1268"/>
    <w:rsid w:val="004E13B7"/>
    <w:rsid w:val="004E1402"/>
    <w:rsid w:val="004E14AC"/>
    <w:rsid w:val="004E14CE"/>
    <w:rsid w:val="004E14D7"/>
    <w:rsid w:val="004E15A3"/>
    <w:rsid w:val="004E167B"/>
    <w:rsid w:val="004E16A7"/>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44"/>
    <w:rsid w:val="004E2349"/>
    <w:rsid w:val="004E2719"/>
    <w:rsid w:val="004E2807"/>
    <w:rsid w:val="004E295E"/>
    <w:rsid w:val="004E2A68"/>
    <w:rsid w:val="004E2B63"/>
    <w:rsid w:val="004E2B84"/>
    <w:rsid w:val="004E2C19"/>
    <w:rsid w:val="004E2C82"/>
    <w:rsid w:val="004E2CAA"/>
    <w:rsid w:val="004E2D05"/>
    <w:rsid w:val="004E2EAC"/>
    <w:rsid w:val="004E2F3F"/>
    <w:rsid w:val="004E2F9E"/>
    <w:rsid w:val="004E2FA5"/>
    <w:rsid w:val="004E2FA7"/>
    <w:rsid w:val="004E3023"/>
    <w:rsid w:val="004E30DB"/>
    <w:rsid w:val="004E312C"/>
    <w:rsid w:val="004E3387"/>
    <w:rsid w:val="004E33A2"/>
    <w:rsid w:val="004E33B7"/>
    <w:rsid w:val="004E3471"/>
    <w:rsid w:val="004E347F"/>
    <w:rsid w:val="004E3510"/>
    <w:rsid w:val="004E35F1"/>
    <w:rsid w:val="004E37CE"/>
    <w:rsid w:val="004E3819"/>
    <w:rsid w:val="004E3990"/>
    <w:rsid w:val="004E3A35"/>
    <w:rsid w:val="004E3B01"/>
    <w:rsid w:val="004E3B24"/>
    <w:rsid w:val="004E3C62"/>
    <w:rsid w:val="004E3D49"/>
    <w:rsid w:val="004E3E10"/>
    <w:rsid w:val="004E3E5C"/>
    <w:rsid w:val="004E3E98"/>
    <w:rsid w:val="004E403F"/>
    <w:rsid w:val="004E404A"/>
    <w:rsid w:val="004E4334"/>
    <w:rsid w:val="004E444A"/>
    <w:rsid w:val="004E44ED"/>
    <w:rsid w:val="004E459C"/>
    <w:rsid w:val="004E48FC"/>
    <w:rsid w:val="004E493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38E"/>
    <w:rsid w:val="004E5466"/>
    <w:rsid w:val="004E555F"/>
    <w:rsid w:val="004E56F7"/>
    <w:rsid w:val="004E57E3"/>
    <w:rsid w:val="004E5CB2"/>
    <w:rsid w:val="004E5D56"/>
    <w:rsid w:val="004E5E6A"/>
    <w:rsid w:val="004E6086"/>
    <w:rsid w:val="004E6196"/>
    <w:rsid w:val="004E61C7"/>
    <w:rsid w:val="004E6272"/>
    <w:rsid w:val="004E628C"/>
    <w:rsid w:val="004E64B0"/>
    <w:rsid w:val="004E64E1"/>
    <w:rsid w:val="004E67FE"/>
    <w:rsid w:val="004E6820"/>
    <w:rsid w:val="004E685C"/>
    <w:rsid w:val="004E69AE"/>
    <w:rsid w:val="004E6A83"/>
    <w:rsid w:val="004E6C3B"/>
    <w:rsid w:val="004E6D39"/>
    <w:rsid w:val="004E7079"/>
    <w:rsid w:val="004E707B"/>
    <w:rsid w:val="004E7132"/>
    <w:rsid w:val="004E7137"/>
    <w:rsid w:val="004E7291"/>
    <w:rsid w:val="004E7370"/>
    <w:rsid w:val="004E73BD"/>
    <w:rsid w:val="004E76DB"/>
    <w:rsid w:val="004E76DE"/>
    <w:rsid w:val="004E76DF"/>
    <w:rsid w:val="004E7789"/>
    <w:rsid w:val="004E78B9"/>
    <w:rsid w:val="004E7916"/>
    <w:rsid w:val="004E7B45"/>
    <w:rsid w:val="004E7C4E"/>
    <w:rsid w:val="004E7ECD"/>
    <w:rsid w:val="004E7EF5"/>
    <w:rsid w:val="004F0022"/>
    <w:rsid w:val="004F0045"/>
    <w:rsid w:val="004F00DE"/>
    <w:rsid w:val="004F015E"/>
    <w:rsid w:val="004F0238"/>
    <w:rsid w:val="004F0318"/>
    <w:rsid w:val="004F06B9"/>
    <w:rsid w:val="004F071D"/>
    <w:rsid w:val="004F0750"/>
    <w:rsid w:val="004F07C0"/>
    <w:rsid w:val="004F095E"/>
    <w:rsid w:val="004F0AB3"/>
    <w:rsid w:val="004F0AD7"/>
    <w:rsid w:val="004F0B62"/>
    <w:rsid w:val="004F0BE5"/>
    <w:rsid w:val="004F0DB4"/>
    <w:rsid w:val="004F0E1F"/>
    <w:rsid w:val="004F0E58"/>
    <w:rsid w:val="004F0F2E"/>
    <w:rsid w:val="004F0F6B"/>
    <w:rsid w:val="004F14FA"/>
    <w:rsid w:val="004F1558"/>
    <w:rsid w:val="004F1712"/>
    <w:rsid w:val="004F1787"/>
    <w:rsid w:val="004F18C5"/>
    <w:rsid w:val="004F1A24"/>
    <w:rsid w:val="004F1ABD"/>
    <w:rsid w:val="004F1AD2"/>
    <w:rsid w:val="004F1CF3"/>
    <w:rsid w:val="004F1D7D"/>
    <w:rsid w:val="004F1E75"/>
    <w:rsid w:val="004F1EE5"/>
    <w:rsid w:val="004F1F16"/>
    <w:rsid w:val="004F2479"/>
    <w:rsid w:val="004F263B"/>
    <w:rsid w:val="004F2703"/>
    <w:rsid w:val="004F2999"/>
    <w:rsid w:val="004F2ADC"/>
    <w:rsid w:val="004F2BB7"/>
    <w:rsid w:val="004F2C55"/>
    <w:rsid w:val="004F2D76"/>
    <w:rsid w:val="004F30AF"/>
    <w:rsid w:val="004F3191"/>
    <w:rsid w:val="004F31CA"/>
    <w:rsid w:val="004F33AA"/>
    <w:rsid w:val="004F359C"/>
    <w:rsid w:val="004F39A9"/>
    <w:rsid w:val="004F3A04"/>
    <w:rsid w:val="004F3BB8"/>
    <w:rsid w:val="004F3BFA"/>
    <w:rsid w:val="004F3E44"/>
    <w:rsid w:val="004F3F01"/>
    <w:rsid w:val="004F4355"/>
    <w:rsid w:val="004F4384"/>
    <w:rsid w:val="004F43EA"/>
    <w:rsid w:val="004F447F"/>
    <w:rsid w:val="004F46FE"/>
    <w:rsid w:val="004F482D"/>
    <w:rsid w:val="004F4933"/>
    <w:rsid w:val="004F4DBC"/>
    <w:rsid w:val="004F4DF0"/>
    <w:rsid w:val="004F4E35"/>
    <w:rsid w:val="004F4FE3"/>
    <w:rsid w:val="004F50F3"/>
    <w:rsid w:val="004F51A4"/>
    <w:rsid w:val="004F51A6"/>
    <w:rsid w:val="004F5275"/>
    <w:rsid w:val="004F5460"/>
    <w:rsid w:val="004F5680"/>
    <w:rsid w:val="004F56AD"/>
    <w:rsid w:val="004F57A5"/>
    <w:rsid w:val="004F57B9"/>
    <w:rsid w:val="004F5835"/>
    <w:rsid w:val="004F5D4E"/>
    <w:rsid w:val="004F5D61"/>
    <w:rsid w:val="004F5E98"/>
    <w:rsid w:val="004F5EE9"/>
    <w:rsid w:val="004F5EF2"/>
    <w:rsid w:val="004F5F2B"/>
    <w:rsid w:val="004F6177"/>
    <w:rsid w:val="004F620A"/>
    <w:rsid w:val="004F6262"/>
    <w:rsid w:val="004F62D1"/>
    <w:rsid w:val="004F64DC"/>
    <w:rsid w:val="004F6564"/>
    <w:rsid w:val="004F65D6"/>
    <w:rsid w:val="004F661F"/>
    <w:rsid w:val="004F6769"/>
    <w:rsid w:val="004F684A"/>
    <w:rsid w:val="004F6A04"/>
    <w:rsid w:val="004F6AAF"/>
    <w:rsid w:val="004F6B58"/>
    <w:rsid w:val="004F6B7A"/>
    <w:rsid w:val="004F6C05"/>
    <w:rsid w:val="004F6DAF"/>
    <w:rsid w:val="004F7131"/>
    <w:rsid w:val="004F7167"/>
    <w:rsid w:val="004F7389"/>
    <w:rsid w:val="004F73A9"/>
    <w:rsid w:val="004F7429"/>
    <w:rsid w:val="004F7460"/>
    <w:rsid w:val="004F74EB"/>
    <w:rsid w:val="004F75A8"/>
    <w:rsid w:val="004F75CE"/>
    <w:rsid w:val="004F7750"/>
    <w:rsid w:val="004F7A97"/>
    <w:rsid w:val="004F7B4B"/>
    <w:rsid w:val="004F7CF3"/>
    <w:rsid w:val="004F7E2D"/>
    <w:rsid w:val="004F7EFB"/>
    <w:rsid w:val="004F7F0A"/>
    <w:rsid w:val="004F7F6F"/>
    <w:rsid w:val="004F7FF4"/>
    <w:rsid w:val="005000CF"/>
    <w:rsid w:val="0050043C"/>
    <w:rsid w:val="00500490"/>
    <w:rsid w:val="005004F9"/>
    <w:rsid w:val="00500537"/>
    <w:rsid w:val="00500684"/>
    <w:rsid w:val="005007D5"/>
    <w:rsid w:val="00500818"/>
    <w:rsid w:val="0050086B"/>
    <w:rsid w:val="00500890"/>
    <w:rsid w:val="00500ADB"/>
    <w:rsid w:val="00500B7C"/>
    <w:rsid w:val="00500B88"/>
    <w:rsid w:val="00500BE9"/>
    <w:rsid w:val="00500C4E"/>
    <w:rsid w:val="00500C7F"/>
    <w:rsid w:val="00500CAB"/>
    <w:rsid w:val="00500EFC"/>
    <w:rsid w:val="005010CE"/>
    <w:rsid w:val="005011C3"/>
    <w:rsid w:val="005011CA"/>
    <w:rsid w:val="005011D3"/>
    <w:rsid w:val="0050146A"/>
    <w:rsid w:val="00501567"/>
    <w:rsid w:val="00501633"/>
    <w:rsid w:val="00501753"/>
    <w:rsid w:val="00501857"/>
    <w:rsid w:val="00501914"/>
    <w:rsid w:val="005019AD"/>
    <w:rsid w:val="00501B3F"/>
    <w:rsid w:val="00501CBA"/>
    <w:rsid w:val="00501CCE"/>
    <w:rsid w:val="00501E08"/>
    <w:rsid w:val="00501F56"/>
    <w:rsid w:val="00501FEC"/>
    <w:rsid w:val="005020A5"/>
    <w:rsid w:val="005021E2"/>
    <w:rsid w:val="00502300"/>
    <w:rsid w:val="0050252D"/>
    <w:rsid w:val="00502578"/>
    <w:rsid w:val="0050260C"/>
    <w:rsid w:val="0050279E"/>
    <w:rsid w:val="005028DD"/>
    <w:rsid w:val="005028EB"/>
    <w:rsid w:val="00502A5B"/>
    <w:rsid w:val="00502A8B"/>
    <w:rsid w:val="00502ABA"/>
    <w:rsid w:val="00502B84"/>
    <w:rsid w:val="00502D08"/>
    <w:rsid w:val="00502D55"/>
    <w:rsid w:val="00502D67"/>
    <w:rsid w:val="00502E35"/>
    <w:rsid w:val="00502E5D"/>
    <w:rsid w:val="00502E7C"/>
    <w:rsid w:val="00502F6A"/>
    <w:rsid w:val="00502FAF"/>
    <w:rsid w:val="0050305B"/>
    <w:rsid w:val="00503160"/>
    <w:rsid w:val="005032BF"/>
    <w:rsid w:val="00503398"/>
    <w:rsid w:val="00503754"/>
    <w:rsid w:val="00503798"/>
    <w:rsid w:val="005039D8"/>
    <w:rsid w:val="00503C04"/>
    <w:rsid w:val="00503CB2"/>
    <w:rsid w:val="00503D8E"/>
    <w:rsid w:val="00503E21"/>
    <w:rsid w:val="00503E2D"/>
    <w:rsid w:val="00503E40"/>
    <w:rsid w:val="00503E6C"/>
    <w:rsid w:val="00503EB6"/>
    <w:rsid w:val="00503EF6"/>
    <w:rsid w:val="00503F5C"/>
    <w:rsid w:val="00504051"/>
    <w:rsid w:val="00504288"/>
    <w:rsid w:val="005042EF"/>
    <w:rsid w:val="00504323"/>
    <w:rsid w:val="005043A1"/>
    <w:rsid w:val="005043DB"/>
    <w:rsid w:val="0050443E"/>
    <w:rsid w:val="00504502"/>
    <w:rsid w:val="005045C9"/>
    <w:rsid w:val="00504658"/>
    <w:rsid w:val="0050469B"/>
    <w:rsid w:val="0050495F"/>
    <w:rsid w:val="00504B9D"/>
    <w:rsid w:val="00504BA2"/>
    <w:rsid w:val="00504BC1"/>
    <w:rsid w:val="00504C34"/>
    <w:rsid w:val="00504D6E"/>
    <w:rsid w:val="00504DAF"/>
    <w:rsid w:val="00504E6A"/>
    <w:rsid w:val="00505035"/>
    <w:rsid w:val="005054D9"/>
    <w:rsid w:val="00505520"/>
    <w:rsid w:val="00505552"/>
    <w:rsid w:val="0050564A"/>
    <w:rsid w:val="005057A3"/>
    <w:rsid w:val="005057F7"/>
    <w:rsid w:val="0050588B"/>
    <w:rsid w:val="00505C13"/>
    <w:rsid w:val="00505CF8"/>
    <w:rsid w:val="00505E5B"/>
    <w:rsid w:val="005060BE"/>
    <w:rsid w:val="00506238"/>
    <w:rsid w:val="0050624C"/>
    <w:rsid w:val="0050638A"/>
    <w:rsid w:val="005063B0"/>
    <w:rsid w:val="005063E0"/>
    <w:rsid w:val="00506608"/>
    <w:rsid w:val="00506680"/>
    <w:rsid w:val="00506692"/>
    <w:rsid w:val="005069AF"/>
    <w:rsid w:val="00506AC7"/>
    <w:rsid w:val="00506BF4"/>
    <w:rsid w:val="00506CB0"/>
    <w:rsid w:val="00506E1C"/>
    <w:rsid w:val="00506F98"/>
    <w:rsid w:val="00506FA8"/>
    <w:rsid w:val="00507180"/>
    <w:rsid w:val="00507298"/>
    <w:rsid w:val="005072D7"/>
    <w:rsid w:val="00507316"/>
    <w:rsid w:val="0050742C"/>
    <w:rsid w:val="005075B9"/>
    <w:rsid w:val="005076A3"/>
    <w:rsid w:val="00507713"/>
    <w:rsid w:val="00507BD0"/>
    <w:rsid w:val="00507C00"/>
    <w:rsid w:val="00507CE6"/>
    <w:rsid w:val="00507DC3"/>
    <w:rsid w:val="00507E70"/>
    <w:rsid w:val="00510161"/>
    <w:rsid w:val="005101C8"/>
    <w:rsid w:val="0051052E"/>
    <w:rsid w:val="0051058C"/>
    <w:rsid w:val="0051062E"/>
    <w:rsid w:val="0051067D"/>
    <w:rsid w:val="0051069A"/>
    <w:rsid w:val="00510757"/>
    <w:rsid w:val="0051082D"/>
    <w:rsid w:val="00510975"/>
    <w:rsid w:val="00510AAA"/>
    <w:rsid w:val="00510AFC"/>
    <w:rsid w:val="00510C16"/>
    <w:rsid w:val="00510C3D"/>
    <w:rsid w:val="00510C58"/>
    <w:rsid w:val="00510CBA"/>
    <w:rsid w:val="00510EF2"/>
    <w:rsid w:val="00510FB5"/>
    <w:rsid w:val="00510FFB"/>
    <w:rsid w:val="00511079"/>
    <w:rsid w:val="005110F6"/>
    <w:rsid w:val="00511264"/>
    <w:rsid w:val="00511267"/>
    <w:rsid w:val="00511353"/>
    <w:rsid w:val="00511429"/>
    <w:rsid w:val="005114C4"/>
    <w:rsid w:val="00511665"/>
    <w:rsid w:val="0051175A"/>
    <w:rsid w:val="00511893"/>
    <w:rsid w:val="00511922"/>
    <w:rsid w:val="005119CD"/>
    <w:rsid w:val="00511A63"/>
    <w:rsid w:val="00511A91"/>
    <w:rsid w:val="00511B3E"/>
    <w:rsid w:val="00511C4B"/>
    <w:rsid w:val="00511D83"/>
    <w:rsid w:val="00511DBB"/>
    <w:rsid w:val="00511DE5"/>
    <w:rsid w:val="005120E6"/>
    <w:rsid w:val="00512182"/>
    <w:rsid w:val="00512352"/>
    <w:rsid w:val="005123CF"/>
    <w:rsid w:val="00512595"/>
    <w:rsid w:val="00512663"/>
    <w:rsid w:val="00512676"/>
    <w:rsid w:val="005126B3"/>
    <w:rsid w:val="00512AF2"/>
    <w:rsid w:val="00512C6B"/>
    <w:rsid w:val="00512D17"/>
    <w:rsid w:val="00512D58"/>
    <w:rsid w:val="00512D82"/>
    <w:rsid w:val="00512ED5"/>
    <w:rsid w:val="00513008"/>
    <w:rsid w:val="0051330B"/>
    <w:rsid w:val="0051334A"/>
    <w:rsid w:val="00513369"/>
    <w:rsid w:val="005133A5"/>
    <w:rsid w:val="005133D8"/>
    <w:rsid w:val="0051345E"/>
    <w:rsid w:val="00513803"/>
    <w:rsid w:val="00513A28"/>
    <w:rsid w:val="00513A83"/>
    <w:rsid w:val="00513B20"/>
    <w:rsid w:val="00513BBA"/>
    <w:rsid w:val="00513D93"/>
    <w:rsid w:val="00513EC6"/>
    <w:rsid w:val="00513F7D"/>
    <w:rsid w:val="00513FB3"/>
    <w:rsid w:val="005141A4"/>
    <w:rsid w:val="005141CD"/>
    <w:rsid w:val="0051423C"/>
    <w:rsid w:val="00514307"/>
    <w:rsid w:val="0051432A"/>
    <w:rsid w:val="0051433D"/>
    <w:rsid w:val="00514459"/>
    <w:rsid w:val="00514462"/>
    <w:rsid w:val="00514637"/>
    <w:rsid w:val="005147AC"/>
    <w:rsid w:val="00514805"/>
    <w:rsid w:val="00514815"/>
    <w:rsid w:val="005148D4"/>
    <w:rsid w:val="005148FF"/>
    <w:rsid w:val="00514959"/>
    <w:rsid w:val="005149ED"/>
    <w:rsid w:val="00514B5C"/>
    <w:rsid w:val="00514BCE"/>
    <w:rsid w:val="00514D6D"/>
    <w:rsid w:val="00514F3B"/>
    <w:rsid w:val="00514FF1"/>
    <w:rsid w:val="005150DC"/>
    <w:rsid w:val="005150F6"/>
    <w:rsid w:val="0051514C"/>
    <w:rsid w:val="005152A6"/>
    <w:rsid w:val="005152C3"/>
    <w:rsid w:val="00515349"/>
    <w:rsid w:val="00515422"/>
    <w:rsid w:val="00515519"/>
    <w:rsid w:val="0051553C"/>
    <w:rsid w:val="005155F4"/>
    <w:rsid w:val="00515600"/>
    <w:rsid w:val="00515752"/>
    <w:rsid w:val="005157AC"/>
    <w:rsid w:val="00515980"/>
    <w:rsid w:val="00515A2A"/>
    <w:rsid w:val="00515A70"/>
    <w:rsid w:val="00515BCF"/>
    <w:rsid w:val="00515BD3"/>
    <w:rsid w:val="00515F6E"/>
    <w:rsid w:val="00516009"/>
    <w:rsid w:val="00516172"/>
    <w:rsid w:val="0051635F"/>
    <w:rsid w:val="005163B4"/>
    <w:rsid w:val="005163BB"/>
    <w:rsid w:val="005163DA"/>
    <w:rsid w:val="00516666"/>
    <w:rsid w:val="00516786"/>
    <w:rsid w:val="00516834"/>
    <w:rsid w:val="00516B09"/>
    <w:rsid w:val="00516BA5"/>
    <w:rsid w:val="00516C82"/>
    <w:rsid w:val="00516D12"/>
    <w:rsid w:val="00516DA6"/>
    <w:rsid w:val="00516DAB"/>
    <w:rsid w:val="00516EBF"/>
    <w:rsid w:val="00516EFC"/>
    <w:rsid w:val="00516FD9"/>
    <w:rsid w:val="005171AC"/>
    <w:rsid w:val="005171C3"/>
    <w:rsid w:val="0051721F"/>
    <w:rsid w:val="00517241"/>
    <w:rsid w:val="00517352"/>
    <w:rsid w:val="00517772"/>
    <w:rsid w:val="005177AF"/>
    <w:rsid w:val="00517865"/>
    <w:rsid w:val="005178A7"/>
    <w:rsid w:val="005178AB"/>
    <w:rsid w:val="00517C57"/>
    <w:rsid w:val="00517C73"/>
    <w:rsid w:val="00517C84"/>
    <w:rsid w:val="00517C93"/>
    <w:rsid w:val="00517D37"/>
    <w:rsid w:val="00517E6B"/>
    <w:rsid w:val="00520019"/>
    <w:rsid w:val="00520051"/>
    <w:rsid w:val="00520161"/>
    <w:rsid w:val="00520196"/>
    <w:rsid w:val="005201C0"/>
    <w:rsid w:val="00520231"/>
    <w:rsid w:val="00520306"/>
    <w:rsid w:val="005203BE"/>
    <w:rsid w:val="005203F5"/>
    <w:rsid w:val="005205EA"/>
    <w:rsid w:val="0052093C"/>
    <w:rsid w:val="0052093D"/>
    <w:rsid w:val="00520B9F"/>
    <w:rsid w:val="00520C7F"/>
    <w:rsid w:val="00520D14"/>
    <w:rsid w:val="00520FA0"/>
    <w:rsid w:val="0052113F"/>
    <w:rsid w:val="005211BA"/>
    <w:rsid w:val="00521698"/>
    <w:rsid w:val="005217B5"/>
    <w:rsid w:val="00521955"/>
    <w:rsid w:val="0052199C"/>
    <w:rsid w:val="00521A91"/>
    <w:rsid w:val="00521B58"/>
    <w:rsid w:val="00521DDF"/>
    <w:rsid w:val="00521EC4"/>
    <w:rsid w:val="00521F42"/>
    <w:rsid w:val="00521FF7"/>
    <w:rsid w:val="005220CC"/>
    <w:rsid w:val="00522140"/>
    <w:rsid w:val="0052232F"/>
    <w:rsid w:val="00522409"/>
    <w:rsid w:val="005224B8"/>
    <w:rsid w:val="00522657"/>
    <w:rsid w:val="00522672"/>
    <w:rsid w:val="0052270A"/>
    <w:rsid w:val="005228EC"/>
    <w:rsid w:val="00522A3A"/>
    <w:rsid w:val="00522A56"/>
    <w:rsid w:val="00522A84"/>
    <w:rsid w:val="00522CAE"/>
    <w:rsid w:val="00522DCD"/>
    <w:rsid w:val="00522FA6"/>
    <w:rsid w:val="00522FAD"/>
    <w:rsid w:val="00522FE9"/>
    <w:rsid w:val="0052305A"/>
    <w:rsid w:val="00523091"/>
    <w:rsid w:val="0052327E"/>
    <w:rsid w:val="0052331B"/>
    <w:rsid w:val="00523377"/>
    <w:rsid w:val="005233FD"/>
    <w:rsid w:val="005234B6"/>
    <w:rsid w:val="00523512"/>
    <w:rsid w:val="00523553"/>
    <w:rsid w:val="0052369E"/>
    <w:rsid w:val="005238A6"/>
    <w:rsid w:val="00523B13"/>
    <w:rsid w:val="00523D72"/>
    <w:rsid w:val="00523E11"/>
    <w:rsid w:val="00523E39"/>
    <w:rsid w:val="00523E4A"/>
    <w:rsid w:val="00523F42"/>
    <w:rsid w:val="00524162"/>
    <w:rsid w:val="00524277"/>
    <w:rsid w:val="005243C1"/>
    <w:rsid w:val="005244AE"/>
    <w:rsid w:val="005244EB"/>
    <w:rsid w:val="0052454D"/>
    <w:rsid w:val="005245AC"/>
    <w:rsid w:val="0052468E"/>
    <w:rsid w:val="005246D3"/>
    <w:rsid w:val="00524AD1"/>
    <w:rsid w:val="00524CD4"/>
    <w:rsid w:val="00524EF4"/>
    <w:rsid w:val="00524EFB"/>
    <w:rsid w:val="00524FA9"/>
    <w:rsid w:val="00524FC5"/>
    <w:rsid w:val="00525093"/>
    <w:rsid w:val="00525272"/>
    <w:rsid w:val="005252B8"/>
    <w:rsid w:val="00525309"/>
    <w:rsid w:val="005253B5"/>
    <w:rsid w:val="0052565A"/>
    <w:rsid w:val="005256FD"/>
    <w:rsid w:val="00525754"/>
    <w:rsid w:val="00525867"/>
    <w:rsid w:val="00525880"/>
    <w:rsid w:val="00525913"/>
    <w:rsid w:val="00525950"/>
    <w:rsid w:val="00525988"/>
    <w:rsid w:val="00525B6A"/>
    <w:rsid w:val="00525CFE"/>
    <w:rsid w:val="00525D10"/>
    <w:rsid w:val="00525D5F"/>
    <w:rsid w:val="00525ECC"/>
    <w:rsid w:val="0052601F"/>
    <w:rsid w:val="0052606C"/>
    <w:rsid w:val="0052623B"/>
    <w:rsid w:val="005262C7"/>
    <w:rsid w:val="005262FB"/>
    <w:rsid w:val="0052654D"/>
    <w:rsid w:val="00526587"/>
    <w:rsid w:val="005265A7"/>
    <w:rsid w:val="0052662D"/>
    <w:rsid w:val="00526679"/>
    <w:rsid w:val="00526704"/>
    <w:rsid w:val="005267B6"/>
    <w:rsid w:val="005269F9"/>
    <w:rsid w:val="00526A99"/>
    <w:rsid w:val="00526BD8"/>
    <w:rsid w:val="00526DEA"/>
    <w:rsid w:val="00526F5A"/>
    <w:rsid w:val="00526F95"/>
    <w:rsid w:val="00527062"/>
    <w:rsid w:val="00527128"/>
    <w:rsid w:val="00527256"/>
    <w:rsid w:val="005275B3"/>
    <w:rsid w:val="00527618"/>
    <w:rsid w:val="005276BC"/>
    <w:rsid w:val="00527818"/>
    <w:rsid w:val="0052793F"/>
    <w:rsid w:val="0052795F"/>
    <w:rsid w:val="00527AE9"/>
    <w:rsid w:val="00527CAE"/>
    <w:rsid w:val="00527CE9"/>
    <w:rsid w:val="00527D44"/>
    <w:rsid w:val="00527E6D"/>
    <w:rsid w:val="00527E82"/>
    <w:rsid w:val="0053015A"/>
    <w:rsid w:val="00530309"/>
    <w:rsid w:val="0053039C"/>
    <w:rsid w:val="00530403"/>
    <w:rsid w:val="00530465"/>
    <w:rsid w:val="005304C7"/>
    <w:rsid w:val="0053057F"/>
    <w:rsid w:val="005307F2"/>
    <w:rsid w:val="00530829"/>
    <w:rsid w:val="00530836"/>
    <w:rsid w:val="005309BE"/>
    <w:rsid w:val="00530A34"/>
    <w:rsid w:val="00530BE1"/>
    <w:rsid w:val="00530CDC"/>
    <w:rsid w:val="00530F9C"/>
    <w:rsid w:val="00530FFB"/>
    <w:rsid w:val="00530FFF"/>
    <w:rsid w:val="005311B2"/>
    <w:rsid w:val="005312A1"/>
    <w:rsid w:val="005314B2"/>
    <w:rsid w:val="00531AD1"/>
    <w:rsid w:val="00531BDA"/>
    <w:rsid w:val="00531DD5"/>
    <w:rsid w:val="00531E10"/>
    <w:rsid w:val="00531EE1"/>
    <w:rsid w:val="00531FA3"/>
    <w:rsid w:val="005321AB"/>
    <w:rsid w:val="00532206"/>
    <w:rsid w:val="0053222E"/>
    <w:rsid w:val="0053236D"/>
    <w:rsid w:val="005323E8"/>
    <w:rsid w:val="00532563"/>
    <w:rsid w:val="005325DC"/>
    <w:rsid w:val="005325DF"/>
    <w:rsid w:val="00532671"/>
    <w:rsid w:val="00532767"/>
    <w:rsid w:val="00532862"/>
    <w:rsid w:val="00532A94"/>
    <w:rsid w:val="00532ADE"/>
    <w:rsid w:val="00532AE2"/>
    <w:rsid w:val="00532B7D"/>
    <w:rsid w:val="00532C2B"/>
    <w:rsid w:val="00532D0D"/>
    <w:rsid w:val="00532E14"/>
    <w:rsid w:val="00532F07"/>
    <w:rsid w:val="00532F27"/>
    <w:rsid w:val="00533022"/>
    <w:rsid w:val="005331C2"/>
    <w:rsid w:val="00533529"/>
    <w:rsid w:val="00533574"/>
    <w:rsid w:val="005335A1"/>
    <w:rsid w:val="00533664"/>
    <w:rsid w:val="00533681"/>
    <w:rsid w:val="005336AA"/>
    <w:rsid w:val="005336BA"/>
    <w:rsid w:val="005337FA"/>
    <w:rsid w:val="0053391F"/>
    <w:rsid w:val="0053395C"/>
    <w:rsid w:val="00533A90"/>
    <w:rsid w:val="00533B3B"/>
    <w:rsid w:val="00533B77"/>
    <w:rsid w:val="00533E8B"/>
    <w:rsid w:val="00533EA9"/>
    <w:rsid w:val="00533EE7"/>
    <w:rsid w:val="00533F4B"/>
    <w:rsid w:val="00533F54"/>
    <w:rsid w:val="00533FAD"/>
    <w:rsid w:val="00533FB7"/>
    <w:rsid w:val="00533FD2"/>
    <w:rsid w:val="00534109"/>
    <w:rsid w:val="0053421D"/>
    <w:rsid w:val="00534328"/>
    <w:rsid w:val="005343B2"/>
    <w:rsid w:val="005346A5"/>
    <w:rsid w:val="00534778"/>
    <w:rsid w:val="00534819"/>
    <w:rsid w:val="00534D65"/>
    <w:rsid w:val="00534E60"/>
    <w:rsid w:val="00534F94"/>
    <w:rsid w:val="00534FF2"/>
    <w:rsid w:val="00535084"/>
    <w:rsid w:val="005350A6"/>
    <w:rsid w:val="005350CA"/>
    <w:rsid w:val="0053520C"/>
    <w:rsid w:val="0053534A"/>
    <w:rsid w:val="005353F0"/>
    <w:rsid w:val="00535506"/>
    <w:rsid w:val="005355B2"/>
    <w:rsid w:val="00535914"/>
    <w:rsid w:val="005359FD"/>
    <w:rsid w:val="00535AF3"/>
    <w:rsid w:val="00535B74"/>
    <w:rsid w:val="00535C4A"/>
    <w:rsid w:val="00535E95"/>
    <w:rsid w:val="00536016"/>
    <w:rsid w:val="00536026"/>
    <w:rsid w:val="0053628F"/>
    <w:rsid w:val="005364A2"/>
    <w:rsid w:val="005364EE"/>
    <w:rsid w:val="00536529"/>
    <w:rsid w:val="005365CD"/>
    <w:rsid w:val="00536755"/>
    <w:rsid w:val="005367BF"/>
    <w:rsid w:val="00536900"/>
    <w:rsid w:val="00536917"/>
    <w:rsid w:val="0053696D"/>
    <w:rsid w:val="00536974"/>
    <w:rsid w:val="00536A30"/>
    <w:rsid w:val="00536B4D"/>
    <w:rsid w:val="00536D54"/>
    <w:rsid w:val="00537161"/>
    <w:rsid w:val="0053723B"/>
    <w:rsid w:val="00537294"/>
    <w:rsid w:val="0053737E"/>
    <w:rsid w:val="0053744A"/>
    <w:rsid w:val="005376C1"/>
    <w:rsid w:val="0053773A"/>
    <w:rsid w:val="0053776D"/>
    <w:rsid w:val="00537785"/>
    <w:rsid w:val="005377D0"/>
    <w:rsid w:val="00537A3D"/>
    <w:rsid w:val="00537ACE"/>
    <w:rsid w:val="00537BDB"/>
    <w:rsid w:val="00537CB8"/>
    <w:rsid w:val="00537CD7"/>
    <w:rsid w:val="00537DCE"/>
    <w:rsid w:val="00537EC2"/>
    <w:rsid w:val="00537F43"/>
    <w:rsid w:val="00540088"/>
    <w:rsid w:val="005401C1"/>
    <w:rsid w:val="00540229"/>
    <w:rsid w:val="0054039F"/>
    <w:rsid w:val="005403F9"/>
    <w:rsid w:val="00540809"/>
    <w:rsid w:val="0054086D"/>
    <w:rsid w:val="00540904"/>
    <w:rsid w:val="00540B4E"/>
    <w:rsid w:val="00540DEC"/>
    <w:rsid w:val="00540EDC"/>
    <w:rsid w:val="00541223"/>
    <w:rsid w:val="005412E8"/>
    <w:rsid w:val="0054130C"/>
    <w:rsid w:val="00541397"/>
    <w:rsid w:val="005413AD"/>
    <w:rsid w:val="005416A6"/>
    <w:rsid w:val="00541837"/>
    <w:rsid w:val="0054189D"/>
    <w:rsid w:val="005418D0"/>
    <w:rsid w:val="005419D7"/>
    <w:rsid w:val="00541A1B"/>
    <w:rsid w:val="00541A68"/>
    <w:rsid w:val="00541C52"/>
    <w:rsid w:val="00541E3F"/>
    <w:rsid w:val="00541E64"/>
    <w:rsid w:val="00541EB5"/>
    <w:rsid w:val="00542034"/>
    <w:rsid w:val="005422DF"/>
    <w:rsid w:val="00542447"/>
    <w:rsid w:val="005424E9"/>
    <w:rsid w:val="00542539"/>
    <w:rsid w:val="00542629"/>
    <w:rsid w:val="00542663"/>
    <w:rsid w:val="005426D8"/>
    <w:rsid w:val="00542770"/>
    <w:rsid w:val="005429BF"/>
    <w:rsid w:val="00542A1F"/>
    <w:rsid w:val="00542B78"/>
    <w:rsid w:val="00542BA7"/>
    <w:rsid w:val="00542EA5"/>
    <w:rsid w:val="00542EEB"/>
    <w:rsid w:val="0054309C"/>
    <w:rsid w:val="00543120"/>
    <w:rsid w:val="005431A2"/>
    <w:rsid w:val="005431AF"/>
    <w:rsid w:val="00543333"/>
    <w:rsid w:val="0054348F"/>
    <w:rsid w:val="00543545"/>
    <w:rsid w:val="0054357D"/>
    <w:rsid w:val="00543782"/>
    <w:rsid w:val="0054379A"/>
    <w:rsid w:val="0054396D"/>
    <w:rsid w:val="0054397E"/>
    <w:rsid w:val="00543A0F"/>
    <w:rsid w:val="00543A74"/>
    <w:rsid w:val="00543AE3"/>
    <w:rsid w:val="00543B40"/>
    <w:rsid w:val="00543BC9"/>
    <w:rsid w:val="00543D15"/>
    <w:rsid w:val="00543EA9"/>
    <w:rsid w:val="00543FA4"/>
    <w:rsid w:val="00544167"/>
    <w:rsid w:val="005441BB"/>
    <w:rsid w:val="00544274"/>
    <w:rsid w:val="005443D2"/>
    <w:rsid w:val="005444DA"/>
    <w:rsid w:val="00544647"/>
    <w:rsid w:val="005446FB"/>
    <w:rsid w:val="005447C3"/>
    <w:rsid w:val="00544848"/>
    <w:rsid w:val="005448D3"/>
    <w:rsid w:val="005448DA"/>
    <w:rsid w:val="00544995"/>
    <w:rsid w:val="00544AD3"/>
    <w:rsid w:val="00544C42"/>
    <w:rsid w:val="00544C4A"/>
    <w:rsid w:val="00544C96"/>
    <w:rsid w:val="00544CBA"/>
    <w:rsid w:val="00544DAB"/>
    <w:rsid w:val="00544E91"/>
    <w:rsid w:val="00544F4B"/>
    <w:rsid w:val="00544F5F"/>
    <w:rsid w:val="00545235"/>
    <w:rsid w:val="0054525B"/>
    <w:rsid w:val="0054526E"/>
    <w:rsid w:val="00545286"/>
    <w:rsid w:val="0054536A"/>
    <w:rsid w:val="00545402"/>
    <w:rsid w:val="00545676"/>
    <w:rsid w:val="0054570D"/>
    <w:rsid w:val="00545749"/>
    <w:rsid w:val="005457C9"/>
    <w:rsid w:val="0054591D"/>
    <w:rsid w:val="00545B25"/>
    <w:rsid w:val="00545C29"/>
    <w:rsid w:val="00545CA7"/>
    <w:rsid w:val="00545D2D"/>
    <w:rsid w:val="00545E1C"/>
    <w:rsid w:val="00545E41"/>
    <w:rsid w:val="00545EAC"/>
    <w:rsid w:val="00545EC0"/>
    <w:rsid w:val="00545F81"/>
    <w:rsid w:val="0054608D"/>
    <w:rsid w:val="005460B2"/>
    <w:rsid w:val="005460BC"/>
    <w:rsid w:val="005461F7"/>
    <w:rsid w:val="00546333"/>
    <w:rsid w:val="00546419"/>
    <w:rsid w:val="0054648D"/>
    <w:rsid w:val="005464A6"/>
    <w:rsid w:val="005464AC"/>
    <w:rsid w:val="0054652C"/>
    <w:rsid w:val="005466EA"/>
    <w:rsid w:val="005467AC"/>
    <w:rsid w:val="00546902"/>
    <w:rsid w:val="005469C3"/>
    <w:rsid w:val="00546C38"/>
    <w:rsid w:val="00546CF0"/>
    <w:rsid w:val="00546EB5"/>
    <w:rsid w:val="00546F35"/>
    <w:rsid w:val="00546FBA"/>
    <w:rsid w:val="00547009"/>
    <w:rsid w:val="0054702C"/>
    <w:rsid w:val="00547247"/>
    <w:rsid w:val="0054726D"/>
    <w:rsid w:val="0054738D"/>
    <w:rsid w:val="0054750F"/>
    <w:rsid w:val="005475D7"/>
    <w:rsid w:val="0054774B"/>
    <w:rsid w:val="005477A1"/>
    <w:rsid w:val="005477DA"/>
    <w:rsid w:val="00547A84"/>
    <w:rsid w:val="00547ABA"/>
    <w:rsid w:val="00547E48"/>
    <w:rsid w:val="00547EF3"/>
    <w:rsid w:val="00547FA1"/>
    <w:rsid w:val="00547FDB"/>
    <w:rsid w:val="005500C3"/>
    <w:rsid w:val="0055013B"/>
    <w:rsid w:val="00550147"/>
    <w:rsid w:val="0055030A"/>
    <w:rsid w:val="0055034C"/>
    <w:rsid w:val="005503E4"/>
    <w:rsid w:val="0055047A"/>
    <w:rsid w:val="00550587"/>
    <w:rsid w:val="005507E8"/>
    <w:rsid w:val="005509C4"/>
    <w:rsid w:val="00550A16"/>
    <w:rsid w:val="00550BBF"/>
    <w:rsid w:val="00550C21"/>
    <w:rsid w:val="00550D56"/>
    <w:rsid w:val="00550E7C"/>
    <w:rsid w:val="00550ECA"/>
    <w:rsid w:val="00550F6B"/>
    <w:rsid w:val="00550F73"/>
    <w:rsid w:val="0055106B"/>
    <w:rsid w:val="00551121"/>
    <w:rsid w:val="00551206"/>
    <w:rsid w:val="0055120C"/>
    <w:rsid w:val="00551303"/>
    <w:rsid w:val="0055140D"/>
    <w:rsid w:val="00551434"/>
    <w:rsid w:val="005514E8"/>
    <w:rsid w:val="005515B0"/>
    <w:rsid w:val="0055176C"/>
    <w:rsid w:val="0055179B"/>
    <w:rsid w:val="00551897"/>
    <w:rsid w:val="005518FB"/>
    <w:rsid w:val="00551910"/>
    <w:rsid w:val="0055195C"/>
    <w:rsid w:val="005519D5"/>
    <w:rsid w:val="00551D3B"/>
    <w:rsid w:val="00551D99"/>
    <w:rsid w:val="00551FF6"/>
    <w:rsid w:val="00552164"/>
    <w:rsid w:val="005523DD"/>
    <w:rsid w:val="00552511"/>
    <w:rsid w:val="0055254C"/>
    <w:rsid w:val="005526A0"/>
    <w:rsid w:val="0055270A"/>
    <w:rsid w:val="00552736"/>
    <w:rsid w:val="00552748"/>
    <w:rsid w:val="00552881"/>
    <w:rsid w:val="005528B0"/>
    <w:rsid w:val="00552A89"/>
    <w:rsid w:val="00552C40"/>
    <w:rsid w:val="00552CAD"/>
    <w:rsid w:val="00552D7C"/>
    <w:rsid w:val="00552F43"/>
    <w:rsid w:val="0055302A"/>
    <w:rsid w:val="005530C6"/>
    <w:rsid w:val="00553247"/>
    <w:rsid w:val="00553262"/>
    <w:rsid w:val="005532B0"/>
    <w:rsid w:val="005532DD"/>
    <w:rsid w:val="00553448"/>
    <w:rsid w:val="0055348A"/>
    <w:rsid w:val="00553532"/>
    <w:rsid w:val="0055367F"/>
    <w:rsid w:val="00553704"/>
    <w:rsid w:val="0055370C"/>
    <w:rsid w:val="005537D0"/>
    <w:rsid w:val="005539AF"/>
    <w:rsid w:val="005539D4"/>
    <w:rsid w:val="00553C34"/>
    <w:rsid w:val="00553C92"/>
    <w:rsid w:val="00553CCE"/>
    <w:rsid w:val="00553D10"/>
    <w:rsid w:val="00553D65"/>
    <w:rsid w:val="00553D8C"/>
    <w:rsid w:val="00553E6C"/>
    <w:rsid w:val="00553F71"/>
    <w:rsid w:val="005543E9"/>
    <w:rsid w:val="0055442B"/>
    <w:rsid w:val="0055449A"/>
    <w:rsid w:val="005544CA"/>
    <w:rsid w:val="005545B6"/>
    <w:rsid w:val="0055477D"/>
    <w:rsid w:val="0055488F"/>
    <w:rsid w:val="005548B6"/>
    <w:rsid w:val="00554A32"/>
    <w:rsid w:val="00554AEB"/>
    <w:rsid w:val="00554B56"/>
    <w:rsid w:val="00554B82"/>
    <w:rsid w:val="00554BE7"/>
    <w:rsid w:val="00554E78"/>
    <w:rsid w:val="00554F5A"/>
    <w:rsid w:val="00554FD3"/>
    <w:rsid w:val="005550D6"/>
    <w:rsid w:val="00555180"/>
    <w:rsid w:val="00555292"/>
    <w:rsid w:val="00555746"/>
    <w:rsid w:val="0055587E"/>
    <w:rsid w:val="00555A8C"/>
    <w:rsid w:val="00555C32"/>
    <w:rsid w:val="00555C57"/>
    <w:rsid w:val="00555E1F"/>
    <w:rsid w:val="00555E7F"/>
    <w:rsid w:val="00555EAF"/>
    <w:rsid w:val="00555F35"/>
    <w:rsid w:val="00555F96"/>
    <w:rsid w:val="0055610A"/>
    <w:rsid w:val="005561EB"/>
    <w:rsid w:val="005564B4"/>
    <w:rsid w:val="00556536"/>
    <w:rsid w:val="0055663B"/>
    <w:rsid w:val="0055674B"/>
    <w:rsid w:val="0055683D"/>
    <w:rsid w:val="005568E9"/>
    <w:rsid w:val="005569D8"/>
    <w:rsid w:val="00556AA8"/>
    <w:rsid w:val="00556BE7"/>
    <w:rsid w:val="00556C66"/>
    <w:rsid w:val="00556C88"/>
    <w:rsid w:val="00556DF4"/>
    <w:rsid w:val="00556E3C"/>
    <w:rsid w:val="00556F31"/>
    <w:rsid w:val="00556F98"/>
    <w:rsid w:val="00556FAF"/>
    <w:rsid w:val="0055706D"/>
    <w:rsid w:val="0055730A"/>
    <w:rsid w:val="005573C9"/>
    <w:rsid w:val="0055782A"/>
    <w:rsid w:val="0055784C"/>
    <w:rsid w:val="00557A21"/>
    <w:rsid w:val="00557A88"/>
    <w:rsid w:val="00557B48"/>
    <w:rsid w:val="00557BD2"/>
    <w:rsid w:val="00557C19"/>
    <w:rsid w:val="00557C29"/>
    <w:rsid w:val="00557DB6"/>
    <w:rsid w:val="00557E17"/>
    <w:rsid w:val="00560331"/>
    <w:rsid w:val="005603CE"/>
    <w:rsid w:val="005606C8"/>
    <w:rsid w:val="0056092A"/>
    <w:rsid w:val="00560984"/>
    <w:rsid w:val="00560D7C"/>
    <w:rsid w:val="00560FFD"/>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9F0"/>
    <w:rsid w:val="00561B59"/>
    <w:rsid w:val="00561C04"/>
    <w:rsid w:val="00561CAA"/>
    <w:rsid w:val="00561CCE"/>
    <w:rsid w:val="00561D0A"/>
    <w:rsid w:val="005622A4"/>
    <w:rsid w:val="00562384"/>
    <w:rsid w:val="005623AE"/>
    <w:rsid w:val="005623D3"/>
    <w:rsid w:val="00562675"/>
    <w:rsid w:val="0056293D"/>
    <w:rsid w:val="00562B26"/>
    <w:rsid w:val="00562B4D"/>
    <w:rsid w:val="00562B6F"/>
    <w:rsid w:val="00562B79"/>
    <w:rsid w:val="00562D08"/>
    <w:rsid w:val="00562DF2"/>
    <w:rsid w:val="00562E3D"/>
    <w:rsid w:val="005630A0"/>
    <w:rsid w:val="0056318E"/>
    <w:rsid w:val="005631EC"/>
    <w:rsid w:val="00563268"/>
    <w:rsid w:val="005633B0"/>
    <w:rsid w:val="005633EF"/>
    <w:rsid w:val="00563456"/>
    <w:rsid w:val="00563564"/>
    <w:rsid w:val="005635A7"/>
    <w:rsid w:val="00563648"/>
    <w:rsid w:val="005636A6"/>
    <w:rsid w:val="00563831"/>
    <w:rsid w:val="00563CC2"/>
    <w:rsid w:val="00563E73"/>
    <w:rsid w:val="00563FCD"/>
    <w:rsid w:val="0056420F"/>
    <w:rsid w:val="00564272"/>
    <w:rsid w:val="005643D7"/>
    <w:rsid w:val="005644F2"/>
    <w:rsid w:val="0056456C"/>
    <w:rsid w:val="005649BC"/>
    <w:rsid w:val="00564B18"/>
    <w:rsid w:val="00564C60"/>
    <w:rsid w:val="00564C76"/>
    <w:rsid w:val="00564C8B"/>
    <w:rsid w:val="00564CFF"/>
    <w:rsid w:val="00564F4A"/>
    <w:rsid w:val="00565157"/>
    <w:rsid w:val="00565164"/>
    <w:rsid w:val="00565174"/>
    <w:rsid w:val="0056524A"/>
    <w:rsid w:val="00565252"/>
    <w:rsid w:val="00565281"/>
    <w:rsid w:val="005652B4"/>
    <w:rsid w:val="005653BC"/>
    <w:rsid w:val="005653C7"/>
    <w:rsid w:val="00565408"/>
    <w:rsid w:val="00565431"/>
    <w:rsid w:val="00565486"/>
    <w:rsid w:val="00565489"/>
    <w:rsid w:val="00565521"/>
    <w:rsid w:val="0056555E"/>
    <w:rsid w:val="00565567"/>
    <w:rsid w:val="00565568"/>
    <w:rsid w:val="005655CC"/>
    <w:rsid w:val="00565667"/>
    <w:rsid w:val="005658A7"/>
    <w:rsid w:val="00565929"/>
    <w:rsid w:val="0056599A"/>
    <w:rsid w:val="00565A85"/>
    <w:rsid w:val="00565ADC"/>
    <w:rsid w:val="00565B34"/>
    <w:rsid w:val="00565B86"/>
    <w:rsid w:val="00565C1D"/>
    <w:rsid w:val="00565C99"/>
    <w:rsid w:val="00565D57"/>
    <w:rsid w:val="00565F02"/>
    <w:rsid w:val="00565F7D"/>
    <w:rsid w:val="00565FE3"/>
    <w:rsid w:val="0056607C"/>
    <w:rsid w:val="00566182"/>
    <w:rsid w:val="0056618D"/>
    <w:rsid w:val="005662B6"/>
    <w:rsid w:val="0056663C"/>
    <w:rsid w:val="005666D3"/>
    <w:rsid w:val="0056671E"/>
    <w:rsid w:val="00566740"/>
    <w:rsid w:val="005667B5"/>
    <w:rsid w:val="0056684B"/>
    <w:rsid w:val="00566874"/>
    <w:rsid w:val="0056698E"/>
    <w:rsid w:val="00566B69"/>
    <w:rsid w:val="00566C3B"/>
    <w:rsid w:val="00566ED2"/>
    <w:rsid w:val="00567068"/>
    <w:rsid w:val="00567081"/>
    <w:rsid w:val="0056712A"/>
    <w:rsid w:val="005673D5"/>
    <w:rsid w:val="0056772B"/>
    <w:rsid w:val="005678BC"/>
    <w:rsid w:val="005678D8"/>
    <w:rsid w:val="00567A93"/>
    <w:rsid w:val="00567A9D"/>
    <w:rsid w:val="00567CB6"/>
    <w:rsid w:val="00567D49"/>
    <w:rsid w:val="00567DAD"/>
    <w:rsid w:val="00567E6A"/>
    <w:rsid w:val="00567F88"/>
    <w:rsid w:val="005700A1"/>
    <w:rsid w:val="00570262"/>
    <w:rsid w:val="005702CB"/>
    <w:rsid w:val="005703A5"/>
    <w:rsid w:val="005704E9"/>
    <w:rsid w:val="005705FC"/>
    <w:rsid w:val="005706A8"/>
    <w:rsid w:val="00570B47"/>
    <w:rsid w:val="00570BF0"/>
    <w:rsid w:val="00570C33"/>
    <w:rsid w:val="00570F58"/>
    <w:rsid w:val="005710BC"/>
    <w:rsid w:val="005712F5"/>
    <w:rsid w:val="005713B1"/>
    <w:rsid w:val="00571734"/>
    <w:rsid w:val="0057176D"/>
    <w:rsid w:val="00571960"/>
    <w:rsid w:val="005719E8"/>
    <w:rsid w:val="00571A58"/>
    <w:rsid w:val="00571C43"/>
    <w:rsid w:val="00571D21"/>
    <w:rsid w:val="00571DB6"/>
    <w:rsid w:val="00571DD1"/>
    <w:rsid w:val="00572083"/>
    <w:rsid w:val="0057216B"/>
    <w:rsid w:val="00572292"/>
    <w:rsid w:val="00572393"/>
    <w:rsid w:val="00572445"/>
    <w:rsid w:val="00572550"/>
    <w:rsid w:val="0057285C"/>
    <w:rsid w:val="00572A49"/>
    <w:rsid w:val="00572AAA"/>
    <w:rsid w:val="00572CE1"/>
    <w:rsid w:val="00572E76"/>
    <w:rsid w:val="00572E9C"/>
    <w:rsid w:val="00573397"/>
    <w:rsid w:val="005733CF"/>
    <w:rsid w:val="00573489"/>
    <w:rsid w:val="0057366E"/>
    <w:rsid w:val="005736BC"/>
    <w:rsid w:val="005736EA"/>
    <w:rsid w:val="005737AD"/>
    <w:rsid w:val="0057383B"/>
    <w:rsid w:val="005738AB"/>
    <w:rsid w:val="00573A15"/>
    <w:rsid w:val="00573A93"/>
    <w:rsid w:val="00573B00"/>
    <w:rsid w:val="00573C7E"/>
    <w:rsid w:val="00573CC7"/>
    <w:rsid w:val="00573D43"/>
    <w:rsid w:val="00573D89"/>
    <w:rsid w:val="00573F84"/>
    <w:rsid w:val="005741C3"/>
    <w:rsid w:val="00574300"/>
    <w:rsid w:val="0057448F"/>
    <w:rsid w:val="00574668"/>
    <w:rsid w:val="00574862"/>
    <w:rsid w:val="005748A0"/>
    <w:rsid w:val="00574943"/>
    <w:rsid w:val="00574985"/>
    <w:rsid w:val="005749D8"/>
    <w:rsid w:val="00574A43"/>
    <w:rsid w:val="00574A4A"/>
    <w:rsid w:val="00574B36"/>
    <w:rsid w:val="00574C6B"/>
    <w:rsid w:val="00574EED"/>
    <w:rsid w:val="00574FBA"/>
    <w:rsid w:val="00575046"/>
    <w:rsid w:val="005752D2"/>
    <w:rsid w:val="0057546E"/>
    <w:rsid w:val="00575484"/>
    <w:rsid w:val="005757EF"/>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AF"/>
    <w:rsid w:val="005764E4"/>
    <w:rsid w:val="00576508"/>
    <w:rsid w:val="005765F7"/>
    <w:rsid w:val="00576650"/>
    <w:rsid w:val="0057667E"/>
    <w:rsid w:val="0057670D"/>
    <w:rsid w:val="00576711"/>
    <w:rsid w:val="0057671F"/>
    <w:rsid w:val="00576985"/>
    <w:rsid w:val="005769C8"/>
    <w:rsid w:val="00576CAC"/>
    <w:rsid w:val="00576D5B"/>
    <w:rsid w:val="00576D8A"/>
    <w:rsid w:val="00576DBD"/>
    <w:rsid w:val="005774D1"/>
    <w:rsid w:val="00577530"/>
    <w:rsid w:val="005776E6"/>
    <w:rsid w:val="00577760"/>
    <w:rsid w:val="00577789"/>
    <w:rsid w:val="00577833"/>
    <w:rsid w:val="005779E5"/>
    <w:rsid w:val="00577B36"/>
    <w:rsid w:val="00577E73"/>
    <w:rsid w:val="00577E8F"/>
    <w:rsid w:val="00577F4E"/>
    <w:rsid w:val="00580137"/>
    <w:rsid w:val="00580291"/>
    <w:rsid w:val="005803D9"/>
    <w:rsid w:val="00580459"/>
    <w:rsid w:val="005804DF"/>
    <w:rsid w:val="00580555"/>
    <w:rsid w:val="00580569"/>
    <w:rsid w:val="00580901"/>
    <w:rsid w:val="00580BFB"/>
    <w:rsid w:val="00580E26"/>
    <w:rsid w:val="005812A8"/>
    <w:rsid w:val="005813DC"/>
    <w:rsid w:val="005815FD"/>
    <w:rsid w:val="00581661"/>
    <w:rsid w:val="005816BB"/>
    <w:rsid w:val="005816BC"/>
    <w:rsid w:val="00581800"/>
    <w:rsid w:val="005818F0"/>
    <w:rsid w:val="005819AC"/>
    <w:rsid w:val="005819DA"/>
    <w:rsid w:val="00581AA0"/>
    <w:rsid w:val="00581B17"/>
    <w:rsid w:val="00581BAE"/>
    <w:rsid w:val="00581C13"/>
    <w:rsid w:val="00581E43"/>
    <w:rsid w:val="00581F34"/>
    <w:rsid w:val="00582005"/>
    <w:rsid w:val="00582016"/>
    <w:rsid w:val="0058203F"/>
    <w:rsid w:val="005820C2"/>
    <w:rsid w:val="0058212F"/>
    <w:rsid w:val="005821C3"/>
    <w:rsid w:val="005822E3"/>
    <w:rsid w:val="00582328"/>
    <w:rsid w:val="0058239E"/>
    <w:rsid w:val="0058242B"/>
    <w:rsid w:val="00582883"/>
    <w:rsid w:val="00582931"/>
    <w:rsid w:val="00582C00"/>
    <w:rsid w:val="005830CF"/>
    <w:rsid w:val="005830D1"/>
    <w:rsid w:val="0058315B"/>
    <w:rsid w:val="00583325"/>
    <w:rsid w:val="00583444"/>
    <w:rsid w:val="005835D3"/>
    <w:rsid w:val="00583631"/>
    <w:rsid w:val="0058371F"/>
    <w:rsid w:val="0058372D"/>
    <w:rsid w:val="005837D3"/>
    <w:rsid w:val="00583811"/>
    <w:rsid w:val="00583871"/>
    <w:rsid w:val="00583A0A"/>
    <w:rsid w:val="00583C28"/>
    <w:rsid w:val="00583C95"/>
    <w:rsid w:val="00583D3B"/>
    <w:rsid w:val="00583F43"/>
    <w:rsid w:val="00583FC2"/>
    <w:rsid w:val="00584053"/>
    <w:rsid w:val="00584060"/>
    <w:rsid w:val="00584225"/>
    <w:rsid w:val="005842AE"/>
    <w:rsid w:val="005842CA"/>
    <w:rsid w:val="00584310"/>
    <w:rsid w:val="0058436E"/>
    <w:rsid w:val="0058466F"/>
    <w:rsid w:val="005846AE"/>
    <w:rsid w:val="005847E3"/>
    <w:rsid w:val="00584845"/>
    <w:rsid w:val="0058496C"/>
    <w:rsid w:val="00584A89"/>
    <w:rsid w:val="00584B31"/>
    <w:rsid w:val="00584B92"/>
    <w:rsid w:val="00584C97"/>
    <w:rsid w:val="00584CEE"/>
    <w:rsid w:val="00584D46"/>
    <w:rsid w:val="00584D49"/>
    <w:rsid w:val="00584E54"/>
    <w:rsid w:val="00584F7D"/>
    <w:rsid w:val="00585101"/>
    <w:rsid w:val="0058519D"/>
    <w:rsid w:val="005851A1"/>
    <w:rsid w:val="00585463"/>
    <w:rsid w:val="005854BD"/>
    <w:rsid w:val="005854ED"/>
    <w:rsid w:val="0058550D"/>
    <w:rsid w:val="0058558E"/>
    <w:rsid w:val="0058564E"/>
    <w:rsid w:val="00585657"/>
    <w:rsid w:val="005856D6"/>
    <w:rsid w:val="00585702"/>
    <w:rsid w:val="0058596F"/>
    <w:rsid w:val="00585AC3"/>
    <w:rsid w:val="00585BDC"/>
    <w:rsid w:val="00585C1F"/>
    <w:rsid w:val="00585C54"/>
    <w:rsid w:val="00585DA4"/>
    <w:rsid w:val="00585E09"/>
    <w:rsid w:val="00586269"/>
    <w:rsid w:val="00586373"/>
    <w:rsid w:val="005866AE"/>
    <w:rsid w:val="0058697E"/>
    <w:rsid w:val="00586C06"/>
    <w:rsid w:val="00586DAA"/>
    <w:rsid w:val="00586DD4"/>
    <w:rsid w:val="00586EB3"/>
    <w:rsid w:val="00587209"/>
    <w:rsid w:val="005873CF"/>
    <w:rsid w:val="0058740C"/>
    <w:rsid w:val="00587552"/>
    <w:rsid w:val="00587583"/>
    <w:rsid w:val="00587635"/>
    <w:rsid w:val="0058766C"/>
    <w:rsid w:val="005876A4"/>
    <w:rsid w:val="0058770D"/>
    <w:rsid w:val="0058778A"/>
    <w:rsid w:val="005879DF"/>
    <w:rsid w:val="00587B23"/>
    <w:rsid w:val="00587B34"/>
    <w:rsid w:val="00587B9C"/>
    <w:rsid w:val="00587BBB"/>
    <w:rsid w:val="00587C8C"/>
    <w:rsid w:val="00587CD8"/>
    <w:rsid w:val="00587DBA"/>
    <w:rsid w:val="00587DD2"/>
    <w:rsid w:val="00587E60"/>
    <w:rsid w:val="00587EBD"/>
    <w:rsid w:val="005900EE"/>
    <w:rsid w:val="0059015E"/>
    <w:rsid w:val="00590331"/>
    <w:rsid w:val="005903B1"/>
    <w:rsid w:val="005904E4"/>
    <w:rsid w:val="00590503"/>
    <w:rsid w:val="005905AC"/>
    <w:rsid w:val="00590692"/>
    <w:rsid w:val="00590697"/>
    <w:rsid w:val="0059074C"/>
    <w:rsid w:val="0059074F"/>
    <w:rsid w:val="005908D1"/>
    <w:rsid w:val="00590903"/>
    <w:rsid w:val="00590923"/>
    <w:rsid w:val="00590B09"/>
    <w:rsid w:val="00590D08"/>
    <w:rsid w:val="00591009"/>
    <w:rsid w:val="005910FF"/>
    <w:rsid w:val="00591769"/>
    <w:rsid w:val="0059179B"/>
    <w:rsid w:val="0059186D"/>
    <w:rsid w:val="005918C0"/>
    <w:rsid w:val="005918D7"/>
    <w:rsid w:val="005919C3"/>
    <w:rsid w:val="00591BE0"/>
    <w:rsid w:val="00591DDF"/>
    <w:rsid w:val="00591E8F"/>
    <w:rsid w:val="00591EA3"/>
    <w:rsid w:val="00591FCB"/>
    <w:rsid w:val="00592035"/>
    <w:rsid w:val="00592104"/>
    <w:rsid w:val="00592472"/>
    <w:rsid w:val="00592482"/>
    <w:rsid w:val="005924C5"/>
    <w:rsid w:val="005924C6"/>
    <w:rsid w:val="0059258B"/>
    <w:rsid w:val="0059264B"/>
    <w:rsid w:val="00592712"/>
    <w:rsid w:val="00592776"/>
    <w:rsid w:val="00592909"/>
    <w:rsid w:val="00592930"/>
    <w:rsid w:val="0059297F"/>
    <w:rsid w:val="005929A7"/>
    <w:rsid w:val="005929DE"/>
    <w:rsid w:val="00592A63"/>
    <w:rsid w:val="00592BF4"/>
    <w:rsid w:val="00592C33"/>
    <w:rsid w:val="00592E78"/>
    <w:rsid w:val="00592EB2"/>
    <w:rsid w:val="00592EC8"/>
    <w:rsid w:val="00592F57"/>
    <w:rsid w:val="00593012"/>
    <w:rsid w:val="00593134"/>
    <w:rsid w:val="00593313"/>
    <w:rsid w:val="005933D0"/>
    <w:rsid w:val="00593406"/>
    <w:rsid w:val="00593452"/>
    <w:rsid w:val="0059348F"/>
    <w:rsid w:val="00593519"/>
    <w:rsid w:val="00593597"/>
    <w:rsid w:val="00593669"/>
    <w:rsid w:val="0059369A"/>
    <w:rsid w:val="00593748"/>
    <w:rsid w:val="00593766"/>
    <w:rsid w:val="00593913"/>
    <w:rsid w:val="00593A3A"/>
    <w:rsid w:val="00593AC3"/>
    <w:rsid w:val="00593CB4"/>
    <w:rsid w:val="00593D37"/>
    <w:rsid w:val="00593D64"/>
    <w:rsid w:val="00593E36"/>
    <w:rsid w:val="00593F90"/>
    <w:rsid w:val="00594099"/>
    <w:rsid w:val="00594149"/>
    <w:rsid w:val="00594276"/>
    <w:rsid w:val="00594386"/>
    <w:rsid w:val="005943DE"/>
    <w:rsid w:val="0059443D"/>
    <w:rsid w:val="0059446E"/>
    <w:rsid w:val="00594496"/>
    <w:rsid w:val="00594601"/>
    <w:rsid w:val="00594A22"/>
    <w:rsid w:val="00594A72"/>
    <w:rsid w:val="00594BAD"/>
    <w:rsid w:val="00594D81"/>
    <w:rsid w:val="00594DF5"/>
    <w:rsid w:val="00594EEE"/>
    <w:rsid w:val="00594FFF"/>
    <w:rsid w:val="0059528B"/>
    <w:rsid w:val="0059535D"/>
    <w:rsid w:val="005955A7"/>
    <w:rsid w:val="00595643"/>
    <w:rsid w:val="00595659"/>
    <w:rsid w:val="005958B7"/>
    <w:rsid w:val="005958D1"/>
    <w:rsid w:val="00595920"/>
    <w:rsid w:val="005959E8"/>
    <w:rsid w:val="00595A16"/>
    <w:rsid w:val="00595AD2"/>
    <w:rsid w:val="00595F6B"/>
    <w:rsid w:val="00595F88"/>
    <w:rsid w:val="00596091"/>
    <w:rsid w:val="005960C6"/>
    <w:rsid w:val="00596399"/>
    <w:rsid w:val="005963A6"/>
    <w:rsid w:val="0059667F"/>
    <w:rsid w:val="00596761"/>
    <w:rsid w:val="005968FB"/>
    <w:rsid w:val="005969BC"/>
    <w:rsid w:val="00596E2C"/>
    <w:rsid w:val="00596E4C"/>
    <w:rsid w:val="00596FB7"/>
    <w:rsid w:val="00597008"/>
    <w:rsid w:val="0059702E"/>
    <w:rsid w:val="005970E7"/>
    <w:rsid w:val="005970F7"/>
    <w:rsid w:val="0059725F"/>
    <w:rsid w:val="005972B5"/>
    <w:rsid w:val="00597456"/>
    <w:rsid w:val="005975A2"/>
    <w:rsid w:val="005975B7"/>
    <w:rsid w:val="005975F5"/>
    <w:rsid w:val="00597888"/>
    <w:rsid w:val="005978D5"/>
    <w:rsid w:val="00597939"/>
    <w:rsid w:val="005979F8"/>
    <w:rsid w:val="00597A2B"/>
    <w:rsid w:val="00597A54"/>
    <w:rsid w:val="00597B6B"/>
    <w:rsid w:val="00597C09"/>
    <w:rsid w:val="00597DD3"/>
    <w:rsid w:val="00597E19"/>
    <w:rsid w:val="00597EBB"/>
    <w:rsid w:val="005A0110"/>
    <w:rsid w:val="005A0170"/>
    <w:rsid w:val="005A0173"/>
    <w:rsid w:val="005A0387"/>
    <w:rsid w:val="005A0419"/>
    <w:rsid w:val="005A0560"/>
    <w:rsid w:val="005A0628"/>
    <w:rsid w:val="005A0739"/>
    <w:rsid w:val="005A08AE"/>
    <w:rsid w:val="005A0A03"/>
    <w:rsid w:val="005A0ABF"/>
    <w:rsid w:val="005A0AC9"/>
    <w:rsid w:val="005A0C82"/>
    <w:rsid w:val="005A0E99"/>
    <w:rsid w:val="005A1043"/>
    <w:rsid w:val="005A129E"/>
    <w:rsid w:val="005A14E1"/>
    <w:rsid w:val="005A1642"/>
    <w:rsid w:val="005A17A2"/>
    <w:rsid w:val="005A185A"/>
    <w:rsid w:val="005A1A2F"/>
    <w:rsid w:val="005A1C50"/>
    <w:rsid w:val="005A1DBF"/>
    <w:rsid w:val="005A1E66"/>
    <w:rsid w:val="005A1EE3"/>
    <w:rsid w:val="005A2154"/>
    <w:rsid w:val="005A21E0"/>
    <w:rsid w:val="005A2293"/>
    <w:rsid w:val="005A22A7"/>
    <w:rsid w:val="005A231D"/>
    <w:rsid w:val="005A2421"/>
    <w:rsid w:val="005A252B"/>
    <w:rsid w:val="005A26F3"/>
    <w:rsid w:val="005A28BA"/>
    <w:rsid w:val="005A2B1A"/>
    <w:rsid w:val="005A2B74"/>
    <w:rsid w:val="005A2F7E"/>
    <w:rsid w:val="005A2FC4"/>
    <w:rsid w:val="005A3274"/>
    <w:rsid w:val="005A34F4"/>
    <w:rsid w:val="005A35C8"/>
    <w:rsid w:val="005A362D"/>
    <w:rsid w:val="005A3658"/>
    <w:rsid w:val="005A36A5"/>
    <w:rsid w:val="005A372C"/>
    <w:rsid w:val="005A3733"/>
    <w:rsid w:val="005A3804"/>
    <w:rsid w:val="005A3B82"/>
    <w:rsid w:val="005A3B85"/>
    <w:rsid w:val="005A3FD9"/>
    <w:rsid w:val="005A413A"/>
    <w:rsid w:val="005A41FB"/>
    <w:rsid w:val="005A4299"/>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4F69"/>
    <w:rsid w:val="005A4FC5"/>
    <w:rsid w:val="005A5107"/>
    <w:rsid w:val="005A510C"/>
    <w:rsid w:val="005A5158"/>
    <w:rsid w:val="005A51C7"/>
    <w:rsid w:val="005A5208"/>
    <w:rsid w:val="005A54A1"/>
    <w:rsid w:val="005A5891"/>
    <w:rsid w:val="005A58A7"/>
    <w:rsid w:val="005A58FF"/>
    <w:rsid w:val="005A5BC5"/>
    <w:rsid w:val="005A5FE6"/>
    <w:rsid w:val="005A6089"/>
    <w:rsid w:val="005A6204"/>
    <w:rsid w:val="005A6290"/>
    <w:rsid w:val="005A6402"/>
    <w:rsid w:val="005A64A9"/>
    <w:rsid w:val="005A64CF"/>
    <w:rsid w:val="005A66CF"/>
    <w:rsid w:val="005A66D9"/>
    <w:rsid w:val="005A69F1"/>
    <w:rsid w:val="005A6A1D"/>
    <w:rsid w:val="005A6CD3"/>
    <w:rsid w:val="005A6D81"/>
    <w:rsid w:val="005A6E41"/>
    <w:rsid w:val="005A6ED4"/>
    <w:rsid w:val="005A6F69"/>
    <w:rsid w:val="005A70F8"/>
    <w:rsid w:val="005A71BF"/>
    <w:rsid w:val="005A71F5"/>
    <w:rsid w:val="005A72A6"/>
    <w:rsid w:val="005A7327"/>
    <w:rsid w:val="005A736F"/>
    <w:rsid w:val="005A746C"/>
    <w:rsid w:val="005A7562"/>
    <w:rsid w:val="005A76A8"/>
    <w:rsid w:val="005A7842"/>
    <w:rsid w:val="005A7998"/>
    <w:rsid w:val="005A7B68"/>
    <w:rsid w:val="005A7BA2"/>
    <w:rsid w:val="005A7BD0"/>
    <w:rsid w:val="005A7C05"/>
    <w:rsid w:val="005A7C7A"/>
    <w:rsid w:val="005A7D06"/>
    <w:rsid w:val="005A7E9D"/>
    <w:rsid w:val="005A7FB8"/>
    <w:rsid w:val="005B024D"/>
    <w:rsid w:val="005B02BB"/>
    <w:rsid w:val="005B0581"/>
    <w:rsid w:val="005B058D"/>
    <w:rsid w:val="005B059D"/>
    <w:rsid w:val="005B05B3"/>
    <w:rsid w:val="005B07A1"/>
    <w:rsid w:val="005B07A2"/>
    <w:rsid w:val="005B08AC"/>
    <w:rsid w:val="005B097D"/>
    <w:rsid w:val="005B0A04"/>
    <w:rsid w:val="005B0A73"/>
    <w:rsid w:val="005B0A8D"/>
    <w:rsid w:val="005B0AA1"/>
    <w:rsid w:val="005B0AA6"/>
    <w:rsid w:val="005B0B8E"/>
    <w:rsid w:val="005B0BD5"/>
    <w:rsid w:val="005B0C10"/>
    <w:rsid w:val="005B0D6A"/>
    <w:rsid w:val="005B0E25"/>
    <w:rsid w:val="005B0ED4"/>
    <w:rsid w:val="005B0EFE"/>
    <w:rsid w:val="005B0F34"/>
    <w:rsid w:val="005B0F7F"/>
    <w:rsid w:val="005B100E"/>
    <w:rsid w:val="005B106B"/>
    <w:rsid w:val="005B1080"/>
    <w:rsid w:val="005B1132"/>
    <w:rsid w:val="005B11D0"/>
    <w:rsid w:val="005B12DA"/>
    <w:rsid w:val="005B15A9"/>
    <w:rsid w:val="005B160E"/>
    <w:rsid w:val="005B184F"/>
    <w:rsid w:val="005B18B0"/>
    <w:rsid w:val="005B18B2"/>
    <w:rsid w:val="005B1905"/>
    <w:rsid w:val="005B1BE9"/>
    <w:rsid w:val="005B1C2C"/>
    <w:rsid w:val="005B1D11"/>
    <w:rsid w:val="005B1D29"/>
    <w:rsid w:val="005B1DA0"/>
    <w:rsid w:val="005B1F3C"/>
    <w:rsid w:val="005B2006"/>
    <w:rsid w:val="005B2011"/>
    <w:rsid w:val="005B2084"/>
    <w:rsid w:val="005B20D5"/>
    <w:rsid w:val="005B21FF"/>
    <w:rsid w:val="005B2216"/>
    <w:rsid w:val="005B22EC"/>
    <w:rsid w:val="005B2442"/>
    <w:rsid w:val="005B2473"/>
    <w:rsid w:val="005B25B8"/>
    <w:rsid w:val="005B2625"/>
    <w:rsid w:val="005B2784"/>
    <w:rsid w:val="005B281F"/>
    <w:rsid w:val="005B2CEC"/>
    <w:rsid w:val="005B2F8D"/>
    <w:rsid w:val="005B30A0"/>
    <w:rsid w:val="005B324E"/>
    <w:rsid w:val="005B330C"/>
    <w:rsid w:val="005B3359"/>
    <w:rsid w:val="005B349B"/>
    <w:rsid w:val="005B34E2"/>
    <w:rsid w:val="005B361D"/>
    <w:rsid w:val="005B3766"/>
    <w:rsid w:val="005B3844"/>
    <w:rsid w:val="005B392A"/>
    <w:rsid w:val="005B3CAB"/>
    <w:rsid w:val="005B3E58"/>
    <w:rsid w:val="005B3FB9"/>
    <w:rsid w:val="005B4034"/>
    <w:rsid w:val="005B4058"/>
    <w:rsid w:val="005B44DB"/>
    <w:rsid w:val="005B45BE"/>
    <w:rsid w:val="005B490B"/>
    <w:rsid w:val="005B49B0"/>
    <w:rsid w:val="005B4BBC"/>
    <w:rsid w:val="005B4BFC"/>
    <w:rsid w:val="005B4CB6"/>
    <w:rsid w:val="005B4CC4"/>
    <w:rsid w:val="005B4EBE"/>
    <w:rsid w:val="005B4F69"/>
    <w:rsid w:val="005B4FAF"/>
    <w:rsid w:val="005B543D"/>
    <w:rsid w:val="005B5498"/>
    <w:rsid w:val="005B561C"/>
    <w:rsid w:val="005B590D"/>
    <w:rsid w:val="005B5B4E"/>
    <w:rsid w:val="005B5E42"/>
    <w:rsid w:val="005B5E4E"/>
    <w:rsid w:val="005B5FD2"/>
    <w:rsid w:val="005B60E1"/>
    <w:rsid w:val="005B62F2"/>
    <w:rsid w:val="005B6327"/>
    <w:rsid w:val="005B63DF"/>
    <w:rsid w:val="005B6511"/>
    <w:rsid w:val="005B6643"/>
    <w:rsid w:val="005B6702"/>
    <w:rsid w:val="005B670F"/>
    <w:rsid w:val="005B6831"/>
    <w:rsid w:val="005B6967"/>
    <w:rsid w:val="005B6ACB"/>
    <w:rsid w:val="005B6B7E"/>
    <w:rsid w:val="005B6C71"/>
    <w:rsid w:val="005B6CA0"/>
    <w:rsid w:val="005B6F25"/>
    <w:rsid w:val="005B70FD"/>
    <w:rsid w:val="005B71B4"/>
    <w:rsid w:val="005B7227"/>
    <w:rsid w:val="005B72DD"/>
    <w:rsid w:val="005B752B"/>
    <w:rsid w:val="005B75FE"/>
    <w:rsid w:val="005B77CF"/>
    <w:rsid w:val="005B781E"/>
    <w:rsid w:val="005B78C3"/>
    <w:rsid w:val="005B7962"/>
    <w:rsid w:val="005B7987"/>
    <w:rsid w:val="005B79A4"/>
    <w:rsid w:val="005B7BAF"/>
    <w:rsid w:val="005B7C78"/>
    <w:rsid w:val="005B7D2F"/>
    <w:rsid w:val="005B7F33"/>
    <w:rsid w:val="005C005D"/>
    <w:rsid w:val="005C00F2"/>
    <w:rsid w:val="005C01F7"/>
    <w:rsid w:val="005C026C"/>
    <w:rsid w:val="005C0473"/>
    <w:rsid w:val="005C04AE"/>
    <w:rsid w:val="005C05F5"/>
    <w:rsid w:val="005C06CB"/>
    <w:rsid w:val="005C0787"/>
    <w:rsid w:val="005C07AE"/>
    <w:rsid w:val="005C08C2"/>
    <w:rsid w:val="005C09FF"/>
    <w:rsid w:val="005C0A82"/>
    <w:rsid w:val="005C0B79"/>
    <w:rsid w:val="005C0BE4"/>
    <w:rsid w:val="005C0D36"/>
    <w:rsid w:val="005C0F0E"/>
    <w:rsid w:val="005C0FE7"/>
    <w:rsid w:val="005C117E"/>
    <w:rsid w:val="005C11C0"/>
    <w:rsid w:val="005C13A1"/>
    <w:rsid w:val="005C14ED"/>
    <w:rsid w:val="005C1672"/>
    <w:rsid w:val="005C16F2"/>
    <w:rsid w:val="005C1751"/>
    <w:rsid w:val="005C1793"/>
    <w:rsid w:val="005C1829"/>
    <w:rsid w:val="005C18F4"/>
    <w:rsid w:val="005C1B0C"/>
    <w:rsid w:val="005C1E46"/>
    <w:rsid w:val="005C1FB1"/>
    <w:rsid w:val="005C2181"/>
    <w:rsid w:val="005C22A3"/>
    <w:rsid w:val="005C22C3"/>
    <w:rsid w:val="005C2509"/>
    <w:rsid w:val="005C274B"/>
    <w:rsid w:val="005C2869"/>
    <w:rsid w:val="005C28F2"/>
    <w:rsid w:val="005C2B34"/>
    <w:rsid w:val="005C2BB4"/>
    <w:rsid w:val="005C2D53"/>
    <w:rsid w:val="005C2D68"/>
    <w:rsid w:val="005C2FE2"/>
    <w:rsid w:val="005C3059"/>
    <w:rsid w:val="005C308C"/>
    <w:rsid w:val="005C30CC"/>
    <w:rsid w:val="005C324C"/>
    <w:rsid w:val="005C33AD"/>
    <w:rsid w:val="005C34FA"/>
    <w:rsid w:val="005C3543"/>
    <w:rsid w:val="005C354F"/>
    <w:rsid w:val="005C3600"/>
    <w:rsid w:val="005C3741"/>
    <w:rsid w:val="005C381C"/>
    <w:rsid w:val="005C384B"/>
    <w:rsid w:val="005C3914"/>
    <w:rsid w:val="005C3AD4"/>
    <w:rsid w:val="005C3BE5"/>
    <w:rsid w:val="005C3E5B"/>
    <w:rsid w:val="005C3FA4"/>
    <w:rsid w:val="005C416B"/>
    <w:rsid w:val="005C417E"/>
    <w:rsid w:val="005C4193"/>
    <w:rsid w:val="005C423C"/>
    <w:rsid w:val="005C428A"/>
    <w:rsid w:val="005C4303"/>
    <w:rsid w:val="005C43CC"/>
    <w:rsid w:val="005C448A"/>
    <w:rsid w:val="005C4551"/>
    <w:rsid w:val="005C45BC"/>
    <w:rsid w:val="005C46AC"/>
    <w:rsid w:val="005C46D9"/>
    <w:rsid w:val="005C477C"/>
    <w:rsid w:val="005C492F"/>
    <w:rsid w:val="005C4D2A"/>
    <w:rsid w:val="005C4DCF"/>
    <w:rsid w:val="005C4E55"/>
    <w:rsid w:val="005C4E9A"/>
    <w:rsid w:val="005C4F47"/>
    <w:rsid w:val="005C4F91"/>
    <w:rsid w:val="005C50BD"/>
    <w:rsid w:val="005C50D0"/>
    <w:rsid w:val="005C51C9"/>
    <w:rsid w:val="005C52BB"/>
    <w:rsid w:val="005C535E"/>
    <w:rsid w:val="005C54D5"/>
    <w:rsid w:val="005C5563"/>
    <w:rsid w:val="005C5591"/>
    <w:rsid w:val="005C56D7"/>
    <w:rsid w:val="005C570F"/>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C41"/>
    <w:rsid w:val="005C6D62"/>
    <w:rsid w:val="005C6EA7"/>
    <w:rsid w:val="005C7022"/>
    <w:rsid w:val="005C7048"/>
    <w:rsid w:val="005C726B"/>
    <w:rsid w:val="005C7299"/>
    <w:rsid w:val="005C72B9"/>
    <w:rsid w:val="005C7311"/>
    <w:rsid w:val="005C746F"/>
    <w:rsid w:val="005C74FE"/>
    <w:rsid w:val="005C7566"/>
    <w:rsid w:val="005C7996"/>
    <w:rsid w:val="005C7A00"/>
    <w:rsid w:val="005C7A71"/>
    <w:rsid w:val="005C7B24"/>
    <w:rsid w:val="005C7B3F"/>
    <w:rsid w:val="005C7BE5"/>
    <w:rsid w:val="005C7CEA"/>
    <w:rsid w:val="005C7DE0"/>
    <w:rsid w:val="005C7E6B"/>
    <w:rsid w:val="005C7F5D"/>
    <w:rsid w:val="005D0149"/>
    <w:rsid w:val="005D0219"/>
    <w:rsid w:val="005D039C"/>
    <w:rsid w:val="005D03D5"/>
    <w:rsid w:val="005D04B8"/>
    <w:rsid w:val="005D058A"/>
    <w:rsid w:val="005D0608"/>
    <w:rsid w:val="005D079E"/>
    <w:rsid w:val="005D0AB0"/>
    <w:rsid w:val="005D0CC7"/>
    <w:rsid w:val="005D0E56"/>
    <w:rsid w:val="005D111C"/>
    <w:rsid w:val="005D11BC"/>
    <w:rsid w:val="005D1233"/>
    <w:rsid w:val="005D12FB"/>
    <w:rsid w:val="005D130D"/>
    <w:rsid w:val="005D137B"/>
    <w:rsid w:val="005D13F8"/>
    <w:rsid w:val="005D15FD"/>
    <w:rsid w:val="005D1642"/>
    <w:rsid w:val="005D1670"/>
    <w:rsid w:val="005D17A7"/>
    <w:rsid w:val="005D17DA"/>
    <w:rsid w:val="005D1824"/>
    <w:rsid w:val="005D1872"/>
    <w:rsid w:val="005D18BD"/>
    <w:rsid w:val="005D18C5"/>
    <w:rsid w:val="005D18E0"/>
    <w:rsid w:val="005D1916"/>
    <w:rsid w:val="005D1B7A"/>
    <w:rsid w:val="005D1C45"/>
    <w:rsid w:val="005D1D91"/>
    <w:rsid w:val="005D1DB3"/>
    <w:rsid w:val="005D2119"/>
    <w:rsid w:val="005D2165"/>
    <w:rsid w:val="005D21B6"/>
    <w:rsid w:val="005D22D5"/>
    <w:rsid w:val="005D23EE"/>
    <w:rsid w:val="005D26C8"/>
    <w:rsid w:val="005D2809"/>
    <w:rsid w:val="005D2847"/>
    <w:rsid w:val="005D28B6"/>
    <w:rsid w:val="005D29F4"/>
    <w:rsid w:val="005D2C8C"/>
    <w:rsid w:val="005D2E62"/>
    <w:rsid w:val="005D2F2E"/>
    <w:rsid w:val="005D2FB2"/>
    <w:rsid w:val="005D2FC1"/>
    <w:rsid w:val="005D3076"/>
    <w:rsid w:val="005D3158"/>
    <w:rsid w:val="005D31DF"/>
    <w:rsid w:val="005D3247"/>
    <w:rsid w:val="005D3281"/>
    <w:rsid w:val="005D3565"/>
    <w:rsid w:val="005D35F8"/>
    <w:rsid w:val="005D360D"/>
    <w:rsid w:val="005D3757"/>
    <w:rsid w:val="005D3842"/>
    <w:rsid w:val="005D3A25"/>
    <w:rsid w:val="005D3A9B"/>
    <w:rsid w:val="005D3AAF"/>
    <w:rsid w:val="005D3AF2"/>
    <w:rsid w:val="005D3E17"/>
    <w:rsid w:val="005D3EE9"/>
    <w:rsid w:val="005D401B"/>
    <w:rsid w:val="005D4363"/>
    <w:rsid w:val="005D4398"/>
    <w:rsid w:val="005D43B6"/>
    <w:rsid w:val="005D43BF"/>
    <w:rsid w:val="005D4485"/>
    <w:rsid w:val="005D4501"/>
    <w:rsid w:val="005D4529"/>
    <w:rsid w:val="005D47AB"/>
    <w:rsid w:val="005D491C"/>
    <w:rsid w:val="005D4B5E"/>
    <w:rsid w:val="005D4C9C"/>
    <w:rsid w:val="005D4D3E"/>
    <w:rsid w:val="005D4EE6"/>
    <w:rsid w:val="005D4F59"/>
    <w:rsid w:val="005D51BC"/>
    <w:rsid w:val="005D532E"/>
    <w:rsid w:val="005D53A8"/>
    <w:rsid w:val="005D5426"/>
    <w:rsid w:val="005D54EC"/>
    <w:rsid w:val="005D558F"/>
    <w:rsid w:val="005D589F"/>
    <w:rsid w:val="005D59D9"/>
    <w:rsid w:val="005D5AAD"/>
    <w:rsid w:val="005D5BF6"/>
    <w:rsid w:val="005D5DB7"/>
    <w:rsid w:val="005D5F57"/>
    <w:rsid w:val="005D60C9"/>
    <w:rsid w:val="005D6196"/>
    <w:rsid w:val="005D6331"/>
    <w:rsid w:val="005D63CE"/>
    <w:rsid w:val="005D6572"/>
    <w:rsid w:val="005D6612"/>
    <w:rsid w:val="005D666B"/>
    <w:rsid w:val="005D6712"/>
    <w:rsid w:val="005D67F2"/>
    <w:rsid w:val="005D6825"/>
    <w:rsid w:val="005D685E"/>
    <w:rsid w:val="005D6A46"/>
    <w:rsid w:val="005D6AFC"/>
    <w:rsid w:val="005D6B09"/>
    <w:rsid w:val="005D6B48"/>
    <w:rsid w:val="005D6B92"/>
    <w:rsid w:val="005D6B9F"/>
    <w:rsid w:val="005D6ED4"/>
    <w:rsid w:val="005D702A"/>
    <w:rsid w:val="005D70CB"/>
    <w:rsid w:val="005D712D"/>
    <w:rsid w:val="005D71F7"/>
    <w:rsid w:val="005D725A"/>
    <w:rsid w:val="005D7276"/>
    <w:rsid w:val="005D7343"/>
    <w:rsid w:val="005D7371"/>
    <w:rsid w:val="005D755A"/>
    <w:rsid w:val="005D758A"/>
    <w:rsid w:val="005D769C"/>
    <w:rsid w:val="005D76B8"/>
    <w:rsid w:val="005D76F2"/>
    <w:rsid w:val="005D791F"/>
    <w:rsid w:val="005D7C90"/>
    <w:rsid w:val="005D7CA9"/>
    <w:rsid w:val="005D7DE6"/>
    <w:rsid w:val="005D7E06"/>
    <w:rsid w:val="005D7F24"/>
    <w:rsid w:val="005E0217"/>
    <w:rsid w:val="005E03E5"/>
    <w:rsid w:val="005E057C"/>
    <w:rsid w:val="005E05C4"/>
    <w:rsid w:val="005E06FC"/>
    <w:rsid w:val="005E0795"/>
    <w:rsid w:val="005E07EE"/>
    <w:rsid w:val="005E084B"/>
    <w:rsid w:val="005E0965"/>
    <w:rsid w:val="005E0AA4"/>
    <w:rsid w:val="005E0B3F"/>
    <w:rsid w:val="005E0C3B"/>
    <w:rsid w:val="005E0D21"/>
    <w:rsid w:val="005E0E72"/>
    <w:rsid w:val="005E0EC3"/>
    <w:rsid w:val="005E0F25"/>
    <w:rsid w:val="005E108A"/>
    <w:rsid w:val="005E11BE"/>
    <w:rsid w:val="005E12AB"/>
    <w:rsid w:val="005E130E"/>
    <w:rsid w:val="005E133D"/>
    <w:rsid w:val="005E14A8"/>
    <w:rsid w:val="005E152C"/>
    <w:rsid w:val="005E1583"/>
    <w:rsid w:val="005E1659"/>
    <w:rsid w:val="005E165C"/>
    <w:rsid w:val="005E1666"/>
    <w:rsid w:val="005E16F9"/>
    <w:rsid w:val="005E170A"/>
    <w:rsid w:val="005E175B"/>
    <w:rsid w:val="005E191B"/>
    <w:rsid w:val="005E1C26"/>
    <w:rsid w:val="005E1CCF"/>
    <w:rsid w:val="005E1D18"/>
    <w:rsid w:val="005E1E40"/>
    <w:rsid w:val="005E1F15"/>
    <w:rsid w:val="005E1F41"/>
    <w:rsid w:val="005E229F"/>
    <w:rsid w:val="005E24F9"/>
    <w:rsid w:val="005E251F"/>
    <w:rsid w:val="005E2539"/>
    <w:rsid w:val="005E2571"/>
    <w:rsid w:val="005E269B"/>
    <w:rsid w:val="005E2732"/>
    <w:rsid w:val="005E27E4"/>
    <w:rsid w:val="005E295B"/>
    <w:rsid w:val="005E2A3D"/>
    <w:rsid w:val="005E2AA6"/>
    <w:rsid w:val="005E2AF3"/>
    <w:rsid w:val="005E2BD6"/>
    <w:rsid w:val="005E2C96"/>
    <w:rsid w:val="005E2C98"/>
    <w:rsid w:val="005E2EE2"/>
    <w:rsid w:val="005E2FDB"/>
    <w:rsid w:val="005E312E"/>
    <w:rsid w:val="005E315F"/>
    <w:rsid w:val="005E31D5"/>
    <w:rsid w:val="005E3253"/>
    <w:rsid w:val="005E3334"/>
    <w:rsid w:val="005E34A5"/>
    <w:rsid w:val="005E3575"/>
    <w:rsid w:val="005E37AA"/>
    <w:rsid w:val="005E390A"/>
    <w:rsid w:val="005E3AEF"/>
    <w:rsid w:val="005E3B25"/>
    <w:rsid w:val="005E3C3D"/>
    <w:rsid w:val="005E3C5B"/>
    <w:rsid w:val="005E3DCB"/>
    <w:rsid w:val="005E3E2B"/>
    <w:rsid w:val="005E3E81"/>
    <w:rsid w:val="005E3F25"/>
    <w:rsid w:val="005E3FA6"/>
    <w:rsid w:val="005E4051"/>
    <w:rsid w:val="005E4146"/>
    <w:rsid w:val="005E4255"/>
    <w:rsid w:val="005E4295"/>
    <w:rsid w:val="005E42A2"/>
    <w:rsid w:val="005E4557"/>
    <w:rsid w:val="005E4575"/>
    <w:rsid w:val="005E45A3"/>
    <w:rsid w:val="005E45F2"/>
    <w:rsid w:val="005E4644"/>
    <w:rsid w:val="005E470C"/>
    <w:rsid w:val="005E48C7"/>
    <w:rsid w:val="005E48F6"/>
    <w:rsid w:val="005E49DF"/>
    <w:rsid w:val="005E4C08"/>
    <w:rsid w:val="005E4C28"/>
    <w:rsid w:val="005E4DC4"/>
    <w:rsid w:val="005E4DF6"/>
    <w:rsid w:val="005E4F2B"/>
    <w:rsid w:val="005E5021"/>
    <w:rsid w:val="005E505C"/>
    <w:rsid w:val="005E5191"/>
    <w:rsid w:val="005E522D"/>
    <w:rsid w:val="005E525B"/>
    <w:rsid w:val="005E534F"/>
    <w:rsid w:val="005E55B6"/>
    <w:rsid w:val="005E58DE"/>
    <w:rsid w:val="005E5B5B"/>
    <w:rsid w:val="005E5B6D"/>
    <w:rsid w:val="005E5C09"/>
    <w:rsid w:val="005E5D81"/>
    <w:rsid w:val="005E5EB5"/>
    <w:rsid w:val="005E5F49"/>
    <w:rsid w:val="005E6008"/>
    <w:rsid w:val="005E6235"/>
    <w:rsid w:val="005E62E8"/>
    <w:rsid w:val="005E639A"/>
    <w:rsid w:val="005E645F"/>
    <w:rsid w:val="005E6613"/>
    <w:rsid w:val="005E66D2"/>
    <w:rsid w:val="005E68DF"/>
    <w:rsid w:val="005E6953"/>
    <w:rsid w:val="005E69FB"/>
    <w:rsid w:val="005E6D00"/>
    <w:rsid w:val="005E6DCB"/>
    <w:rsid w:val="005E701C"/>
    <w:rsid w:val="005E7026"/>
    <w:rsid w:val="005E708E"/>
    <w:rsid w:val="005E7244"/>
    <w:rsid w:val="005E72F0"/>
    <w:rsid w:val="005E73C7"/>
    <w:rsid w:val="005E73F9"/>
    <w:rsid w:val="005E741F"/>
    <w:rsid w:val="005E7511"/>
    <w:rsid w:val="005E75BA"/>
    <w:rsid w:val="005E75CE"/>
    <w:rsid w:val="005E778E"/>
    <w:rsid w:val="005E77B2"/>
    <w:rsid w:val="005E79B3"/>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28E"/>
    <w:rsid w:val="005F12E0"/>
    <w:rsid w:val="005F1372"/>
    <w:rsid w:val="005F1377"/>
    <w:rsid w:val="005F1435"/>
    <w:rsid w:val="005F1598"/>
    <w:rsid w:val="005F1683"/>
    <w:rsid w:val="005F1689"/>
    <w:rsid w:val="005F1884"/>
    <w:rsid w:val="005F1906"/>
    <w:rsid w:val="005F19AB"/>
    <w:rsid w:val="005F1B4D"/>
    <w:rsid w:val="005F1DC1"/>
    <w:rsid w:val="005F1E21"/>
    <w:rsid w:val="005F1EAC"/>
    <w:rsid w:val="005F2129"/>
    <w:rsid w:val="005F2198"/>
    <w:rsid w:val="005F2396"/>
    <w:rsid w:val="005F23E3"/>
    <w:rsid w:val="005F245C"/>
    <w:rsid w:val="005F2596"/>
    <w:rsid w:val="005F26B8"/>
    <w:rsid w:val="005F28B8"/>
    <w:rsid w:val="005F2BF4"/>
    <w:rsid w:val="005F2C88"/>
    <w:rsid w:val="005F2D85"/>
    <w:rsid w:val="005F2F92"/>
    <w:rsid w:val="005F30A0"/>
    <w:rsid w:val="005F30E0"/>
    <w:rsid w:val="005F329F"/>
    <w:rsid w:val="005F32CA"/>
    <w:rsid w:val="005F3302"/>
    <w:rsid w:val="005F333A"/>
    <w:rsid w:val="005F3534"/>
    <w:rsid w:val="005F363E"/>
    <w:rsid w:val="005F36E5"/>
    <w:rsid w:val="005F3727"/>
    <w:rsid w:val="005F3814"/>
    <w:rsid w:val="005F3839"/>
    <w:rsid w:val="005F38C1"/>
    <w:rsid w:val="005F38F0"/>
    <w:rsid w:val="005F3B16"/>
    <w:rsid w:val="005F3B59"/>
    <w:rsid w:val="005F3B8C"/>
    <w:rsid w:val="005F3B9F"/>
    <w:rsid w:val="005F3BAC"/>
    <w:rsid w:val="005F3BCA"/>
    <w:rsid w:val="005F3C14"/>
    <w:rsid w:val="005F3C3A"/>
    <w:rsid w:val="005F3CF3"/>
    <w:rsid w:val="005F3D18"/>
    <w:rsid w:val="005F3D4D"/>
    <w:rsid w:val="005F3D74"/>
    <w:rsid w:val="005F3E71"/>
    <w:rsid w:val="005F3EB3"/>
    <w:rsid w:val="005F3F32"/>
    <w:rsid w:val="005F409E"/>
    <w:rsid w:val="005F40AC"/>
    <w:rsid w:val="005F41F2"/>
    <w:rsid w:val="005F422B"/>
    <w:rsid w:val="005F4276"/>
    <w:rsid w:val="005F431E"/>
    <w:rsid w:val="005F4400"/>
    <w:rsid w:val="005F4476"/>
    <w:rsid w:val="005F4499"/>
    <w:rsid w:val="005F449C"/>
    <w:rsid w:val="005F4506"/>
    <w:rsid w:val="005F4643"/>
    <w:rsid w:val="005F4819"/>
    <w:rsid w:val="005F4823"/>
    <w:rsid w:val="005F486C"/>
    <w:rsid w:val="005F4927"/>
    <w:rsid w:val="005F4A61"/>
    <w:rsid w:val="005F4ACF"/>
    <w:rsid w:val="005F4C57"/>
    <w:rsid w:val="005F4C8D"/>
    <w:rsid w:val="005F4CDD"/>
    <w:rsid w:val="005F508C"/>
    <w:rsid w:val="005F50A9"/>
    <w:rsid w:val="005F5135"/>
    <w:rsid w:val="005F52BC"/>
    <w:rsid w:val="005F5395"/>
    <w:rsid w:val="005F54AD"/>
    <w:rsid w:val="005F54F1"/>
    <w:rsid w:val="005F57E2"/>
    <w:rsid w:val="005F58DA"/>
    <w:rsid w:val="005F5947"/>
    <w:rsid w:val="005F596E"/>
    <w:rsid w:val="005F5ABB"/>
    <w:rsid w:val="005F5ABF"/>
    <w:rsid w:val="005F5E10"/>
    <w:rsid w:val="005F6195"/>
    <w:rsid w:val="005F6381"/>
    <w:rsid w:val="005F64EC"/>
    <w:rsid w:val="005F6688"/>
    <w:rsid w:val="005F689A"/>
    <w:rsid w:val="005F68E9"/>
    <w:rsid w:val="005F6C14"/>
    <w:rsid w:val="005F6DA0"/>
    <w:rsid w:val="005F6F5E"/>
    <w:rsid w:val="005F6FE6"/>
    <w:rsid w:val="005F7090"/>
    <w:rsid w:val="005F7130"/>
    <w:rsid w:val="005F7287"/>
    <w:rsid w:val="005F7321"/>
    <w:rsid w:val="005F73A2"/>
    <w:rsid w:val="005F76B0"/>
    <w:rsid w:val="005F76C5"/>
    <w:rsid w:val="005F77AB"/>
    <w:rsid w:val="005F7849"/>
    <w:rsid w:val="005F78F4"/>
    <w:rsid w:val="005F790E"/>
    <w:rsid w:val="005F7940"/>
    <w:rsid w:val="005F79AD"/>
    <w:rsid w:val="005F7A64"/>
    <w:rsid w:val="005F7B38"/>
    <w:rsid w:val="005F7C65"/>
    <w:rsid w:val="005F7C6F"/>
    <w:rsid w:val="005F7CC8"/>
    <w:rsid w:val="005F7D15"/>
    <w:rsid w:val="005F7E86"/>
    <w:rsid w:val="005F7EFD"/>
    <w:rsid w:val="005F7FD4"/>
    <w:rsid w:val="005F7FFD"/>
    <w:rsid w:val="00600220"/>
    <w:rsid w:val="00600400"/>
    <w:rsid w:val="00600509"/>
    <w:rsid w:val="006005BB"/>
    <w:rsid w:val="006006B2"/>
    <w:rsid w:val="006007E5"/>
    <w:rsid w:val="0060082B"/>
    <w:rsid w:val="00600871"/>
    <w:rsid w:val="006008AE"/>
    <w:rsid w:val="006008FB"/>
    <w:rsid w:val="00600980"/>
    <w:rsid w:val="006009F5"/>
    <w:rsid w:val="00600A78"/>
    <w:rsid w:val="00600D45"/>
    <w:rsid w:val="00600E55"/>
    <w:rsid w:val="0060114F"/>
    <w:rsid w:val="006011FA"/>
    <w:rsid w:val="006012E6"/>
    <w:rsid w:val="0060146B"/>
    <w:rsid w:val="006014C0"/>
    <w:rsid w:val="00601583"/>
    <w:rsid w:val="006015F5"/>
    <w:rsid w:val="006016E0"/>
    <w:rsid w:val="006017E6"/>
    <w:rsid w:val="006018FE"/>
    <w:rsid w:val="00601A03"/>
    <w:rsid w:val="00601B65"/>
    <w:rsid w:val="00601BD4"/>
    <w:rsid w:val="00601BD9"/>
    <w:rsid w:val="00601EA7"/>
    <w:rsid w:val="0060206F"/>
    <w:rsid w:val="0060241C"/>
    <w:rsid w:val="006025D3"/>
    <w:rsid w:val="006025F3"/>
    <w:rsid w:val="00602656"/>
    <w:rsid w:val="0060287B"/>
    <w:rsid w:val="006029D9"/>
    <w:rsid w:val="00602E8A"/>
    <w:rsid w:val="00602ED7"/>
    <w:rsid w:val="006031A9"/>
    <w:rsid w:val="006031E0"/>
    <w:rsid w:val="00603232"/>
    <w:rsid w:val="0060327F"/>
    <w:rsid w:val="00603343"/>
    <w:rsid w:val="0060346C"/>
    <w:rsid w:val="00603482"/>
    <w:rsid w:val="00603510"/>
    <w:rsid w:val="006035A7"/>
    <w:rsid w:val="00603601"/>
    <w:rsid w:val="00603619"/>
    <w:rsid w:val="006039C5"/>
    <w:rsid w:val="00603AB9"/>
    <w:rsid w:val="00603AE8"/>
    <w:rsid w:val="00603C3F"/>
    <w:rsid w:val="00603C48"/>
    <w:rsid w:val="00603C7C"/>
    <w:rsid w:val="00603D4B"/>
    <w:rsid w:val="00603E9F"/>
    <w:rsid w:val="00604000"/>
    <w:rsid w:val="00604025"/>
    <w:rsid w:val="00604040"/>
    <w:rsid w:val="006040BD"/>
    <w:rsid w:val="006040C9"/>
    <w:rsid w:val="0060419A"/>
    <w:rsid w:val="00604258"/>
    <w:rsid w:val="0060431C"/>
    <w:rsid w:val="0060435C"/>
    <w:rsid w:val="006046F9"/>
    <w:rsid w:val="006047AF"/>
    <w:rsid w:val="006047EA"/>
    <w:rsid w:val="00604807"/>
    <w:rsid w:val="00604840"/>
    <w:rsid w:val="006049C2"/>
    <w:rsid w:val="00604FDF"/>
    <w:rsid w:val="00605285"/>
    <w:rsid w:val="006052EB"/>
    <w:rsid w:val="006052F9"/>
    <w:rsid w:val="006053C8"/>
    <w:rsid w:val="00605479"/>
    <w:rsid w:val="006056D9"/>
    <w:rsid w:val="006059A5"/>
    <w:rsid w:val="00605AA9"/>
    <w:rsid w:val="00605AC8"/>
    <w:rsid w:val="00605BAE"/>
    <w:rsid w:val="00605DD9"/>
    <w:rsid w:val="00605E70"/>
    <w:rsid w:val="00606083"/>
    <w:rsid w:val="0060616A"/>
    <w:rsid w:val="00606224"/>
    <w:rsid w:val="00606431"/>
    <w:rsid w:val="0060666C"/>
    <w:rsid w:val="006068AE"/>
    <w:rsid w:val="00606B5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102"/>
    <w:rsid w:val="006102DF"/>
    <w:rsid w:val="006103D8"/>
    <w:rsid w:val="0061042E"/>
    <w:rsid w:val="00610534"/>
    <w:rsid w:val="00610573"/>
    <w:rsid w:val="006106A7"/>
    <w:rsid w:val="006106B5"/>
    <w:rsid w:val="00610A9E"/>
    <w:rsid w:val="00610C41"/>
    <w:rsid w:val="00610DC1"/>
    <w:rsid w:val="00610E74"/>
    <w:rsid w:val="00610E8D"/>
    <w:rsid w:val="00610F0E"/>
    <w:rsid w:val="00610F88"/>
    <w:rsid w:val="0061100D"/>
    <w:rsid w:val="0061101B"/>
    <w:rsid w:val="006110F2"/>
    <w:rsid w:val="0061128F"/>
    <w:rsid w:val="00611298"/>
    <w:rsid w:val="006113EA"/>
    <w:rsid w:val="006117A0"/>
    <w:rsid w:val="006117C8"/>
    <w:rsid w:val="0061184E"/>
    <w:rsid w:val="00611AE4"/>
    <w:rsid w:val="00611BC1"/>
    <w:rsid w:val="00611D77"/>
    <w:rsid w:val="00611DF2"/>
    <w:rsid w:val="00611E27"/>
    <w:rsid w:val="00611E86"/>
    <w:rsid w:val="00611ECF"/>
    <w:rsid w:val="00611F34"/>
    <w:rsid w:val="0061205B"/>
    <w:rsid w:val="006120DF"/>
    <w:rsid w:val="006121AA"/>
    <w:rsid w:val="0061220E"/>
    <w:rsid w:val="006122A8"/>
    <w:rsid w:val="006123D4"/>
    <w:rsid w:val="00612486"/>
    <w:rsid w:val="006125A3"/>
    <w:rsid w:val="00612610"/>
    <w:rsid w:val="006127D3"/>
    <w:rsid w:val="00612880"/>
    <w:rsid w:val="00612933"/>
    <w:rsid w:val="006129BD"/>
    <w:rsid w:val="00612B09"/>
    <w:rsid w:val="00612E41"/>
    <w:rsid w:val="00612EB0"/>
    <w:rsid w:val="00613162"/>
    <w:rsid w:val="00613473"/>
    <w:rsid w:val="006134D9"/>
    <w:rsid w:val="006137D0"/>
    <w:rsid w:val="006138A4"/>
    <w:rsid w:val="006139CC"/>
    <w:rsid w:val="00613AF2"/>
    <w:rsid w:val="00613B7E"/>
    <w:rsid w:val="00613C89"/>
    <w:rsid w:val="00613E8D"/>
    <w:rsid w:val="00613FF0"/>
    <w:rsid w:val="006142B5"/>
    <w:rsid w:val="00614347"/>
    <w:rsid w:val="006148D2"/>
    <w:rsid w:val="0061495C"/>
    <w:rsid w:val="0061495E"/>
    <w:rsid w:val="00614C7F"/>
    <w:rsid w:val="00614CD1"/>
    <w:rsid w:val="00614D05"/>
    <w:rsid w:val="00614E2E"/>
    <w:rsid w:val="00614FCA"/>
    <w:rsid w:val="00614FCF"/>
    <w:rsid w:val="0061505B"/>
    <w:rsid w:val="00615086"/>
    <w:rsid w:val="00615137"/>
    <w:rsid w:val="00615153"/>
    <w:rsid w:val="00615190"/>
    <w:rsid w:val="006151A7"/>
    <w:rsid w:val="0061520A"/>
    <w:rsid w:val="006152F0"/>
    <w:rsid w:val="0061559F"/>
    <w:rsid w:val="006156CD"/>
    <w:rsid w:val="00615704"/>
    <w:rsid w:val="0061582F"/>
    <w:rsid w:val="00615837"/>
    <w:rsid w:val="006158EC"/>
    <w:rsid w:val="006159DA"/>
    <w:rsid w:val="00615A8E"/>
    <w:rsid w:val="00615B56"/>
    <w:rsid w:val="00615B9C"/>
    <w:rsid w:val="00615CDC"/>
    <w:rsid w:val="00615D24"/>
    <w:rsid w:val="00616038"/>
    <w:rsid w:val="00616155"/>
    <w:rsid w:val="00616189"/>
    <w:rsid w:val="0061623F"/>
    <w:rsid w:val="00616411"/>
    <w:rsid w:val="00616607"/>
    <w:rsid w:val="006166B1"/>
    <w:rsid w:val="00616728"/>
    <w:rsid w:val="00616877"/>
    <w:rsid w:val="00616893"/>
    <w:rsid w:val="00616975"/>
    <w:rsid w:val="00616A6E"/>
    <w:rsid w:val="00616CDF"/>
    <w:rsid w:val="00616DF5"/>
    <w:rsid w:val="00616E8B"/>
    <w:rsid w:val="00616EC9"/>
    <w:rsid w:val="00616FAD"/>
    <w:rsid w:val="00616FB1"/>
    <w:rsid w:val="00617050"/>
    <w:rsid w:val="00617066"/>
    <w:rsid w:val="00617097"/>
    <w:rsid w:val="006171D8"/>
    <w:rsid w:val="006173D9"/>
    <w:rsid w:val="006174BB"/>
    <w:rsid w:val="006174DA"/>
    <w:rsid w:val="00617556"/>
    <w:rsid w:val="0061755D"/>
    <w:rsid w:val="006177AA"/>
    <w:rsid w:val="00617865"/>
    <w:rsid w:val="006178E4"/>
    <w:rsid w:val="00617976"/>
    <w:rsid w:val="0061798F"/>
    <w:rsid w:val="006179AB"/>
    <w:rsid w:val="00617D14"/>
    <w:rsid w:val="00617D97"/>
    <w:rsid w:val="00617E23"/>
    <w:rsid w:val="00617F5E"/>
    <w:rsid w:val="00620042"/>
    <w:rsid w:val="006200D2"/>
    <w:rsid w:val="006203E7"/>
    <w:rsid w:val="00620415"/>
    <w:rsid w:val="00620487"/>
    <w:rsid w:val="006205C6"/>
    <w:rsid w:val="0062091B"/>
    <w:rsid w:val="00620974"/>
    <w:rsid w:val="00620CDE"/>
    <w:rsid w:val="00620D76"/>
    <w:rsid w:val="00620DE3"/>
    <w:rsid w:val="0062118E"/>
    <w:rsid w:val="006211DF"/>
    <w:rsid w:val="006218B6"/>
    <w:rsid w:val="006218BD"/>
    <w:rsid w:val="006218E0"/>
    <w:rsid w:val="00621A4B"/>
    <w:rsid w:val="00621BAF"/>
    <w:rsid w:val="00621C0F"/>
    <w:rsid w:val="00621C63"/>
    <w:rsid w:val="00621DA7"/>
    <w:rsid w:val="00621E4E"/>
    <w:rsid w:val="00621E92"/>
    <w:rsid w:val="00621EA7"/>
    <w:rsid w:val="0062202B"/>
    <w:rsid w:val="00622091"/>
    <w:rsid w:val="006220DC"/>
    <w:rsid w:val="006220EC"/>
    <w:rsid w:val="0062231F"/>
    <w:rsid w:val="00622327"/>
    <w:rsid w:val="00622624"/>
    <w:rsid w:val="0062281A"/>
    <w:rsid w:val="0062282E"/>
    <w:rsid w:val="006228EA"/>
    <w:rsid w:val="006229B9"/>
    <w:rsid w:val="00622AE7"/>
    <w:rsid w:val="00622D0E"/>
    <w:rsid w:val="00622D14"/>
    <w:rsid w:val="00622E86"/>
    <w:rsid w:val="0062300F"/>
    <w:rsid w:val="006230D7"/>
    <w:rsid w:val="00623232"/>
    <w:rsid w:val="00623301"/>
    <w:rsid w:val="006233C7"/>
    <w:rsid w:val="00623485"/>
    <w:rsid w:val="006235EB"/>
    <w:rsid w:val="0062367E"/>
    <w:rsid w:val="006237F6"/>
    <w:rsid w:val="00623868"/>
    <w:rsid w:val="006238ED"/>
    <w:rsid w:val="00623957"/>
    <w:rsid w:val="006239F6"/>
    <w:rsid w:val="00623D1F"/>
    <w:rsid w:val="00623EAA"/>
    <w:rsid w:val="00623EC3"/>
    <w:rsid w:val="00623FFB"/>
    <w:rsid w:val="0062409D"/>
    <w:rsid w:val="00624144"/>
    <w:rsid w:val="006241BD"/>
    <w:rsid w:val="00624352"/>
    <w:rsid w:val="006243C5"/>
    <w:rsid w:val="00624473"/>
    <w:rsid w:val="00624606"/>
    <w:rsid w:val="0062471B"/>
    <w:rsid w:val="0062499C"/>
    <w:rsid w:val="00624A09"/>
    <w:rsid w:val="00624A16"/>
    <w:rsid w:val="00624BA1"/>
    <w:rsid w:val="00624BB8"/>
    <w:rsid w:val="00624BBF"/>
    <w:rsid w:val="00624C04"/>
    <w:rsid w:val="00624E65"/>
    <w:rsid w:val="00624E8F"/>
    <w:rsid w:val="00624EBA"/>
    <w:rsid w:val="0062507B"/>
    <w:rsid w:val="006250A4"/>
    <w:rsid w:val="00625185"/>
    <w:rsid w:val="006251EF"/>
    <w:rsid w:val="00625256"/>
    <w:rsid w:val="0062529B"/>
    <w:rsid w:val="006252B5"/>
    <w:rsid w:val="006253E7"/>
    <w:rsid w:val="0062540C"/>
    <w:rsid w:val="006254A9"/>
    <w:rsid w:val="00625517"/>
    <w:rsid w:val="00625597"/>
    <w:rsid w:val="00625823"/>
    <w:rsid w:val="006258C7"/>
    <w:rsid w:val="006258FF"/>
    <w:rsid w:val="00625972"/>
    <w:rsid w:val="00625A66"/>
    <w:rsid w:val="00625B34"/>
    <w:rsid w:val="00625B58"/>
    <w:rsid w:val="00625BDA"/>
    <w:rsid w:val="00625C42"/>
    <w:rsid w:val="00625CC8"/>
    <w:rsid w:val="00625D45"/>
    <w:rsid w:val="00625DAA"/>
    <w:rsid w:val="00625E2E"/>
    <w:rsid w:val="00625FB2"/>
    <w:rsid w:val="00625FC8"/>
    <w:rsid w:val="006261AC"/>
    <w:rsid w:val="00626392"/>
    <w:rsid w:val="006267A1"/>
    <w:rsid w:val="00626812"/>
    <w:rsid w:val="00626814"/>
    <w:rsid w:val="0062685C"/>
    <w:rsid w:val="00626A69"/>
    <w:rsid w:val="00626A7B"/>
    <w:rsid w:val="00626AC2"/>
    <w:rsid w:val="00626C8C"/>
    <w:rsid w:val="00626DC0"/>
    <w:rsid w:val="00626E05"/>
    <w:rsid w:val="00626E14"/>
    <w:rsid w:val="00626FC7"/>
    <w:rsid w:val="00627059"/>
    <w:rsid w:val="00627095"/>
    <w:rsid w:val="0062742F"/>
    <w:rsid w:val="006274AD"/>
    <w:rsid w:val="00627595"/>
    <w:rsid w:val="006276FA"/>
    <w:rsid w:val="0062779B"/>
    <w:rsid w:val="00627813"/>
    <w:rsid w:val="0062784C"/>
    <w:rsid w:val="00627916"/>
    <w:rsid w:val="00627979"/>
    <w:rsid w:val="006279B4"/>
    <w:rsid w:val="006279BB"/>
    <w:rsid w:val="00627B0E"/>
    <w:rsid w:val="00627B19"/>
    <w:rsid w:val="00627B73"/>
    <w:rsid w:val="00627B99"/>
    <w:rsid w:val="00627D52"/>
    <w:rsid w:val="00627E8B"/>
    <w:rsid w:val="00627EA0"/>
    <w:rsid w:val="00627F08"/>
    <w:rsid w:val="00627F53"/>
    <w:rsid w:val="00627FC9"/>
    <w:rsid w:val="00630102"/>
    <w:rsid w:val="006302A7"/>
    <w:rsid w:val="006302FC"/>
    <w:rsid w:val="00630416"/>
    <w:rsid w:val="0063043F"/>
    <w:rsid w:val="00630483"/>
    <w:rsid w:val="006304BF"/>
    <w:rsid w:val="006304FC"/>
    <w:rsid w:val="006308DB"/>
    <w:rsid w:val="00630964"/>
    <w:rsid w:val="0063098E"/>
    <w:rsid w:val="00630994"/>
    <w:rsid w:val="00630998"/>
    <w:rsid w:val="006309B0"/>
    <w:rsid w:val="00630A0B"/>
    <w:rsid w:val="00630A5C"/>
    <w:rsid w:val="00630AB5"/>
    <w:rsid w:val="00630CD5"/>
    <w:rsid w:val="00630D89"/>
    <w:rsid w:val="00630DE4"/>
    <w:rsid w:val="00630E02"/>
    <w:rsid w:val="00630E48"/>
    <w:rsid w:val="00630E94"/>
    <w:rsid w:val="00630EB6"/>
    <w:rsid w:val="00630F89"/>
    <w:rsid w:val="00631138"/>
    <w:rsid w:val="006311EE"/>
    <w:rsid w:val="00631568"/>
    <w:rsid w:val="006315C2"/>
    <w:rsid w:val="006315DA"/>
    <w:rsid w:val="0063171D"/>
    <w:rsid w:val="006318A4"/>
    <w:rsid w:val="00631968"/>
    <w:rsid w:val="006319D2"/>
    <w:rsid w:val="006319DF"/>
    <w:rsid w:val="00631A3E"/>
    <w:rsid w:val="00631A95"/>
    <w:rsid w:val="00631B5E"/>
    <w:rsid w:val="00631BA7"/>
    <w:rsid w:val="00631BD3"/>
    <w:rsid w:val="00631F9D"/>
    <w:rsid w:val="006324B9"/>
    <w:rsid w:val="006324E0"/>
    <w:rsid w:val="006324FF"/>
    <w:rsid w:val="00632551"/>
    <w:rsid w:val="0063259D"/>
    <w:rsid w:val="006325BB"/>
    <w:rsid w:val="00632708"/>
    <w:rsid w:val="00632770"/>
    <w:rsid w:val="00632799"/>
    <w:rsid w:val="0063286E"/>
    <w:rsid w:val="006328E5"/>
    <w:rsid w:val="006329F8"/>
    <w:rsid w:val="00632D9D"/>
    <w:rsid w:val="00632DB9"/>
    <w:rsid w:val="00632E17"/>
    <w:rsid w:val="00632EBD"/>
    <w:rsid w:val="00632EFD"/>
    <w:rsid w:val="00632F55"/>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01"/>
    <w:rsid w:val="0063444D"/>
    <w:rsid w:val="00634471"/>
    <w:rsid w:val="00634495"/>
    <w:rsid w:val="00634575"/>
    <w:rsid w:val="006345C3"/>
    <w:rsid w:val="00634743"/>
    <w:rsid w:val="00634852"/>
    <w:rsid w:val="006348FD"/>
    <w:rsid w:val="00634954"/>
    <w:rsid w:val="00634992"/>
    <w:rsid w:val="00634A07"/>
    <w:rsid w:val="00634BA9"/>
    <w:rsid w:val="00634C0E"/>
    <w:rsid w:val="00634D1B"/>
    <w:rsid w:val="00634F81"/>
    <w:rsid w:val="00635031"/>
    <w:rsid w:val="006351DE"/>
    <w:rsid w:val="0063555D"/>
    <w:rsid w:val="006355A7"/>
    <w:rsid w:val="0063577C"/>
    <w:rsid w:val="006357DA"/>
    <w:rsid w:val="00635948"/>
    <w:rsid w:val="00635B9D"/>
    <w:rsid w:val="00635C66"/>
    <w:rsid w:val="00635CDD"/>
    <w:rsid w:val="00635DD2"/>
    <w:rsid w:val="00635E83"/>
    <w:rsid w:val="00635EBC"/>
    <w:rsid w:val="0063608D"/>
    <w:rsid w:val="0063620E"/>
    <w:rsid w:val="00636230"/>
    <w:rsid w:val="00636296"/>
    <w:rsid w:val="006362A6"/>
    <w:rsid w:val="006362AB"/>
    <w:rsid w:val="006362EB"/>
    <w:rsid w:val="006362F2"/>
    <w:rsid w:val="00636401"/>
    <w:rsid w:val="006364BE"/>
    <w:rsid w:val="006364E8"/>
    <w:rsid w:val="006365EA"/>
    <w:rsid w:val="006365F8"/>
    <w:rsid w:val="006366B2"/>
    <w:rsid w:val="00636B00"/>
    <w:rsid w:val="00636B4B"/>
    <w:rsid w:val="00636B79"/>
    <w:rsid w:val="00636B9F"/>
    <w:rsid w:val="00636CFA"/>
    <w:rsid w:val="00636D22"/>
    <w:rsid w:val="00636DBE"/>
    <w:rsid w:val="00636E33"/>
    <w:rsid w:val="0063700C"/>
    <w:rsid w:val="00637126"/>
    <w:rsid w:val="00637231"/>
    <w:rsid w:val="0063749D"/>
    <w:rsid w:val="0063753C"/>
    <w:rsid w:val="00637591"/>
    <w:rsid w:val="006375F9"/>
    <w:rsid w:val="00637721"/>
    <w:rsid w:val="0063775A"/>
    <w:rsid w:val="00637778"/>
    <w:rsid w:val="00637BE2"/>
    <w:rsid w:val="00637C33"/>
    <w:rsid w:val="00637CA1"/>
    <w:rsid w:val="00637CD2"/>
    <w:rsid w:val="00637EC8"/>
    <w:rsid w:val="00640273"/>
    <w:rsid w:val="0064045E"/>
    <w:rsid w:val="0064046B"/>
    <w:rsid w:val="00640697"/>
    <w:rsid w:val="006406CC"/>
    <w:rsid w:val="0064081E"/>
    <w:rsid w:val="00640835"/>
    <w:rsid w:val="00640953"/>
    <w:rsid w:val="00640A2A"/>
    <w:rsid w:val="00640AA3"/>
    <w:rsid w:val="00640BD1"/>
    <w:rsid w:val="00640C1A"/>
    <w:rsid w:val="00640C28"/>
    <w:rsid w:val="00640CA6"/>
    <w:rsid w:val="00640D74"/>
    <w:rsid w:val="00640D9F"/>
    <w:rsid w:val="00640E04"/>
    <w:rsid w:val="00640E17"/>
    <w:rsid w:val="00640ECA"/>
    <w:rsid w:val="00640FE0"/>
    <w:rsid w:val="0064103D"/>
    <w:rsid w:val="00641119"/>
    <w:rsid w:val="00641186"/>
    <w:rsid w:val="00641190"/>
    <w:rsid w:val="0064127E"/>
    <w:rsid w:val="00641294"/>
    <w:rsid w:val="0064133B"/>
    <w:rsid w:val="0064153B"/>
    <w:rsid w:val="0064156C"/>
    <w:rsid w:val="0064162F"/>
    <w:rsid w:val="00641671"/>
    <w:rsid w:val="0064167A"/>
    <w:rsid w:val="00641685"/>
    <w:rsid w:val="006416DB"/>
    <w:rsid w:val="00641810"/>
    <w:rsid w:val="0064182C"/>
    <w:rsid w:val="006419FE"/>
    <w:rsid w:val="00641A78"/>
    <w:rsid w:val="00641B56"/>
    <w:rsid w:val="00641C95"/>
    <w:rsid w:val="00641CB8"/>
    <w:rsid w:val="00641CD8"/>
    <w:rsid w:val="00641E47"/>
    <w:rsid w:val="00641EC7"/>
    <w:rsid w:val="006422C9"/>
    <w:rsid w:val="00642376"/>
    <w:rsid w:val="006423C6"/>
    <w:rsid w:val="006424B2"/>
    <w:rsid w:val="0064253E"/>
    <w:rsid w:val="006426ED"/>
    <w:rsid w:val="00642720"/>
    <w:rsid w:val="0064273D"/>
    <w:rsid w:val="00642778"/>
    <w:rsid w:val="0064279E"/>
    <w:rsid w:val="00642843"/>
    <w:rsid w:val="00642992"/>
    <w:rsid w:val="00642BAA"/>
    <w:rsid w:val="00642C17"/>
    <w:rsid w:val="00642C25"/>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C90"/>
    <w:rsid w:val="00643D5D"/>
    <w:rsid w:val="00643E7F"/>
    <w:rsid w:val="00644154"/>
    <w:rsid w:val="0064457A"/>
    <w:rsid w:val="006446A3"/>
    <w:rsid w:val="00644750"/>
    <w:rsid w:val="0064481B"/>
    <w:rsid w:val="0064482E"/>
    <w:rsid w:val="00644850"/>
    <w:rsid w:val="006448EE"/>
    <w:rsid w:val="0064490E"/>
    <w:rsid w:val="00644ACB"/>
    <w:rsid w:val="00644BBC"/>
    <w:rsid w:val="00644BEB"/>
    <w:rsid w:val="00644C74"/>
    <w:rsid w:val="00644CF8"/>
    <w:rsid w:val="00644FBF"/>
    <w:rsid w:val="006450E0"/>
    <w:rsid w:val="00645484"/>
    <w:rsid w:val="00645575"/>
    <w:rsid w:val="00645586"/>
    <w:rsid w:val="00645691"/>
    <w:rsid w:val="006457AB"/>
    <w:rsid w:val="0064581E"/>
    <w:rsid w:val="006458AC"/>
    <w:rsid w:val="006458C4"/>
    <w:rsid w:val="00645981"/>
    <w:rsid w:val="006459A1"/>
    <w:rsid w:val="00645A7A"/>
    <w:rsid w:val="00645B36"/>
    <w:rsid w:val="00645DB7"/>
    <w:rsid w:val="00645DDE"/>
    <w:rsid w:val="00645EED"/>
    <w:rsid w:val="00645F7A"/>
    <w:rsid w:val="0064618E"/>
    <w:rsid w:val="006461C4"/>
    <w:rsid w:val="006461D5"/>
    <w:rsid w:val="00646229"/>
    <w:rsid w:val="006462C2"/>
    <w:rsid w:val="006463F6"/>
    <w:rsid w:val="00646562"/>
    <w:rsid w:val="00646676"/>
    <w:rsid w:val="006466CB"/>
    <w:rsid w:val="006466FB"/>
    <w:rsid w:val="006467E6"/>
    <w:rsid w:val="006469B7"/>
    <w:rsid w:val="00646A66"/>
    <w:rsid w:val="00646BA6"/>
    <w:rsid w:val="00646C75"/>
    <w:rsid w:val="00646F12"/>
    <w:rsid w:val="00646F1F"/>
    <w:rsid w:val="00646F4D"/>
    <w:rsid w:val="00646FF8"/>
    <w:rsid w:val="006470E2"/>
    <w:rsid w:val="006472E1"/>
    <w:rsid w:val="00647338"/>
    <w:rsid w:val="00647469"/>
    <w:rsid w:val="006476E0"/>
    <w:rsid w:val="00647793"/>
    <w:rsid w:val="00647821"/>
    <w:rsid w:val="0064789E"/>
    <w:rsid w:val="00647964"/>
    <w:rsid w:val="00647969"/>
    <w:rsid w:val="00647A18"/>
    <w:rsid w:val="00647AA3"/>
    <w:rsid w:val="00647ABC"/>
    <w:rsid w:val="00647C59"/>
    <w:rsid w:val="00647C9E"/>
    <w:rsid w:val="00647FCB"/>
    <w:rsid w:val="0065008A"/>
    <w:rsid w:val="006501BA"/>
    <w:rsid w:val="006501E8"/>
    <w:rsid w:val="0065034C"/>
    <w:rsid w:val="006503A0"/>
    <w:rsid w:val="006504FF"/>
    <w:rsid w:val="0065059B"/>
    <w:rsid w:val="0065076A"/>
    <w:rsid w:val="006508CA"/>
    <w:rsid w:val="006509C0"/>
    <w:rsid w:val="00650ADE"/>
    <w:rsid w:val="00650DCD"/>
    <w:rsid w:val="00650DDA"/>
    <w:rsid w:val="00650E37"/>
    <w:rsid w:val="00650E85"/>
    <w:rsid w:val="00650F57"/>
    <w:rsid w:val="0065103E"/>
    <w:rsid w:val="00651154"/>
    <w:rsid w:val="00651207"/>
    <w:rsid w:val="00651219"/>
    <w:rsid w:val="00651234"/>
    <w:rsid w:val="006512B6"/>
    <w:rsid w:val="00651319"/>
    <w:rsid w:val="006515A1"/>
    <w:rsid w:val="006515EC"/>
    <w:rsid w:val="00651687"/>
    <w:rsid w:val="00651746"/>
    <w:rsid w:val="006517B7"/>
    <w:rsid w:val="006518FB"/>
    <w:rsid w:val="00651AB7"/>
    <w:rsid w:val="00651F5D"/>
    <w:rsid w:val="00651FDF"/>
    <w:rsid w:val="006520D2"/>
    <w:rsid w:val="00652205"/>
    <w:rsid w:val="00652233"/>
    <w:rsid w:val="00652425"/>
    <w:rsid w:val="006524E3"/>
    <w:rsid w:val="006526E2"/>
    <w:rsid w:val="00652812"/>
    <w:rsid w:val="00652821"/>
    <w:rsid w:val="0065283A"/>
    <w:rsid w:val="0065283F"/>
    <w:rsid w:val="00652869"/>
    <w:rsid w:val="006528FD"/>
    <w:rsid w:val="0065297A"/>
    <w:rsid w:val="00652A58"/>
    <w:rsid w:val="00652A63"/>
    <w:rsid w:val="00652B52"/>
    <w:rsid w:val="00652CDF"/>
    <w:rsid w:val="00652D42"/>
    <w:rsid w:val="00652D86"/>
    <w:rsid w:val="00652E19"/>
    <w:rsid w:val="00652EB7"/>
    <w:rsid w:val="00652F24"/>
    <w:rsid w:val="00652FED"/>
    <w:rsid w:val="00652FF5"/>
    <w:rsid w:val="00652FFF"/>
    <w:rsid w:val="006530DB"/>
    <w:rsid w:val="00653199"/>
    <w:rsid w:val="006531A6"/>
    <w:rsid w:val="006533E4"/>
    <w:rsid w:val="0065343A"/>
    <w:rsid w:val="006534F9"/>
    <w:rsid w:val="00653541"/>
    <w:rsid w:val="0065359B"/>
    <w:rsid w:val="006535C9"/>
    <w:rsid w:val="006537B5"/>
    <w:rsid w:val="00653A88"/>
    <w:rsid w:val="00653AF1"/>
    <w:rsid w:val="00653C8E"/>
    <w:rsid w:val="00653D4E"/>
    <w:rsid w:val="00653E58"/>
    <w:rsid w:val="00653F38"/>
    <w:rsid w:val="0065401B"/>
    <w:rsid w:val="0065412C"/>
    <w:rsid w:val="0065417F"/>
    <w:rsid w:val="00654182"/>
    <w:rsid w:val="00654244"/>
    <w:rsid w:val="006542A3"/>
    <w:rsid w:val="00654343"/>
    <w:rsid w:val="006544AD"/>
    <w:rsid w:val="006544F2"/>
    <w:rsid w:val="0065455D"/>
    <w:rsid w:val="00654641"/>
    <w:rsid w:val="0065472F"/>
    <w:rsid w:val="00654A26"/>
    <w:rsid w:val="00654ABD"/>
    <w:rsid w:val="00654AC1"/>
    <w:rsid w:val="00654B58"/>
    <w:rsid w:val="00654B5C"/>
    <w:rsid w:val="00654C6C"/>
    <w:rsid w:val="00654CD3"/>
    <w:rsid w:val="00654EAF"/>
    <w:rsid w:val="00654EBB"/>
    <w:rsid w:val="00654F3E"/>
    <w:rsid w:val="006550E1"/>
    <w:rsid w:val="0065510C"/>
    <w:rsid w:val="0065528E"/>
    <w:rsid w:val="0065533D"/>
    <w:rsid w:val="00655341"/>
    <w:rsid w:val="006555D2"/>
    <w:rsid w:val="006556F6"/>
    <w:rsid w:val="00655843"/>
    <w:rsid w:val="006558A6"/>
    <w:rsid w:val="006558DD"/>
    <w:rsid w:val="0065595F"/>
    <w:rsid w:val="0065598F"/>
    <w:rsid w:val="006559AC"/>
    <w:rsid w:val="00655B13"/>
    <w:rsid w:val="00655B2E"/>
    <w:rsid w:val="00655C7C"/>
    <w:rsid w:val="00655D1E"/>
    <w:rsid w:val="00655E82"/>
    <w:rsid w:val="00655F0E"/>
    <w:rsid w:val="00655FAF"/>
    <w:rsid w:val="00655FF1"/>
    <w:rsid w:val="0065629C"/>
    <w:rsid w:val="006562FA"/>
    <w:rsid w:val="0065638C"/>
    <w:rsid w:val="00656469"/>
    <w:rsid w:val="0065648F"/>
    <w:rsid w:val="0065649F"/>
    <w:rsid w:val="00656511"/>
    <w:rsid w:val="006565A7"/>
    <w:rsid w:val="006565D3"/>
    <w:rsid w:val="00656AC5"/>
    <w:rsid w:val="00656BCF"/>
    <w:rsid w:val="00656DB7"/>
    <w:rsid w:val="00656E31"/>
    <w:rsid w:val="006570F0"/>
    <w:rsid w:val="00657248"/>
    <w:rsid w:val="0065728D"/>
    <w:rsid w:val="00657297"/>
    <w:rsid w:val="006572DF"/>
    <w:rsid w:val="00657427"/>
    <w:rsid w:val="0065744B"/>
    <w:rsid w:val="0065749E"/>
    <w:rsid w:val="006574D5"/>
    <w:rsid w:val="006575CB"/>
    <w:rsid w:val="00657636"/>
    <w:rsid w:val="006576D8"/>
    <w:rsid w:val="00657718"/>
    <w:rsid w:val="006577A7"/>
    <w:rsid w:val="006577ED"/>
    <w:rsid w:val="0065786F"/>
    <w:rsid w:val="0065799C"/>
    <w:rsid w:val="00657B24"/>
    <w:rsid w:val="00657B5A"/>
    <w:rsid w:val="00657C6C"/>
    <w:rsid w:val="00657CCD"/>
    <w:rsid w:val="00657D1C"/>
    <w:rsid w:val="00657E01"/>
    <w:rsid w:val="00657E94"/>
    <w:rsid w:val="00657F6C"/>
    <w:rsid w:val="00660128"/>
    <w:rsid w:val="006603B6"/>
    <w:rsid w:val="006606D3"/>
    <w:rsid w:val="006607D5"/>
    <w:rsid w:val="0066086E"/>
    <w:rsid w:val="0066089A"/>
    <w:rsid w:val="006608B7"/>
    <w:rsid w:val="00660A29"/>
    <w:rsid w:val="00660AE3"/>
    <w:rsid w:val="00660C19"/>
    <w:rsid w:val="00660C3E"/>
    <w:rsid w:val="00660CCA"/>
    <w:rsid w:val="00660CEF"/>
    <w:rsid w:val="00660F1B"/>
    <w:rsid w:val="00660F64"/>
    <w:rsid w:val="00661018"/>
    <w:rsid w:val="00661175"/>
    <w:rsid w:val="006611B8"/>
    <w:rsid w:val="006612EB"/>
    <w:rsid w:val="006613A2"/>
    <w:rsid w:val="006613AA"/>
    <w:rsid w:val="00661412"/>
    <w:rsid w:val="00661478"/>
    <w:rsid w:val="006617E4"/>
    <w:rsid w:val="00661820"/>
    <w:rsid w:val="0066185B"/>
    <w:rsid w:val="00661AE2"/>
    <w:rsid w:val="00661CC8"/>
    <w:rsid w:val="00661CEE"/>
    <w:rsid w:val="00661D3D"/>
    <w:rsid w:val="00661E62"/>
    <w:rsid w:val="00661EFA"/>
    <w:rsid w:val="00661F09"/>
    <w:rsid w:val="00661F49"/>
    <w:rsid w:val="00661F98"/>
    <w:rsid w:val="00661FEA"/>
    <w:rsid w:val="0066209D"/>
    <w:rsid w:val="00662144"/>
    <w:rsid w:val="0066227D"/>
    <w:rsid w:val="0066230A"/>
    <w:rsid w:val="0066230B"/>
    <w:rsid w:val="006623F6"/>
    <w:rsid w:val="00662486"/>
    <w:rsid w:val="006624E4"/>
    <w:rsid w:val="006625A4"/>
    <w:rsid w:val="006625AC"/>
    <w:rsid w:val="006625C7"/>
    <w:rsid w:val="00662789"/>
    <w:rsid w:val="0066299B"/>
    <w:rsid w:val="006629E7"/>
    <w:rsid w:val="00662B01"/>
    <w:rsid w:val="00662B48"/>
    <w:rsid w:val="00662BE7"/>
    <w:rsid w:val="00662C01"/>
    <w:rsid w:val="00662C52"/>
    <w:rsid w:val="00662D11"/>
    <w:rsid w:val="00662E34"/>
    <w:rsid w:val="00662FA0"/>
    <w:rsid w:val="0066310E"/>
    <w:rsid w:val="006631E3"/>
    <w:rsid w:val="00663276"/>
    <w:rsid w:val="006632C4"/>
    <w:rsid w:val="006632E5"/>
    <w:rsid w:val="0066334A"/>
    <w:rsid w:val="00663352"/>
    <w:rsid w:val="006633EC"/>
    <w:rsid w:val="00663485"/>
    <w:rsid w:val="0066349F"/>
    <w:rsid w:val="00663515"/>
    <w:rsid w:val="00663A2D"/>
    <w:rsid w:val="00663A2E"/>
    <w:rsid w:val="00663AE8"/>
    <w:rsid w:val="00663B79"/>
    <w:rsid w:val="00663E3C"/>
    <w:rsid w:val="00663E86"/>
    <w:rsid w:val="00663EA7"/>
    <w:rsid w:val="00663EF2"/>
    <w:rsid w:val="00663F7B"/>
    <w:rsid w:val="00663FB6"/>
    <w:rsid w:val="0066416A"/>
    <w:rsid w:val="0066448F"/>
    <w:rsid w:val="006644A5"/>
    <w:rsid w:val="00664540"/>
    <w:rsid w:val="00664583"/>
    <w:rsid w:val="006646F9"/>
    <w:rsid w:val="0066470B"/>
    <w:rsid w:val="00664886"/>
    <w:rsid w:val="006648B9"/>
    <w:rsid w:val="0066492E"/>
    <w:rsid w:val="00664A32"/>
    <w:rsid w:val="00664A4C"/>
    <w:rsid w:val="00664D30"/>
    <w:rsid w:val="00664DA1"/>
    <w:rsid w:val="00664E53"/>
    <w:rsid w:val="00664E56"/>
    <w:rsid w:val="00664F64"/>
    <w:rsid w:val="00664F7E"/>
    <w:rsid w:val="00664FF5"/>
    <w:rsid w:val="0066515C"/>
    <w:rsid w:val="006651B2"/>
    <w:rsid w:val="00665240"/>
    <w:rsid w:val="0066566B"/>
    <w:rsid w:val="006657DC"/>
    <w:rsid w:val="00665904"/>
    <w:rsid w:val="00665B46"/>
    <w:rsid w:val="00665C38"/>
    <w:rsid w:val="00665C6D"/>
    <w:rsid w:val="00665D33"/>
    <w:rsid w:val="00665EA3"/>
    <w:rsid w:val="00665F56"/>
    <w:rsid w:val="00665F6E"/>
    <w:rsid w:val="00665F7D"/>
    <w:rsid w:val="00665F94"/>
    <w:rsid w:val="00666086"/>
    <w:rsid w:val="006660E1"/>
    <w:rsid w:val="0066615B"/>
    <w:rsid w:val="006662ED"/>
    <w:rsid w:val="006663E5"/>
    <w:rsid w:val="0066647F"/>
    <w:rsid w:val="00666553"/>
    <w:rsid w:val="0066657F"/>
    <w:rsid w:val="006665D0"/>
    <w:rsid w:val="006667DB"/>
    <w:rsid w:val="00666A56"/>
    <w:rsid w:val="00666A9C"/>
    <w:rsid w:val="00666DC4"/>
    <w:rsid w:val="00666DE6"/>
    <w:rsid w:val="00666E3B"/>
    <w:rsid w:val="00666E78"/>
    <w:rsid w:val="00666FB6"/>
    <w:rsid w:val="00667116"/>
    <w:rsid w:val="006671EE"/>
    <w:rsid w:val="0066729D"/>
    <w:rsid w:val="00667339"/>
    <w:rsid w:val="00667354"/>
    <w:rsid w:val="00667358"/>
    <w:rsid w:val="006673DF"/>
    <w:rsid w:val="00667586"/>
    <w:rsid w:val="006676F4"/>
    <w:rsid w:val="00667830"/>
    <w:rsid w:val="00667982"/>
    <w:rsid w:val="00667A28"/>
    <w:rsid w:val="00667A69"/>
    <w:rsid w:val="00667A83"/>
    <w:rsid w:val="00667AA2"/>
    <w:rsid w:val="00667AE6"/>
    <w:rsid w:val="00667B01"/>
    <w:rsid w:val="00667C08"/>
    <w:rsid w:val="00667C4A"/>
    <w:rsid w:val="00667C59"/>
    <w:rsid w:val="00667C80"/>
    <w:rsid w:val="00667CD8"/>
    <w:rsid w:val="00667CF9"/>
    <w:rsid w:val="00667D7D"/>
    <w:rsid w:val="00667DE0"/>
    <w:rsid w:val="00667E36"/>
    <w:rsid w:val="00667E79"/>
    <w:rsid w:val="00667F37"/>
    <w:rsid w:val="00667F7A"/>
    <w:rsid w:val="0067015A"/>
    <w:rsid w:val="0067017C"/>
    <w:rsid w:val="006701F7"/>
    <w:rsid w:val="006702BD"/>
    <w:rsid w:val="006704BB"/>
    <w:rsid w:val="00670541"/>
    <w:rsid w:val="0067059F"/>
    <w:rsid w:val="006706F4"/>
    <w:rsid w:val="00670843"/>
    <w:rsid w:val="0067090B"/>
    <w:rsid w:val="00670999"/>
    <w:rsid w:val="00670A07"/>
    <w:rsid w:val="00670A1E"/>
    <w:rsid w:val="00670C6B"/>
    <w:rsid w:val="00670C9C"/>
    <w:rsid w:val="00670DDA"/>
    <w:rsid w:val="00670DED"/>
    <w:rsid w:val="00670E1A"/>
    <w:rsid w:val="00670FC0"/>
    <w:rsid w:val="00670FC7"/>
    <w:rsid w:val="00671034"/>
    <w:rsid w:val="0067127F"/>
    <w:rsid w:val="006712A7"/>
    <w:rsid w:val="006712D8"/>
    <w:rsid w:val="006713BC"/>
    <w:rsid w:val="006715F7"/>
    <w:rsid w:val="006717CB"/>
    <w:rsid w:val="00671AAE"/>
    <w:rsid w:val="00671CD6"/>
    <w:rsid w:val="00671E11"/>
    <w:rsid w:val="00671FB1"/>
    <w:rsid w:val="00672010"/>
    <w:rsid w:val="0067206B"/>
    <w:rsid w:val="006720BD"/>
    <w:rsid w:val="0067215B"/>
    <w:rsid w:val="006721B5"/>
    <w:rsid w:val="00672586"/>
    <w:rsid w:val="0067258D"/>
    <w:rsid w:val="0067258F"/>
    <w:rsid w:val="006725A3"/>
    <w:rsid w:val="006726A6"/>
    <w:rsid w:val="006726D7"/>
    <w:rsid w:val="00672949"/>
    <w:rsid w:val="00672A16"/>
    <w:rsid w:val="00672BB3"/>
    <w:rsid w:val="00672BDB"/>
    <w:rsid w:val="00672D00"/>
    <w:rsid w:val="00672DEC"/>
    <w:rsid w:val="00672E6E"/>
    <w:rsid w:val="00672F07"/>
    <w:rsid w:val="00672F6C"/>
    <w:rsid w:val="00672F90"/>
    <w:rsid w:val="00672FA1"/>
    <w:rsid w:val="00672FD4"/>
    <w:rsid w:val="0067303B"/>
    <w:rsid w:val="006732B7"/>
    <w:rsid w:val="006733A1"/>
    <w:rsid w:val="0067341D"/>
    <w:rsid w:val="006734E4"/>
    <w:rsid w:val="006734F6"/>
    <w:rsid w:val="0067373B"/>
    <w:rsid w:val="0067382E"/>
    <w:rsid w:val="0067382F"/>
    <w:rsid w:val="006738A7"/>
    <w:rsid w:val="006739FB"/>
    <w:rsid w:val="00673CE4"/>
    <w:rsid w:val="00673E18"/>
    <w:rsid w:val="006741C0"/>
    <w:rsid w:val="006742F8"/>
    <w:rsid w:val="006743DD"/>
    <w:rsid w:val="00674695"/>
    <w:rsid w:val="0067473B"/>
    <w:rsid w:val="00674B24"/>
    <w:rsid w:val="00674B2D"/>
    <w:rsid w:val="00674BA2"/>
    <w:rsid w:val="00674C18"/>
    <w:rsid w:val="00674E3A"/>
    <w:rsid w:val="00674E8A"/>
    <w:rsid w:val="00675011"/>
    <w:rsid w:val="006750CB"/>
    <w:rsid w:val="0067548B"/>
    <w:rsid w:val="0067549A"/>
    <w:rsid w:val="00675788"/>
    <w:rsid w:val="006757F2"/>
    <w:rsid w:val="006757FB"/>
    <w:rsid w:val="00675884"/>
    <w:rsid w:val="006758CA"/>
    <w:rsid w:val="00675A0D"/>
    <w:rsid w:val="00675AA1"/>
    <w:rsid w:val="00675BA3"/>
    <w:rsid w:val="00675C9B"/>
    <w:rsid w:val="00675D5A"/>
    <w:rsid w:val="00675F5F"/>
    <w:rsid w:val="006761F8"/>
    <w:rsid w:val="0067622C"/>
    <w:rsid w:val="00676244"/>
    <w:rsid w:val="006763A8"/>
    <w:rsid w:val="006763E4"/>
    <w:rsid w:val="006764A2"/>
    <w:rsid w:val="00676520"/>
    <w:rsid w:val="0067653C"/>
    <w:rsid w:val="006765C3"/>
    <w:rsid w:val="0067662D"/>
    <w:rsid w:val="00676703"/>
    <w:rsid w:val="00676958"/>
    <w:rsid w:val="00676991"/>
    <w:rsid w:val="006769E3"/>
    <w:rsid w:val="00676C89"/>
    <w:rsid w:val="00676D29"/>
    <w:rsid w:val="00676E25"/>
    <w:rsid w:val="00676F96"/>
    <w:rsid w:val="00676F9E"/>
    <w:rsid w:val="00676FAE"/>
    <w:rsid w:val="00677013"/>
    <w:rsid w:val="006770E3"/>
    <w:rsid w:val="006770F9"/>
    <w:rsid w:val="0067715A"/>
    <w:rsid w:val="00677185"/>
    <w:rsid w:val="00677306"/>
    <w:rsid w:val="006773C7"/>
    <w:rsid w:val="00677474"/>
    <w:rsid w:val="00677479"/>
    <w:rsid w:val="00677746"/>
    <w:rsid w:val="00677925"/>
    <w:rsid w:val="00677A8A"/>
    <w:rsid w:val="00677AED"/>
    <w:rsid w:val="00677B47"/>
    <w:rsid w:val="00677B65"/>
    <w:rsid w:val="00677D78"/>
    <w:rsid w:val="00677E3A"/>
    <w:rsid w:val="00677E57"/>
    <w:rsid w:val="00677F51"/>
    <w:rsid w:val="00680208"/>
    <w:rsid w:val="0068034A"/>
    <w:rsid w:val="006803ED"/>
    <w:rsid w:val="0068048F"/>
    <w:rsid w:val="006804BC"/>
    <w:rsid w:val="0068065E"/>
    <w:rsid w:val="00680831"/>
    <w:rsid w:val="006808DA"/>
    <w:rsid w:val="006809E9"/>
    <w:rsid w:val="00680BE2"/>
    <w:rsid w:val="00680C67"/>
    <w:rsid w:val="00680CFA"/>
    <w:rsid w:val="00680E4B"/>
    <w:rsid w:val="00680E95"/>
    <w:rsid w:val="00680EB1"/>
    <w:rsid w:val="00680EB7"/>
    <w:rsid w:val="00680F41"/>
    <w:rsid w:val="00680F57"/>
    <w:rsid w:val="006810F3"/>
    <w:rsid w:val="00681130"/>
    <w:rsid w:val="0068119E"/>
    <w:rsid w:val="0068135E"/>
    <w:rsid w:val="006814F4"/>
    <w:rsid w:val="00681641"/>
    <w:rsid w:val="00681774"/>
    <w:rsid w:val="00681789"/>
    <w:rsid w:val="006818A4"/>
    <w:rsid w:val="0068196B"/>
    <w:rsid w:val="006819A9"/>
    <w:rsid w:val="006819DF"/>
    <w:rsid w:val="006819FA"/>
    <w:rsid w:val="00681A32"/>
    <w:rsid w:val="00681DFF"/>
    <w:rsid w:val="00681E05"/>
    <w:rsid w:val="00681E48"/>
    <w:rsid w:val="00681F0D"/>
    <w:rsid w:val="00681F30"/>
    <w:rsid w:val="00682216"/>
    <w:rsid w:val="0068245F"/>
    <w:rsid w:val="006824AC"/>
    <w:rsid w:val="00682594"/>
    <w:rsid w:val="006825E8"/>
    <w:rsid w:val="006826A3"/>
    <w:rsid w:val="006827C5"/>
    <w:rsid w:val="00682867"/>
    <w:rsid w:val="00682AA4"/>
    <w:rsid w:val="00682AF2"/>
    <w:rsid w:val="00682AF4"/>
    <w:rsid w:val="00682B32"/>
    <w:rsid w:val="00682BD0"/>
    <w:rsid w:val="00682D35"/>
    <w:rsid w:val="00682D4E"/>
    <w:rsid w:val="00682E00"/>
    <w:rsid w:val="00682E0F"/>
    <w:rsid w:val="00682F8F"/>
    <w:rsid w:val="0068305E"/>
    <w:rsid w:val="006830F8"/>
    <w:rsid w:val="00683117"/>
    <w:rsid w:val="0068318F"/>
    <w:rsid w:val="006831C3"/>
    <w:rsid w:val="0068328E"/>
    <w:rsid w:val="006832AC"/>
    <w:rsid w:val="00683395"/>
    <w:rsid w:val="006833A7"/>
    <w:rsid w:val="006833BD"/>
    <w:rsid w:val="0068357D"/>
    <w:rsid w:val="0068370B"/>
    <w:rsid w:val="0068382D"/>
    <w:rsid w:val="00683996"/>
    <w:rsid w:val="006839A1"/>
    <w:rsid w:val="00683A82"/>
    <w:rsid w:val="00683D9E"/>
    <w:rsid w:val="00683DCB"/>
    <w:rsid w:val="00683E95"/>
    <w:rsid w:val="00683F87"/>
    <w:rsid w:val="0068418F"/>
    <w:rsid w:val="006842F7"/>
    <w:rsid w:val="006843B0"/>
    <w:rsid w:val="00684407"/>
    <w:rsid w:val="0068446D"/>
    <w:rsid w:val="0068446F"/>
    <w:rsid w:val="00684580"/>
    <w:rsid w:val="006845D0"/>
    <w:rsid w:val="0068461C"/>
    <w:rsid w:val="006846E2"/>
    <w:rsid w:val="00684715"/>
    <w:rsid w:val="00684920"/>
    <w:rsid w:val="00684A79"/>
    <w:rsid w:val="00684AA7"/>
    <w:rsid w:val="00684AB8"/>
    <w:rsid w:val="00684C52"/>
    <w:rsid w:val="00684CA7"/>
    <w:rsid w:val="00684F2C"/>
    <w:rsid w:val="00684F3C"/>
    <w:rsid w:val="00684F4A"/>
    <w:rsid w:val="00684FFA"/>
    <w:rsid w:val="006850AB"/>
    <w:rsid w:val="006853D4"/>
    <w:rsid w:val="006853ED"/>
    <w:rsid w:val="00685414"/>
    <w:rsid w:val="00685468"/>
    <w:rsid w:val="00685479"/>
    <w:rsid w:val="006855F4"/>
    <w:rsid w:val="006857B7"/>
    <w:rsid w:val="00685801"/>
    <w:rsid w:val="00685C37"/>
    <w:rsid w:val="00685D59"/>
    <w:rsid w:val="00685E08"/>
    <w:rsid w:val="00685EA1"/>
    <w:rsid w:val="00685F47"/>
    <w:rsid w:val="00685F8C"/>
    <w:rsid w:val="00685F9A"/>
    <w:rsid w:val="006861FD"/>
    <w:rsid w:val="00686259"/>
    <w:rsid w:val="006862A4"/>
    <w:rsid w:val="00686303"/>
    <w:rsid w:val="00686374"/>
    <w:rsid w:val="0068637C"/>
    <w:rsid w:val="00686400"/>
    <w:rsid w:val="00686408"/>
    <w:rsid w:val="0068645B"/>
    <w:rsid w:val="0068647B"/>
    <w:rsid w:val="0068655E"/>
    <w:rsid w:val="0068661B"/>
    <w:rsid w:val="006866CE"/>
    <w:rsid w:val="0068677C"/>
    <w:rsid w:val="00686849"/>
    <w:rsid w:val="00686880"/>
    <w:rsid w:val="00686B95"/>
    <w:rsid w:val="00686BE4"/>
    <w:rsid w:val="00686EB5"/>
    <w:rsid w:val="00686FC4"/>
    <w:rsid w:val="00687060"/>
    <w:rsid w:val="0068714A"/>
    <w:rsid w:val="00687176"/>
    <w:rsid w:val="006871A5"/>
    <w:rsid w:val="0068726E"/>
    <w:rsid w:val="00687270"/>
    <w:rsid w:val="00687371"/>
    <w:rsid w:val="006873AE"/>
    <w:rsid w:val="006873F4"/>
    <w:rsid w:val="006874E7"/>
    <w:rsid w:val="0068759D"/>
    <w:rsid w:val="006875D5"/>
    <w:rsid w:val="00687605"/>
    <w:rsid w:val="006876D8"/>
    <w:rsid w:val="0068783A"/>
    <w:rsid w:val="006878DC"/>
    <w:rsid w:val="00687A84"/>
    <w:rsid w:val="00687B60"/>
    <w:rsid w:val="00687E86"/>
    <w:rsid w:val="00687EBF"/>
    <w:rsid w:val="00687F9D"/>
    <w:rsid w:val="006901DE"/>
    <w:rsid w:val="006903D8"/>
    <w:rsid w:val="006904D3"/>
    <w:rsid w:val="006904D9"/>
    <w:rsid w:val="006904FF"/>
    <w:rsid w:val="00690619"/>
    <w:rsid w:val="006907DB"/>
    <w:rsid w:val="006907E6"/>
    <w:rsid w:val="00690825"/>
    <w:rsid w:val="0069086C"/>
    <w:rsid w:val="00690C7E"/>
    <w:rsid w:val="00690CCA"/>
    <w:rsid w:val="00690E94"/>
    <w:rsid w:val="00690EF6"/>
    <w:rsid w:val="00690F24"/>
    <w:rsid w:val="00690F6B"/>
    <w:rsid w:val="00691103"/>
    <w:rsid w:val="0069123E"/>
    <w:rsid w:val="00691246"/>
    <w:rsid w:val="0069151C"/>
    <w:rsid w:val="00691690"/>
    <w:rsid w:val="006916B7"/>
    <w:rsid w:val="00691705"/>
    <w:rsid w:val="00691836"/>
    <w:rsid w:val="0069183A"/>
    <w:rsid w:val="00691ACC"/>
    <w:rsid w:val="00691BDB"/>
    <w:rsid w:val="00691E2A"/>
    <w:rsid w:val="00692000"/>
    <w:rsid w:val="00692270"/>
    <w:rsid w:val="006922F4"/>
    <w:rsid w:val="00692310"/>
    <w:rsid w:val="006923C4"/>
    <w:rsid w:val="00692466"/>
    <w:rsid w:val="00692759"/>
    <w:rsid w:val="0069276B"/>
    <w:rsid w:val="006927B5"/>
    <w:rsid w:val="0069282C"/>
    <w:rsid w:val="00692B3B"/>
    <w:rsid w:val="00692B6C"/>
    <w:rsid w:val="00692C20"/>
    <w:rsid w:val="00692CD1"/>
    <w:rsid w:val="00692E09"/>
    <w:rsid w:val="00692F7C"/>
    <w:rsid w:val="0069307B"/>
    <w:rsid w:val="006930CE"/>
    <w:rsid w:val="00693241"/>
    <w:rsid w:val="00693336"/>
    <w:rsid w:val="006933DE"/>
    <w:rsid w:val="006934B7"/>
    <w:rsid w:val="00693542"/>
    <w:rsid w:val="006936CE"/>
    <w:rsid w:val="006937C0"/>
    <w:rsid w:val="00693B92"/>
    <w:rsid w:val="00693C7D"/>
    <w:rsid w:val="00693CB6"/>
    <w:rsid w:val="00693E86"/>
    <w:rsid w:val="00693F3B"/>
    <w:rsid w:val="00693F5A"/>
    <w:rsid w:val="006941B5"/>
    <w:rsid w:val="00694270"/>
    <w:rsid w:val="00694303"/>
    <w:rsid w:val="006943AC"/>
    <w:rsid w:val="00694590"/>
    <w:rsid w:val="0069459D"/>
    <w:rsid w:val="00694659"/>
    <w:rsid w:val="0069466A"/>
    <w:rsid w:val="006947E2"/>
    <w:rsid w:val="00694888"/>
    <w:rsid w:val="006948E4"/>
    <w:rsid w:val="00694928"/>
    <w:rsid w:val="006949AE"/>
    <w:rsid w:val="00694C3E"/>
    <w:rsid w:val="00694C64"/>
    <w:rsid w:val="00694CE7"/>
    <w:rsid w:val="00694D7C"/>
    <w:rsid w:val="00694DF3"/>
    <w:rsid w:val="00694DF5"/>
    <w:rsid w:val="00694F1C"/>
    <w:rsid w:val="00695144"/>
    <w:rsid w:val="0069514C"/>
    <w:rsid w:val="00695155"/>
    <w:rsid w:val="00695182"/>
    <w:rsid w:val="006952E3"/>
    <w:rsid w:val="006954AC"/>
    <w:rsid w:val="006954D5"/>
    <w:rsid w:val="0069553F"/>
    <w:rsid w:val="00695573"/>
    <w:rsid w:val="006956A0"/>
    <w:rsid w:val="006958F2"/>
    <w:rsid w:val="006959A2"/>
    <w:rsid w:val="006959C2"/>
    <w:rsid w:val="00695B90"/>
    <w:rsid w:val="00695E39"/>
    <w:rsid w:val="00695EAB"/>
    <w:rsid w:val="00695F8B"/>
    <w:rsid w:val="006961EE"/>
    <w:rsid w:val="00696209"/>
    <w:rsid w:val="006962D4"/>
    <w:rsid w:val="006965E7"/>
    <w:rsid w:val="00696715"/>
    <w:rsid w:val="006967F9"/>
    <w:rsid w:val="006969B8"/>
    <w:rsid w:val="00696A02"/>
    <w:rsid w:val="00696B08"/>
    <w:rsid w:val="00696CA9"/>
    <w:rsid w:val="00696E21"/>
    <w:rsid w:val="00696EC0"/>
    <w:rsid w:val="00696FEF"/>
    <w:rsid w:val="0069701D"/>
    <w:rsid w:val="00697035"/>
    <w:rsid w:val="0069725B"/>
    <w:rsid w:val="006972A0"/>
    <w:rsid w:val="0069738F"/>
    <w:rsid w:val="006973A3"/>
    <w:rsid w:val="006973F6"/>
    <w:rsid w:val="0069741E"/>
    <w:rsid w:val="0069742C"/>
    <w:rsid w:val="0069751C"/>
    <w:rsid w:val="00697554"/>
    <w:rsid w:val="00697594"/>
    <w:rsid w:val="006975A7"/>
    <w:rsid w:val="006975D3"/>
    <w:rsid w:val="00697634"/>
    <w:rsid w:val="0069769E"/>
    <w:rsid w:val="006976AB"/>
    <w:rsid w:val="00697728"/>
    <w:rsid w:val="0069775B"/>
    <w:rsid w:val="00697766"/>
    <w:rsid w:val="0069778E"/>
    <w:rsid w:val="00697CED"/>
    <w:rsid w:val="00697CFE"/>
    <w:rsid w:val="00697EB5"/>
    <w:rsid w:val="0069AF7B"/>
    <w:rsid w:val="006A02FC"/>
    <w:rsid w:val="006A0445"/>
    <w:rsid w:val="006A062A"/>
    <w:rsid w:val="006A0820"/>
    <w:rsid w:val="006A082A"/>
    <w:rsid w:val="006A0A15"/>
    <w:rsid w:val="006A0A97"/>
    <w:rsid w:val="006A0B40"/>
    <w:rsid w:val="006A0C84"/>
    <w:rsid w:val="006A0DE1"/>
    <w:rsid w:val="006A0DF4"/>
    <w:rsid w:val="006A0E7D"/>
    <w:rsid w:val="006A0EF5"/>
    <w:rsid w:val="006A0FAA"/>
    <w:rsid w:val="006A0FF3"/>
    <w:rsid w:val="006A1050"/>
    <w:rsid w:val="006A108E"/>
    <w:rsid w:val="006A1118"/>
    <w:rsid w:val="006A1429"/>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4E1"/>
    <w:rsid w:val="006A270A"/>
    <w:rsid w:val="006A2803"/>
    <w:rsid w:val="006A2A30"/>
    <w:rsid w:val="006A2BBC"/>
    <w:rsid w:val="006A2C91"/>
    <w:rsid w:val="006A2CFE"/>
    <w:rsid w:val="006A2E14"/>
    <w:rsid w:val="006A2F1E"/>
    <w:rsid w:val="006A2FDE"/>
    <w:rsid w:val="006A2FE9"/>
    <w:rsid w:val="006A30C0"/>
    <w:rsid w:val="006A3108"/>
    <w:rsid w:val="006A3248"/>
    <w:rsid w:val="006A32AC"/>
    <w:rsid w:val="006A32B1"/>
    <w:rsid w:val="006A3301"/>
    <w:rsid w:val="006A337C"/>
    <w:rsid w:val="006A33FF"/>
    <w:rsid w:val="006A3441"/>
    <w:rsid w:val="006A3547"/>
    <w:rsid w:val="006A359F"/>
    <w:rsid w:val="006A3688"/>
    <w:rsid w:val="006A3E30"/>
    <w:rsid w:val="006A3EE9"/>
    <w:rsid w:val="006A3F7B"/>
    <w:rsid w:val="006A3F9E"/>
    <w:rsid w:val="006A41AA"/>
    <w:rsid w:val="006A441B"/>
    <w:rsid w:val="006A458B"/>
    <w:rsid w:val="006A47C8"/>
    <w:rsid w:val="006A485B"/>
    <w:rsid w:val="006A48F9"/>
    <w:rsid w:val="006A4901"/>
    <w:rsid w:val="006A4C03"/>
    <w:rsid w:val="006A4C07"/>
    <w:rsid w:val="006A4D9B"/>
    <w:rsid w:val="006A4DBB"/>
    <w:rsid w:val="006A4E28"/>
    <w:rsid w:val="006A4EB4"/>
    <w:rsid w:val="006A4F5A"/>
    <w:rsid w:val="006A4FBB"/>
    <w:rsid w:val="006A4FDB"/>
    <w:rsid w:val="006A50A5"/>
    <w:rsid w:val="006A51BA"/>
    <w:rsid w:val="006A5201"/>
    <w:rsid w:val="006A523D"/>
    <w:rsid w:val="006A52E3"/>
    <w:rsid w:val="006A531D"/>
    <w:rsid w:val="006A556D"/>
    <w:rsid w:val="006A582C"/>
    <w:rsid w:val="006A5886"/>
    <w:rsid w:val="006A58B5"/>
    <w:rsid w:val="006A59CB"/>
    <w:rsid w:val="006A5BB8"/>
    <w:rsid w:val="006A5C95"/>
    <w:rsid w:val="006A5D26"/>
    <w:rsid w:val="006A5D8D"/>
    <w:rsid w:val="006A5E1B"/>
    <w:rsid w:val="006A5EFB"/>
    <w:rsid w:val="006A610F"/>
    <w:rsid w:val="006A6150"/>
    <w:rsid w:val="006A619A"/>
    <w:rsid w:val="006A61D0"/>
    <w:rsid w:val="006A6A17"/>
    <w:rsid w:val="006A6A2B"/>
    <w:rsid w:val="006A6BC8"/>
    <w:rsid w:val="006A6BD7"/>
    <w:rsid w:val="006A6DD4"/>
    <w:rsid w:val="006A7061"/>
    <w:rsid w:val="006A720A"/>
    <w:rsid w:val="006A7262"/>
    <w:rsid w:val="006A7274"/>
    <w:rsid w:val="006A7278"/>
    <w:rsid w:val="006A728F"/>
    <w:rsid w:val="006A7293"/>
    <w:rsid w:val="006A72E3"/>
    <w:rsid w:val="006A731C"/>
    <w:rsid w:val="006A7580"/>
    <w:rsid w:val="006A761E"/>
    <w:rsid w:val="006A76A6"/>
    <w:rsid w:val="006A772A"/>
    <w:rsid w:val="006A798E"/>
    <w:rsid w:val="006A79BF"/>
    <w:rsid w:val="006A79EA"/>
    <w:rsid w:val="006A7AB5"/>
    <w:rsid w:val="006A7B64"/>
    <w:rsid w:val="006A7BEE"/>
    <w:rsid w:val="006A7C42"/>
    <w:rsid w:val="006A7CC3"/>
    <w:rsid w:val="006A7DEC"/>
    <w:rsid w:val="006A7F74"/>
    <w:rsid w:val="006A7FFB"/>
    <w:rsid w:val="006B00FD"/>
    <w:rsid w:val="006B0185"/>
    <w:rsid w:val="006B01BF"/>
    <w:rsid w:val="006B02F7"/>
    <w:rsid w:val="006B0385"/>
    <w:rsid w:val="006B04AF"/>
    <w:rsid w:val="006B04E4"/>
    <w:rsid w:val="006B05A2"/>
    <w:rsid w:val="006B0701"/>
    <w:rsid w:val="006B078F"/>
    <w:rsid w:val="006B0841"/>
    <w:rsid w:val="006B0921"/>
    <w:rsid w:val="006B0A88"/>
    <w:rsid w:val="006B0AB0"/>
    <w:rsid w:val="006B0AC8"/>
    <w:rsid w:val="006B0BF7"/>
    <w:rsid w:val="006B0C58"/>
    <w:rsid w:val="006B0C94"/>
    <w:rsid w:val="006B0D58"/>
    <w:rsid w:val="006B0E75"/>
    <w:rsid w:val="006B0F10"/>
    <w:rsid w:val="006B0F19"/>
    <w:rsid w:val="006B0FD3"/>
    <w:rsid w:val="006B12A8"/>
    <w:rsid w:val="006B13D7"/>
    <w:rsid w:val="006B149F"/>
    <w:rsid w:val="006B150F"/>
    <w:rsid w:val="006B1583"/>
    <w:rsid w:val="006B1653"/>
    <w:rsid w:val="006B16F9"/>
    <w:rsid w:val="006B1744"/>
    <w:rsid w:val="006B1BC0"/>
    <w:rsid w:val="006B1C19"/>
    <w:rsid w:val="006B2211"/>
    <w:rsid w:val="006B2238"/>
    <w:rsid w:val="006B2411"/>
    <w:rsid w:val="006B262E"/>
    <w:rsid w:val="006B26C6"/>
    <w:rsid w:val="006B27BA"/>
    <w:rsid w:val="006B27DF"/>
    <w:rsid w:val="006B2801"/>
    <w:rsid w:val="006B2826"/>
    <w:rsid w:val="006B28D1"/>
    <w:rsid w:val="006B2BE2"/>
    <w:rsid w:val="006B2C4C"/>
    <w:rsid w:val="006B2E17"/>
    <w:rsid w:val="006B2E6D"/>
    <w:rsid w:val="006B2EA7"/>
    <w:rsid w:val="006B2F41"/>
    <w:rsid w:val="006B30F9"/>
    <w:rsid w:val="006B3459"/>
    <w:rsid w:val="006B34AC"/>
    <w:rsid w:val="006B3742"/>
    <w:rsid w:val="006B38E0"/>
    <w:rsid w:val="006B3C5E"/>
    <w:rsid w:val="006B3C70"/>
    <w:rsid w:val="006B3DA1"/>
    <w:rsid w:val="006B3EB7"/>
    <w:rsid w:val="006B3F50"/>
    <w:rsid w:val="006B3FED"/>
    <w:rsid w:val="006B435D"/>
    <w:rsid w:val="006B435E"/>
    <w:rsid w:val="006B437A"/>
    <w:rsid w:val="006B456F"/>
    <w:rsid w:val="006B45F4"/>
    <w:rsid w:val="006B46EE"/>
    <w:rsid w:val="006B4751"/>
    <w:rsid w:val="006B4DBE"/>
    <w:rsid w:val="006B4DC3"/>
    <w:rsid w:val="006B504A"/>
    <w:rsid w:val="006B51FB"/>
    <w:rsid w:val="006B5204"/>
    <w:rsid w:val="006B5398"/>
    <w:rsid w:val="006B5412"/>
    <w:rsid w:val="006B54F5"/>
    <w:rsid w:val="006B5762"/>
    <w:rsid w:val="006B5792"/>
    <w:rsid w:val="006B5858"/>
    <w:rsid w:val="006B589B"/>
    <w:rsid w:val="006B593C"/>
    <w:rsid w:val="006B5A58"/>
    <w:rsid w:val="006B5AF8"/>
    <w:rsid w:val="006B5CF6"/>
    <w:rsid w:val="006B5D5C"/>
    <w:rsid w:val="006B5DEB"/>
    <w:rsid w:val="006B625F"/>
    <w:rsid w:val="006B6263"/>
    <w:rsid w:val="006B6300"/>
    <w:rsid w:val="006B6395"/>
    <w:rsid w:val="006B63A7"/>
    <w:rsid w:val="006B6411"/>
    <w:rsid w:val="006B650B"/>
    <w:rsid w:val="006B65E2"/>
    <w:rsid w:val="006B6689"/>
    <w:rsid w:val="006B6977"/>
    <w:rsid w:val="006B69A1"/>
    <w:rsid w:val="006B6A98"/>
    <w:rsid w:val="006B7037"/>
    <w:rsid w:val="006B71F1"/>
    <w:rsid w:val="006B7339"/>
    <w:rsid w:val="006B7356"/>
    <w:rsid w:val="006B775F"/>
    <w:rsid w:val="006B7825"/>
    <w:rsid w:val="006B7AC1"/>
    <w:rsid w:val="006B7AD4"/>
    <w:rsid w:val="006B7C31"/>
    <w:rsid w:val="006B7CE8"/>
    <w:rsid w:val="006B7F0C"/>
    <w:rsid w:val="006C004D"/>
    <w:rsid w:val="006C0053"/>
    <w:rsid w:val="006C00F1"/>
    <w:rsid w:val="006C01CB"/>
    <w:rsid w:val="006C01F8"/>
    <w:rsid w:val="006C0378"/>
    <w:rsid w:val="006C03FB"/>
    <w:rsid w:val="006C04E4"/>
    <w:rsid w:val="006C0636"/>
    <w:rsid w:val="006C06FC"/>
    <w:rsid w:val="006C0738"/>
    <w:rsid w:val="006C0793"/>
    <w:rsid w:val="006C07A0"/>
    <w:rsid w:val="006C088C"/>
    <w:rsid w:val="006C0922"/>
    <w:rsid w:val="006C0925"/>
    <w:rsid w:val="006C096F"/>
    <w:rsid w:val="006C0B98"/>
    <w:rsid w:val="006C0C52"/>
    <w:rsid w:val="006C0D5B"/>
    <w:rsid w:val="006C0D89"/>
    <w:rsid w:val="006C0DCC"/>
    <w:rsid w:val="006C0DF6"/>
    <w:rsid w:val="006C0E09"/>
    <w:rsid w:val="006C0EA6"/>
    <w:rsid w:val="006C0F70"/>
    <w:rsid w:val="006C119E"/>
    <w:rsid w:val="006C1224"/>
    <w:rsid w:val="006C1300"/>
    <w:rsid w:val="006C151F"/>
    <w:rsid w:val="006C156A"/>
    <w:rsid w:val="006C15B5"/>
    <w:rsid w:val="006C1760"/>
    <w:rsid w:val="006C17A9"/>
    <w:rsid w:val="006C17F5"/>
    <w:rsid w:val="006C1888"/>
    <w:rsid w:val="006C193A"/>
    <w:rsid w:val="006C1B1F"/>
    <w:rsid w:val="006C1B61"/>
    <w:rsid w:val="006C1B6C"/>
    <w:rsid w:val="006C1BE6"/>
    <w:rsid w:val="006C1BE9"/>
    <w:rsid w:val="006C1C6D"/>
    <w:rsid w:val="006C1D3E"/>
    <w:rsid w:val="006C1D49"/>
    <w:rsid w:val="006C1DC0"/>
    <w:rsid w:val="006C1F0B"/>
    <w:rsid w:val="006C1F4C"/>
    <w:rsid w:val="006C2052"/>
    <w:rsid w:val="006C206A"/>
    <w:rsid w:val="006C20A6"/>
    <w:rsid w:val="006C21EA"/>
    <w:rsid w:val="006C223F"/>
    <w:rsid w:val="006C22E4"/>
    <w:rsid w:val="006C23B3"/>
    <w:rsid w:val="006C2418"/>
    <w:rsid w:val="006C278B"/>
    <w:rsid w:val="006C2A02"/>
    <w:rsid w:val="006C2A38"/>
    <w:rsid w:val="006C2AA7"/>
    <w:rsid w:val="006C2B67"/>
    <w:rsid w:val="006C2BF7"/>
    <w:rsid w:val="006C2F09"/>
    <w:rsid w:val="006C2F6E"/>
    <w:rsid w:val="006C2FF9"/>
    <w:rsid w:val="006C3061"/>
    <w:rsid w:val="006C31AF"/>
    <w:rsid w:val="006C3226"/>
    <w:rsid w:val="006C3264"/>
    <w:rsid w:val="006C33E4"/>
    <w:rsid w:val="006C340E"/>
    <w:rsid w:val="006C35F5"/>
    <w:rsid w:val="006C3770"/>
    <w:rsid w:val="006C3776"/>
    <w:rsid w:val="006C37D3"/>
    <w:rsid w:val="006C392A"/>
    <w:rsid w:val="006C3A4A"/>
    <w:rsid w:val="006C3AE7"/>
    <w:rsid w:val="006C3B2D"/>
    <w:rsid w:val="006C3CB9"/>
    <w:rsid w:val="006C3E05"/>
    <w:rsid w:val="006C3FC9"/>
    <w:rsid w:val="006C40F4"/>
    <w:rsid w:val="006C4106"/>
    <w:rsid w:val="006C4241"/>
    <w:rsid w:val="006C4259"/>
    <w:rsid w:val="006C4278"/>
    <w:rsid w:val="006C46A4"/>
    <w:rsid w:val="006C4891"/>
    <w:rsid w:val="006C4A98"/>
    <w:rsid w:val="006C4C16"/>
    <w:rsid w:val="006C4D75"/>
    <w:rsid w:val="006C4E5B"/>
    <w:rsid w:val="006C50CB"/>
    <w:rsid w:val="006C515B"/>
    <w:rsid w:val="006C51F8"/>
    <w:rsid w:val="006C5348"/>
    <w:rsid w:val="006C53EF"/>
    <w:rsid w:val="006C547C"/>
    <w:rsid w:val="006C55C6"/>
    <w:rsid w:val="006C569C"/>
    <w:rsid w:val="006C57DE"/>
    <w:rsid w:val="006C5882"/>
    <w:rsid w:val="006C58B8"/>
    <w:rsid w:val="006C5A08"/>
    <w:rsid w:val="006C5E7E"/>
    <w:rsid w:val="006C5EDD"/>
    <w:rsid w:val="006C5F89"/>
    <w:rsid w:val="006C61B2"/>
    <w:rsid w:val="006C6252"/>
    <w:rsid w:val="006C62E0"/>
    <w:rsid w:val="006C62FE"/>
    <w:rsid w:val="006C69D6"/>
    <w:rsid w:val="006C6B07"/>
    <w:rsid w:val="006C6ECE"/>
    <w:rsid w:val="006C7027"/>
    <w:rsid w:val="006C723C"/>
    <w:rsid w:val="006C72AA"/>
    <w:rsid w:val="006C7321"/>
    <w:rsid w:val="006C734A"/>
    <w:rsid w:val="006C7470"/>
    <w:rsid w:val="006C7853"/>
    <w:rsid w:val="006C78D8"/>
    <w:rsid w:val="006C7A97"/>
    <w:rsid w:val="006C7AF1"/>
    <w:rsid w:val="006C7B75"/>
    <w:rsid w:val="006C7C97"/>
    <w:rsid w:val="006C7D48"/>
    <w:rsid w:val="006C7D71"/>
    <w:rsid w:val="006C7D75"/>
    <w:rsid w:val="006C7F93"/>
    <w:rsid w:val="006D0032"/>
    <w:rsid w:val="006D004A"/>
    <w:rsid w:val="006D0117"/>
    <w:rsid w:val="006D0196"/>
    <w:rsid w:val="006D0255"/>
    <w:rsid w:val="006D0368"/>
    <w:rsid w:val="006D0379"/>
    <w:rsid w:val="006D03E4"/>
    <w:rsid w:val="006D0520"/>
    <w:rsid w:val="006D0555"/>
    <w:rsid w:val="006D055C"/>
    <w:rsid w:val="006D0592"/>
    <w:rsid w:val="006D059B"/>
    <w:rsid w:val="006D0720"/>
    <w:rsid w:val="006D074D"/>
    <w:rsid w:val="006D074E"/>
    <w:rsid w:val="006D07A4"/>
    <w:rsid w:val="006D0826"/>
    <w:rsid w:val="006D0851"/>
    <w:rsid w:val="006D0A3A"/>
    <w:rsid w:val="006D0BC3"/>
    <w:rsid w:val="006D0BC7"/>
    <w:rsid w:val="006D1005"/>
    <w:rsid w:val="006D101C"/>
    <w:rsid w:val="006D107E"/>
    <w:rsid w:val="006D108F"/>
    <w:rsid w:val="006D110F"/>
    <w:rsid w:val="006D118F"/>
    <w:rsid w:val="006D1366"/>
    <w:rsid w:val="006D13DE"/>
    <w:rsid w:val="006D14CB"/>
    <w:rsid w:val="006D159A"/>
    <w:rsid w:val="006D1720"/>
    <w:rsid w:val="006D178F"/>
    <w:rsid w:val="006D185B"/>
    <w:rsid w:val="006D19B3"/>
    <w:rsid w:val="006D1BA2"/>
    <w:rsid w:val="006D1EC3"/>
    <w:rsid w:val="006D20DB"/>
    <w:rsid w:val="006D217E"/>
    <w:rsid w:val="006D21A3"/>
    <w:rsid w:val="006D21C2"/>
    <w:rsid w:val="006D21FB"/>
    <w:rsid w:val="006D22AB"/>
    <w:rsid w:val="006D2360"/>
    <w:rsid w:val="006D2424"/>
    <w:rsid w:val="006D2598"/>
    <w:rsid w:val="006D264D"/>
    <w:rsid w:val="006D2722"/>
    <w:rsid w:val="006D2753"/>
    <w:rsid w:val="006D28A0"/>
    <w:rsid w:val="006D2B6A"/>
    <w:rsid w:val="006D2CF9"/>
    <w:rsid w:val="006D2DFD"/>
    <w:rsid w:val="006D2E5D"/>
    <w:rsid w:val="006D3068"/>
    <w:rsid w:val="006D31BC"/>
    <w:rsid w:val="006D32E9"/>
    <w:rsid w:val="006D33B3"/>
    <w:rsid w:val="006D33B4"/>
    <w:rsid w:val="006D36B8"/>
    <w:rsid w:val="006D36D1"/>
    <w:rsid w:val="006D3B50"/>
    <w:rsid w:val="006D3C38"/>
    <w:rsid w:val="006D3D00"/>
    <w:rsid w:val="006D3D3E"/>
    <w:rsid w:val="006D3D69"/>
    <w:rsid w:val="006D3EE8"/>
    <w:rsid w:val="006D3FD3"/>
    <w:rsid w:val="006D421C"/>
    <w:rsid w:val="006D42A3"/>
    <w:rsid w:val="006D43CA"/>
    <w:rsid w:val="006D4534"/>
    <w:rsid w:val="006D4697"/>
    <w:rsid w:val="006D47E8"/>
    <w:rsid w:val="006D4A41"/>
    <w:rsid w:val="006D4CF4"/>
    <w:rsid w:val="006D4D46"/>
    <w:rsid w:val="006D5068"/>
    <w:rsid w:val="006D5090"/>
    <w:rsid w:val="006D50A0"/>
    <w:rsid w:val="006D5116"/>
    <w:rsid w:val="006D51A2"/>
    <w:rsid w:val="006D51B7"/>
    <w:rsid w:val="006D5434"/>
    <w:rsid w:val="006D5466"/>
    <w:rsid w:val="006D5A5A"/>
    <w:rsid w:val="006D5BBF"/>
    <w:rsid w:val="006D5C6D"/>
    <w:rsid w:val="006D5D9A"/>
    <w:rsid w:val="006D626B"/>
    <w:rsid w:val="006D62B7"/>
    <w:rsid w:val="006D62E3"/>
    <w:rsid w:val="006D631F"/>
    <w:rsid w:val="006D63B9"/>
    <w:rsid w:val="006D6411"/>
    <w:rsid w:val="006D6485"/>
    <w:rsid w:val="006D655F"/>
    <w:rsid w:val="006D66F2"/>
    <w:rsid w:val="006D6AD5"/>
    <w:rsid w:val="006D6B1C"/>
    <w:rsid w:val="006D6CF2"/>
    <w:rsid w:val="006D6D10"/>
    <w:rsid w:val="006D6D9A"/>
    <w:rsid w:val="006D6DDE"/>
    <w:rsid w:val="006D6F4E"/>
    <w:rsid w:val="006D6F56"/>
    <w:rsid w:val="006D6F85"/>
    <w:rsid w:val="006D718D"/>
    <w:rsid w:val="006D7196"/>
    <w:rsid w:val="006D72E7"/>
    <w:rsid w:val="006D73BE"/>
    <w:rsid w:val="006D76C0"/>
    <w:rsid w:val="006D7779"/>
    <w:rsid w:val="006D778D"/>
    <w:rsid w:val="006D79AF"/>
    <w:rsid w:val="006D7B48"/>
    <w:rsid w:val="006D7B90"/>
    <w:rsid w:val="006D7DB3"/>
    <w:rsid w:val="006D7FCD"/>
    <w:rsid w:val="006D7FFD"/>
    <w:rsid w:val="006E00E6"/>
    <w:rsid w:val="006E0127"/>
    <w:rsid w:val="006E0151"/>
    <w:rsid w:val="006E015D"/>
    <w:rsid w:val="006E039E"/>
    <w:rsid w:val="006E0605"/>
    <w:rsid w:val="006E070C"/>
    <w:rsid w:val="006E0A5E"/>
    <w:rsid w:val="006E0B07"/>
    <w:rsid w:val="006E0B13"/>
    <w:rsid w:val="006E0BDC"/>
    <w:rsid w:val="006E0E2C"/>
    <w:rsid w:val="006E0EF8"/>
    <w:rsid w:val="006E0F7B"/>
    <w:rsid w:val="006E1163"/>
    <w:rsid w:val="006E11D5"/>
    <w:rsid w:val="006E1206"/>
    <w:rsid w:val="006E12F2"/>
    <w:rsid w:val="006E13D1"/>
    <w:rsid w:val="006E140C"/>
    <w:rsid w:val="006E1416"/>
    <w:rsid w:val="006E1455"/>
    <w:rsid w:val="006E180C"/>
    <w:rsid w:val="006E1850"/>
    <w:rsid w:val="006E18F0"/>
    <w:rsid w:val="006E2146"/>
    <w:rsid w:val="006E22A7"/>
    <w:rsid w:val="006E247A"/>
    <w:rsid w:val="006E2544"/>
    <w:rsid w:val="006E2725"/>
    <w:rsid w:val="006E2743"/>
    <w:rsid w:val="006E2B68"/>
    <w:rsid w:val="006E2C70"/>
    <w:rsid w:val="006E2CB8"/>
    <w:rsid w:val="006E2D98"/>
    <w:rsid w:val="006E2D9D"/>
    <w:rsid w:val="006E2F8D"/>
    <w:rsid w:val="006E3055"/>
    <w:rsid w:val="006E31A6"/>
    <w:rsid w:val="006E32CD"/>
    <w:rsid w:val="006E3442"/>
    <w:rsid w:val="006E36D4"/>
    <w:rsid w:val="006E36E0"/>
    <w:rsid w:val="006E3AF6"/>
    <w:rsid w:val="006E3B8F"/>
    <w:rsid w:val="006E3D74"/>
    <w:rsid w:val="006E3E62"/>
    <w:rsid w:val="006E3F2A"/>
    <w:rsid w:val="006E421D"/>
    <w:rsid w:val="006E446A"/>
    <w:rsid w:val="006E44E2"/>
    <w:rsid w:val="006E4501"/>
    <w:rsid w:val="006E45C7"/>
    <w:rsid w:val="006E4628"/>
    <w:rsid w:val="006E46AF"/>
    <w:rsid w:val="006E4841"/>
    <w:rsid w:val="006E491D"/>
    <w:rsid w:val="006E49DE"/>
    <w:rsid w:val="006E4A05"/>
    <w:rsid w:val="006E4A52"/>
    <w:rsid w:val="006E4B5B"/>
    <w:rsid w:val="006E4EB1"/>
    <w:rsid w:val="006E4EDE"/>
    <w:rsid w:val="006E507D"/>
    <w:rsid w:val="006E50C2"/>
    <w:rsid w:val="006E52A1"/>
    <w:rsid w:val="006E52A4"/>
    <w:rsid w:val="006E532F"/>
    <w:rsid w:val="006E53D7"/>
    <w:rsid w:val="006E54FC"/>
    <w:rsid w:val="006E5648"/>
    <w:rsid w:val="006E5650"/>
    <w:rsid w:val="006E5A3B"/>
    <w:rsid w:val="006E5AAD"/>
    <w:rsid w:val="006E5AB3"/>
    <w:rsid w:val="006E5AED"/>
    <w:rsid w:val="006E5B71"/>
    <w:rsid w:val="006E5CF8"/>
    <w:rsid w:val="006E6132"/>
    <w:rsid w:val="006E633E"/>
    <w:rsid w:val="006E63E5"/>
    <w:rsid w:val="006E643A"/>
    <w:rsid w:val="006E647B"/>
    <w:rsid w:val="006E6561"/>
    <w:rsid w:val="006E65D0"/>
    <w:rsid w:val="006E6693"/>
    <w:rsid w:val="006E671C"/>
    <w:rsid w:val="006E672A"/>
    <w:rsid w:val="006E67CD"/>
    <w:rsid w:val="006E6A0C"/>
    <w:rsid w:val="006E6A71"/>
    <w:rsid w:val="006E6AB2"/>
    <w:rsid w:val="006E6B6C"/>
    <w:rsid w:val="006E6BA3"/>
    <w:rsid w:val="006E6C2E"/>
    <w:rsid w:val="006E6C4B"/>
    <w:rsid w:val="006E6E3A"/>
    <w:rsid w:val="006E6E7B"/>
    <w:rsid w:val="006E6EFD"/>
    <w:rsid w:val="006E6F13"/>
    <w:rsid w:val="006E6FFE"/>
    <w:rsid w:val="006E70A9"/>
    <w:rsid w:val="006E719F"/>
    <w:rsid w:val="006E72E1"/>
    <w:rsid w:val="006E7401"/>
    <w:rsid w:val="006E7502"/>
    <w:rsid w:val="006E77B4"/>
    <w:rsid w:val="006E789A"/>
    <w:rsid w:val="006E7B66"/>
    <w:rsid w:val="006E7E29"/>
    <w:rsid w:val="006E7E62"/>
    <w:rsid w:val="006E7E99"/>
    <w:rsid w:val="006E7F56"/>
    <w:rsid w:val="006F0214"/>
    <w:rsid w:val="006F038E"/>
    <w:rsid w:val="006F0426"/>
    <w:rsid w:val="006F0529"/>
    <w:rsid w:val="006F05F0"/>
    <w:rsid w:val="006F0698"/>
    <w:rsid w:val="006F06B1"/>
    <w:rsid w:val="006F0715"/>
    <w:rsid w:val="006F076B"/>
    <w:rsid w:val="006F080E"/>
    <w:rsid w:val="006F082F"/>
    <w:rsid w:val="006F08B1"/>
    <w:rsid w:val="006F097F"/>
    <w:rsid w:val="006F0B1F"/>
    <w:rsid w:val="006F0C40"/>
    <w:rsid w:val="006F0DC7"/>
    <w:rsid w:val="006F0E57"/>
    <w:rsid w:val="006F0F92"/>
    <w:rsid w:val="006F1129"/>
    <w:rsid w:val="006F1193"/>
    <w:rsid w:val="006F123E"/>
    <w:rsid w:val="006F12B5"/>
    <w:rsid w:val="006F12E6"/>
    <w:rsid w:val="006F1331"/>
    <w:rsid w:val="006F133D"/>
    <w:rsid w:val="006F1554"/>
    <w:rsid w:val="006F16AA"/>
    <w:rsid w:val="006F177A"/>
    <w:rsid w:val="006F17FD"/>
    <w:rsid w:val="006F1B11"/>
    <w:rsid w:val="006F1C61"/>
    <w:rsid w:val="006F1CDF"/>
    <w:rsid w:val="006F1D7F"/>
    <w:rsid w:val="006F2112"/>
    <w:rsid w:val="006F21AC"/>
    <w:rsid w:val="006F225C"/>
    <w:rsid w:val="006F241D"/>
    <w:rsid w:val="006F2425"/>
    <w:rsid w:val="006F249A"/>
    <w:rsid w:val="006F2662"/>
    <w:rsid w:val="006F267F"/>
    <w:rsid w:val="006F26C0"/>
    <w:rsid w:val="006F26D7"/>
    <w:rsid w:val="006F26DD"/>
    <w:rsid w:val="006F2701"/>
    <w:rsid w:val="006F27C2"/>
    <w:rsid w:val="006F2897"/>
    <w:rsid w:val="006F2A2E"/>
    <w:rsid w:val="006F2ADC"/>
    <w:rsid w:val="006F2B5A"/>
    <w:rsid w:val="006F2B78"/>
    <w:rsid w:val="006F2C3B"/>
    <w:rsid w:val="006F2CAC"/>
    <w:rsid w:val="006F2CDC"/>
    <w:rsid w:val="006F2D22"/>
    <w:rsid w:val="006F2E04"/>
    <w:rsid w:val="006F2E60"/>
    <w:rsid w:val="006F2EF1"/>
    <w:rsid w:val="006F2F32"/>
    <w:rsid w:val="006F310D"/>
    <w:rsid w:val="006F31D7"/>
    <w:rsid w:val="006F3221"/>
    <w:rsid w:val="006F328F"/>
    <w:rsid w:val="006F3391"/>
    <w:rsid w:val="006F34C7"/>
    <w:rsid w:val="006F3589"/>
    <w:rsid w:val="006F35F8"/>
    <w:rsid w:val="006F3621"/>
    <w:rsid w:val="006F364C"/>
    <w:rsid w:val="006F36C0"/>
    <w:rsid w:val="006F3752"/>
    <w:rsid w:val="006F3772"/>
    <w:rsid w:val="006F3855"/>
    <w:rsid w:val="006F3ADC"/>
    <w:rsid w:val="006F3BD9"/>
    <w:rsid w:val="006F3C65"/>
    <w:rsid w:val="006F3D5B"/>
    <w:rsid w:val="006F3F0B"/>
    <w:rsid w:val="006F3F9C"/>
    <w:rsid w:val="006F4065"/>
    <w:rsid w:val="006F4219"/>
    <w:rsid w:val="006F4257"/>
    <w:rsid w:val="006F430B"/>
    <w:rsid w:val="006F4327"/>
    <w:rsid w:val="006F4363"/>
    <w:rsid w:val="006F43A2"/>
    <w:rsid w:val="006F4421"/>
    <w:rsid w:val="006F489B"/>
    <w:rsid w:val="006F48B1"/>
    <w:rsid w:val="006F4BF7"/>
    <w:rsid w:val="006F4C5D"/>
    <w:rsid w:val="006F52AF"/>
    <w:rsid w:val="006F5402"/>
    <w:rsid w:val="006F5468"/>
    <w:rsid w:val="006F56CD"/>
    <w:rsid w:val="006F56DB"/>
    <w:rsid w:val="006F570A"/>
    <w:rsid w:val="006F574D"/>
    <w:rsid w:val="006F5828"/>
    <w:rsid w:val="006F5874"/>
    <w:rsid w:val="006F58EE"/>
    <w:rsid w:val="006F5B1D"/>
    <w:rsid w:val="006F5B2D"/>
    <w:rsid w:val="006F5BFB"/>
    <w:rsid w:val="006F5CB4"/>
    <w:rsid w:val="006F5D11"/>
    <w:rsid w:val="006F5D41"/>
    <w:rsid w:val="006F5D83"/>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99C"/>
    <w:rsid w:val="006F7A55"/>
    <w:rsid w:val="006F7A80"/>
    <w:rsid w:val="006F7ADB"/>
    <w:rsid w:val="006F7CAA"/>
    <w:rsid w:val="006F7CDB"/>
    <w:rsid w:val="006F7D78"/>
    <w:rsid w:val="006F7D8F"/>
    <w:rsid w:val="00700021"/>
    <w:rsid w:val="00700028"/>
    <w:rsid w:val="007000E3"/>
    <w:rsid w:val="0070012F"/>
    <w:rsid w:val="00700181"/>
    <w:rsid w:val="00700297"/>
    <w:rsid w:val="00700311"/>
    <w:rsid w:val="0070035B"/>
    <w:rsid w:val="007003C4"/>
    <w:rsid w:val="007004E7"/>
    <w:rsid w:val="007004EE"/>
    <w:rsid w:val="00700503"/>
    <w:rsid w:val="007005AC"/>
    <w:rsid w:val="007006C8"/>
    <w:rsid w:val="007009A7"/>
    <w:rsid w:val="00700A96"/>
    <w:rsid w:val="00700B94"/>
    <w:rsid w:val="00700C22"/>
    <w:rsid w:val="00700C48"/>
    <w:rsid w:val="00700CF4"/>
    <w:rsid w:val="00700D97"/>
    <w:rsid w:val="00700FA0"/>
    <w:rsid w:val="0070110B"/>
    <w:rsid w:val="00701116"/>
    <w:rsid w:val="0070115A"/>
    <w:rsid w:val="007012DE"/>
    <w:rsid w:val="00701389"/>
    <w:rsid w:val="007013CA"/>
    <w:rsid w:val="007013E1"/>
    <w:rsid w:val="00701598"/>
    <w:rsid w:val="0070159A"/>
    <w:rsid w:val="00701664"/>
    <w:rsid w:val="007016E0"/>
    <w:rsid w:val="007017B4"/>
    <w:rsid w:val="007017DF"/>
    <w:rsid w:val="0070182D"/>
    <w:rsid w:val="00701835"/>
    <w:rsid w:val="00701CED"/>
    <w:rsid w:val="00701D5F"/>
    <w:rsid w:val="00701D66"/>
    <w:rsid w:val="00701E4E"/>
    <w:rsid w:val="00701F30"/>
    <w:rsid w:val="0070223A"/>
    <w:rsid w:val="0070234D"/>
    <w:rsid w:val="00702387"/>
    <w:rsid w:val="0070244A"/>
    <w:rsid w:val="007024C4"/>
    <w:rsid w:val="007025E7"/>
    <w:rsid w:val="007027A1"/>
    <w:rsid w:val="007027E2"/>
    <w:rsid w:val="00702B49"/>
    <w:rsid w:val="00702C36"/>
    <w:rsid w:val="00702F2C"/>
    <w:rsid w:val="007030B4"/>
    <w:rsid w:val="0070320C"/>
    <w:rsid w:val="0070326E"/>
    <w:rsid w:val="00703293"/>
    <w:rsid w:val="00703460"/>
    <w:rsid w:val="007034BD"/>
    <w:rsid w:val="007034CE"/>
    <w:rsid w:val="007034EC"/>
    <w:rsid w:val="00703547"/>
    <w:rsid w:val="00703807"/>
    <w:rsid w:val="0070396B"/>
    <w:rsid w:val="00703A4A"/>
    <w:rsid w:val="00703ABF"/>
    <w:rsid w:val="00703B39"/>
    <w:rsid w:val="00703C0A"/>
    <w:rsid w:val="007041A2"/>
    <w:rsid w:val="00704378"/>
    <w:rsid w:val="007043ED"/>
    <w:rsid w:val="00704416"/>
    <w:rsid w:val="0070444E"/>
    <w:rsid w:val="00704487"/>
    <w:rsid w:val="00704527"/>
    <w:rsid w:val="007045E9"/>
    <w:rsid w:val="007046DF"/>
    <w:rsid w:val="007046FF"/>
    <w:rsid w:val="00704B41"/>
    <w:rsid w:val="00704B65"/>
    <w:rsid w:val="00704B95"/>
    <w:rsid w:val="00704D2A"/>
    <w:rsid w:val="00704E59"/>
    <w:rsid w:val="00704F53"/>
    <w:rsid w:val="0070500D"/>
    <w:rsid w:val="00705147"/>
    <w:rsid w:val="00705460"/>
    <w:rsid w:val="007054EC"/>
    <w:rsid w:val="00705653"/>
    <w:rsid w:val="00705677"/>
    <w:rsid w:val="007057AB"/>
    <w:rsid w:val="007058A3"/>
    <w:rsid w:val="00705B30"/>
    <w:rsid w:val="00705B86"/>
    <w:rsid w:val="00705BD5"/>
    <w:rsid w:val="00705C25"/>
    <w:rsid w:val="00705D03"/>
    <w:rsid w:val="00705DBB"/>
    <w:rsid w:val="00705EB3"/>
    <w:rsid w:val="00705F04"/>
    <w:rsid w:val="00705F36"/>
    <w:rsid w:val="0070635B"/>
    <w:rsid w:val="007064CF"/>
    <w:rsid w:val="00706633"/>
    <w:rsid w:val="00706651"/>
    <w:rsid w:val="0070669E"/>
    <w:rsid w:val="00706973"/>
    <w:rsid w:val="00706B7C"/>
    <w:rsid w:val="00706DD6"/>
    <w:rsid w:val="00707107"/>
    <w:rsid w:val="007074EC"/>
    <w:rsid w:val="007074F8"/>
    <w:rsid w:val="00707503"/>
    <w:rsid w:val="007075F5"/>
    <w:rsid w:val="0070772A"/>
    <w:rsid w:val="007077F5"/>
    <w:rsid w:val="00707842"/>
    <w:rsid w:val="007078E3"/>
    <w:rsid w:val="00707A0A"/>
    <w:rsid w:val="00707A17"/>
    <w:rsid w:val="00707A3A"/>
    <w:rsid w:val="00707A49"/>
    <w:rsid w:val="00707A54"/>
    <w:rsid w:val="00707A6B"/>
    <w:rsid w:val="00707B05"/>
    <w:rsid w:val="00707BFB"/>
    <w:rsid w:val="00707C76"/>
    <w:rsid w:val="00707CCA"/>
    <w:rsid w:val="00707CE0"/>
    <w:rsid w:val="00707CF8"/>
    <w:rsid w:val="00707D6F"/>
    <w:rsid w:val="00707F36"/>
    <w:rsid w:val="00707FA0"/>
    <w:rsid w:val="00707FD6"/>
    <w:rsid w:val="007104D9"/>
    <w:rsid w:val="00710527"/>
    <w:rsid w:val="00710764"/>
    <w:rsid w:val="0071081E"/>
    <w:rsid w:val="00710873"/>
    <w:rsid w:val="0071090C"/>
    <w:rsid w:val="00710A12"/>
    <w:rsid w:val="00710AC7"/>
    <w:rsid w:val="00710BCC"/>
    <w:rsid w:val="00710C50"/>
    <w:rsid w:val="00710E21"/>
    <w:rsid w:val="00710E34"/>
    <w:rsid w:val="00710F15"/>
    <w:rsid w:val="00710F3A"/>
    <w:rsid w:val="00710FDC"/>
    <w:rsid w:val="00711002"/>
    <w:rsid w:val="00711260"/>
    <w:rsid w:val="007113BD"/>
    <w:rsid w:val="007113F0"/>
    <w:rsid w:val="0071160E"/>
    <w:rsid w:val="00711704"/>
    <w:rsid w:val="0071185E"/>
    <w:rsid w:val="00711B1B"/>
    <w:rsid w:val="00711B48"/>
    <w:rsid w:val="00711B77"/>
    <w:rsid w:val="00711BA3"/>
    <w:rsid w:val="00711BBA"/>
    <w:rsid w:val="00711C26"/>
    <w:rsid w:val="00711D6F"/>
    <w:rsid w:val="00711DDA"/>
    <w:rsid w:val="00711DDF"/>
    <w:rsid w:val="00711E13"/>
    <w:rsid w:val="007120BA"/>
    <w:rsid w:val="007121A2"/>
    <w:rsid w:val="007122EF"/>
    <w:rsid w:val="0071234D"/>
    <w:rsid w:val="00712604"/>
    <w:rsid w:val="007126FA"/>
    <w:rsid w:val="00712720"/>
    <w:rsid w:val="00712765"/>
    <w:rsid w:val="007127AA"/>
    <w:rsid w:val="0071295E"/>
    <w:rsid w:val="00712AA4"/>
    <w:rsid w:val="00712CAA"/>
    <w:rsid w:val="00712DE5"/>
    <w:rsid w:val="00712EDA"/>
    <w:rsid w:val="007131A6"/>
    <w:rsid w:val="00713261"/>
    <w:rsid w:val="007133F0"/>
    <w:rsid w:val="00713543"/>
    <w:rsid w:val="0071388D"/>
    <w:rsid w:val="007139B5"/>
    <w:rsid w:val="00713A34"/>
    <w:rsid w:val="00713C38"/>
    <w:rsid w:val="00713D25"/>
    <w:rsid w:val="00713EAE"/>
    <w:rsid w:val="00713F4A"/>
    <w:rsid w:val="007140B0"/>
    <w:rsid w:val="00714124"/>
    <w:rsid w:val="007141CD"/>
    <w:rsid w:val="007143D5"/>
    <w:rsid w:val="00714432"/>
    <w:rsid w:val="00714554"/>
    <w:rsid w:val="007145E7"/>
    <w:rsid w:val="007149FB"/>
    <w:rsid w:val="00714B29"/>
    <w:rsid w:val="00714C43"/>
    <w:rsid w:val="00714CFB"/>
    <w:rsid w:val="00714D57"/>
    <w:rsid w:val="007151A8"/>
    <w:rsid w:val="007151D9"/>
    <w:rsid w:val="007152C6"/>
    <w:rsid w:val="00715522"/>
    <w:rsid w:val="0071555C"/>
    <w:rsid w:val="00715590"/>
    <w:rsid w:val="007155F6"/>
    <w:rsid w:val="007157EC"/>
    <w:rsid w:val="00715843"/>
    <w:rsid w:val="007159BB"/>
    <w:rsid w:val="00715B3C"/>
    <w:rsid w:val="00715B7B"/>
    <w:rsid w:val="00715B85"/>
    <w:rsid w:val="00715E35"/>
    <w:rsid w:val="00715F94"/>
    <w:rsid w:val="0071617A"/>
    <w:rsid w:val="00716183"/>
    <w:rsid w:val="00716184"/>
    <w:rsid w:val="0071621B"/>
    <w:rsid w:val="0071626B"/>
    <w:rsid w:val="007162D8"/>
    <w:rsid w:val="0071630C"/>
    <w:rsid w:val="00716367"/>
    <w:rsid w:val="00716380"/>
    <w:rsid w:val="00716494"/>
    <w:rsid w:val="007164AC"/>
    <w:rsid w:val="00716539"/>
    <w:rsid w:val="00716575"/>
    <w:rsid w:val="007165BB"/>
    <w:rsid w:val="007166FF"/>
    <w:rsid w:val="00716849"/>
    <w:rsid w:val="007169F8"/>
    <w:rsid w:val="00716A7D"/>
    <w:rsid w:val="00716AA3"/>
    <w:rsid w:val="00716C8C"/>
    <w:rsid w:val="00716E97"/>
    <w:rsid w:val="0071705B"/>
    <w:rsid w:val="0071720E"/>
    <w:rsid w:val="00717283"/>
    <w:rsid w:val="00717336"/>
    <w:rsid w:val="0071739B"/>
    <w:rsid w:val="007174D1"/>
    <w:rsid w:val="00717728"/>
    <w:rsid w:val="007178B4"/>
    <w:rsid w:val="00717987"/>
    <w:rsid w:val="00717A27"/>
    <w:rsid w:val="00717AD2"/>
    <w:rsid w:val="00717BB5"/>
    <w:rsid w:val="00717C5C"/>
    <w:rsid w:val="00717CBB"/>
    <w:rsid w:val="00717E25"/>
    <w:rsid w:val="00717E71"/>
    <w:rsid w:val="0072019D"/>
    <w:rsid w:val="007201BA"/>
    <w:rsid w:val="007203F2"/>
    <w:rsid w:val="0072049D"/>
    <w:rsid w:val="0072063A"/>
    <w:rsid w:val="00720855"/>
    <w:rsid w:val="00720963"/>
    <w:rsid w:val="00720965"/>
    <w:rsid w:val="00720DBB"/>
    <w:rsid w:val="00720DE7"/>
    <w:rsid w:val="00720F5A"/>
    <w:rsid w:val="00720FE5"/>
    <w:rsid w:val="0072102E"/>
    <w:rsid w:val="0072112C"/>
    <w:rsid w:val="007211A1"/>
    <w:rsid w:val="007212E7"/>
    <w:rsid w:val="007212ED"/>
    <w:rsid w:val="00721383"/>
    <w:rsid w:val="0072140A"/>
    <w:rsid w:val="00721613"/>
    <w:rsid w:val="0072164B"/>
    <w:rsid w:val="007217F0"/>
    <w:rsid w:val="0072187B"/>
    <w:rsid w:val="007219C4"/>
    <w:rsid w:val="007219C5"/>
    <w:rsid w:val="007219FF"/>
    <w:rsid w:val="00721A0D"/>
    <w:rsid w:val="00721AAC"/>
    <w:rsid w:val="00721AE0"/>
    <w:rsid w:val="00721B7B"/>
    <w:rsid w:val="00721CA7"/>
    <w:rsid w:val="00721CA8"/>
    <w:rsid w:val="00721D05"/>
    <w:rsid w:val="00721E81"/>
    <w:rsid w:val="00721EF7"/>
    <w:rsid w:val="00721F8D"/>
    <w:rsid w:val="0072209C"/>
    <w:rsid w:val="00722150"/>
    <w:rsid w:val="0072249A"/>
    <w:rsid w:val="00722564"/>
    <w:rsid w:val="0072256E"/>
    <w:rsid w:val="007225A9"/>
    <w:rsid w:val="0072260C"/>
    <w:rsid w:val="00722736"/>
    <w:rsid w:val="00722775"/>
    <w:rsid w:val="007227A0"/>
    <w:rsid w:val="007227DA"/>
    <w:rsid w:val="00722827"/>
    <w:rsid w:val="0072282C"/>
    <w:rsid w:val="00722A62"/>
    <w:rsid w:val="00722BBC"/>
    <w:rsid w:val="00722BDF"/>
    <w:rsid w:val="00722D9F"/>
    <w:rsid w:val="0072313E"/>
    <w:rsid w:val="00723261"/>
    <w:rsid w:val="007232F4"/>
    <w:rsid w:val="00723426"/>
    <w:rsid w:val="00723436"/>
    <w:rsid w:val="00723598"/>
    <w:rsid w:val="007236D0"/>
    <w:rsid w:val="00723794"/>
    <w:rsid w:val="007237B8"/>
    <w:rsid w:val="00723B19"/>
    <w:rsid w:val="00723BCD"/>
    <w:rsid w:val="00723BD3"/>
    <w:rsid w:val="00723BE2"/>
    <w:rsid w:val="00723C0E"/>
    <w:rsid w:val="00723C15"/>
    <w:rsid w:val="00723C75"/>
    <w:rsid w:val="00723CFA"/>
    <w:rsid w:val="00723D88"/>
    <w:rsid w:val="00723DEA"/>
    <w:rsid w:val="00723E5A"/>
    <w:rsid w:val="00723FCB"/>
    <w:rsid w:val="007241A4"/>
    <w:rsid w:val="00724244"/>
    <w:rsid w:val="007242DF"/>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DF3"/>
    <w:rsid w:val="00725E2A"/>
    <w:rsid w:val="00725EF2"/>
    <w:rsid w:val="00725F8C"/>
    <w:rsid w:val="007261EC"/>
    <w:rsid w:val="007262BB"/>
    <w:rsid w:val="00726317"/>
    <w:rsid w:val="0072634D"/>
    <w:rsid w:val="00726576"/>
    <w:rsid w:val="0072672F"/>
    <w:rsid w:val="0072676B"/>
    <w:rsid w:val="007267CF"/>
    <w:rsid w:val="007268D4"/>
    <w:rsid w:val="00726925"/>
    <w:rsid w:val="00726962"/>
    <w:rsid w:val="0072699C"/>
    <w:rsid w:val="007269C1"/>
    <w:rsid w:val="00726A22"/>
    <w:rsid w:val="00726C22"/>
    <w:rsid w:val="00726C51"/>
    <w:rsid w:val="00726D12"/>
    <w:rsid w:val="00726F83"/>
    <w:rsid w:val="00726F8A"/>
    <w:rsid w:val="0072700A"/>
    <w:rsid w:val="00727104"/>
    <w:rsid w:val="007272DB"/>
    <w:rsid w:val="00727392"/>
    <w:rsid w:val="0072780A"/>
    <w:rsid w:val="00727A13"/>
    <w:rsid w:val="00727C01"/>
    <w:rsid w:val="00727C78"/>
    <w:rsid w:val="00727C90"/>
    <w:rsid w:val="00727CF9"/>
    <w:rsid w:val="00727F52"/>
    <w:rsid w:val="00727FA8"/>
    <w:rsid w:val="0073007F"/>
    <w:rsid w:val="007300ED"/>
    <w:rsid w:val="007301CA"/>
    <w:rsid w:val="0073030B"/>
    <w:rsid w:val="00730520"/>
    <w:rsid w:val="0073085C"/>
    <w:rsid w:val="007308B4"/>
    <w:rsid w:val="007309A6"/>
    <w:rsid w:val="007309AF"/>
    <w:rsid w:val="00730AC6"/>
    <w:rsid w:val="00730AE0"/>
    <w:rsid w:val="00730CAB"/>
    <w:rsid w:val="00730D5D"/>
    <w:rsid w:val="00730D83"/>
    <w:rsid w:val="00730DA6"/>
    <w:rsid w:val="00730ED6"/>
    <w:rsid w:val="00731145"/>
    <w:rsid w:val="0073138B"/>
    <w:rsid w:val="007316A2"/>
    <w:rsid w:val="007316DD"/>
    <w:rsid w:val="00731885"/>
    <w:rsid w:val="0073191F"/>
    <w:rsid w:val="00731A64"/>
    <w:rsid w:val="00731D27"/>
    <w:rsid w:val="00731DC2"/>
    <w:rsid w:val="00731DCD"/>
    <w:rsid w:val="00731E05"/>
    <w:rsid w:val="00731E54"/>
    <w:rsid w:val="00731F06"/>
    <w:rsid w:val="00732141"/>
    <w:rsid w:val="00732194"/>
    <w:rsid w:val="007322B0"/>
    <w:rsid w:val="007323B9"/>
    <w:rsid w:val="007324A6"/>
    <w:rsid w:val="007324DC"/>
    <w:rsid w:val="007326C9"/>
    <w:rsid w:val="00732720"/>
    <w:rsid w:val="00732974"/>
    <w:rsid w:val="00732B63"/>
    <w:rsid w:val="00732CCE"/>
    <w:rsid w:val="00732CE4"/>
    <w:rsid w:val="00732D26"/>
    <w:rsid w:val="00732E06"/>
    <w:rsid w:val="00732FC3"/>
    <w:rsid w:val="00733343"/>
    <w:rsid w:val="00733362"/>
    <w:rsid w:val="0073337D"/>
    <w:rsid w:val="007333F0"/>
    <w:rsid w:val="007334CA"/>
    <w:rsid w:val="007336E8"/>
    <w:rsid w:val="00733706"/>
    <w:rsid w:val="00733843"/>
    <w:rsid w:val="00733856"/>
    <w:rsid w:val="00733980"/>
    <w:rsid w:val="007339E6"/>
    <w:rsid w:val="00733A29"/>
    <w:rsid w:val="00733A58"/>
    <w:rsid w:val="00733AB5"/>
    <w:rsid w:val="00733B73"/>
    <w:rsid w:val="00733CDA"/>
    <w:rsid w:val="00733D5F"/>
    <w:rsid w:val="00733F03"/>
    <w:rsid w:val="00733F2C"/>
    <w:rsid w:val="00733F65"/>
    <w:rsid w:val="00734010"/>
    <w:rsid w:val="00734147"/>
    <w:rsid w:val="00734267"/>
    <w:rsid w:val="00734320"/>
    <w:rsid w:val="007346DB"/>
    <w:rsid w:val="00734722"/>
    <w:rsid w:val="00734775"/>
    <w:rsid w:val="00734850"/>
    <w:rsid w:val="00734862"/>
    <w:rsid w:val="007349F9"/>
    <w:rsid w:val="00734B79"/>
    <w:rsid w:val="00734BBC"/>
    <w:rsid w:val="00734C19"/>
    <w:rsid w:val="00734C70"/>
    <w:rsid w:val="00734D3C"/>
    <w:rsid w:val="00734DB7"/>
    <w:rsid w:val="00734F1A"/>
    <w:rsid w:val="00734F41"/>
    <w:rsid w:val="00734F95"/>
    <w:rsid w:val="00735081"/>
    <w:rsid w:val="00735139"/>
    <w:rsid w:val="00735166"/>
    <w:rsid w:val="007352F2"/>
    <w:rsid w:val="00735307"/>
    <w:rsid w:val="00735376"/>
    <w:rsid w:val="007353FC"/>
    <w:rsid w:val="00735451"/>
    <w:rsid w:val="00735506"/>
    <w:rsid w:val="007355A4"/>
    <w:rsid w:val="00735607"/>
    <w:rsid w:val="00735692"/>
    <w:rsid w:val="007356C0"/>
    <w:rsid w:val="00735870"/>
    <w:rsid w:val="0073599E"/>
    <w:rsid w:val="00735B63"/>
    <w:rsid w:val="00735D44"/>
    <w:rsid w:val="00735DE7"/>
    <w:rsid w:val="00735E34"/>
    <w:rsid w:val="00735F29"/>
    <w:rsid w:val="00735FE1"/>
    <w:rsid w:val="00736068"/>
    <w:rsid w:val="0073616A"/>
    <w:rsid w:val="007361D1"/>
    <w:rsid w:val="00736210"/>
    <w:rsid w:val="0073638E"/>
    <w:rsid w:val="00736418"/>
    <w:rsid w:val="00736456"/>
    <w:rsid w:val="0073647C"/>
    <w:rsid w:val="00736666"/>
    <w:rsid w:val="00736714"/>
    <w:rsid w:val="0073682D"/>
    <w:rsid w:val="0073689F"/>
    <w:rsid w:val="007368CA"/>
    <w:rsid w:val="007369EA"/>
    <w:rsid w:val="007369EB"/>
    <w:rsid w:val="00736ACF"/>
    <w:rsid w:val="00736BFC"/>
    <w:rsid w:val="00736C35"/>
    <w:rsid w:val="00736CE2"/>
    <w:rsid w:val="00736D47"/>
    <w:rsid w:val="00736EA3"/>
    <w:rsid w:val="00736EA5"/>
    <w:rsid w:val="007371C7"/>
    <w:rsid w:val="00737362"/>
    <w:rsid w:val="00737463"/>
    <w:rsid w:val="007375A2"/>
    <w:rsid w:val="007376B7"/>
    <w:rsid w:val="00737793"/>
    <w:rsid w:val="007377E8"/>
    <w:rsid w:val="00737980"/>
    <w:rsid w:val="007379C8"/>
    <w:rsid w:val="00737A3D"/>
    <w:rsid w:val="00737B74"/>
    <w:rsid w:val="00737D1D"/>
    <w:rsid w:val="00737DF5"/>
    <w:rsid w:val="00737E56"/>
    <w:rsid w:val="0074011F"/>
    <w:rsid w:val="00740250"/>
    <w:rsid w:val="00740330"/>
    <w:rsid w:val="00740394"/>
    <w:rsid w:val="007405B2"/>
    <w:rsid w:val="0074067F"/>
    <w:rsid w:val="007407CC"/>
    <w:rsid w:val="0074086F"/>
    <w:rsid w:val="00740976"/>
    <w:rsid w:val="007409D1"/>
    <w:rsid w:val="00740AF5"/>
    <w:rsid w:val="00740B4F"/>
    <w:rsid w:val="00740BFC"/>
    <w:rsid w:val="00740ED1"/>
    <w:rsid w:val="00740FE5"/>
    <w:rsid w:val="00741087"/>
    <w:rsid w:val="00741114"/>
    <w:rsid w:val="0074134F"/>
    <w:rsid w:val="00741358"/>
    <w:rsid w:val="00741574"/>
    <w:rsid w:val="00741593"/>
    <w:rsid w:val="00741672"/>
    <w:rsid w:val="00741698"/>
    <w:rsid w:val="007416FE"/>
    <w:rsid w:val="00741716"/>
    <w:rsid w:val="0074193E"/>
    <w:rsid w:val="0074196E"/>
    <w:rsid w:val="00741A85"/>
    <w:rsid w:val="00741B7C"/>
    <w:rsid w:val="00741D3E"/>
    <w:rsid w:val="00741D95"/>
    <w:rsid w:val="00741DDF"/>
    <w:rsid w:val="00741F20"/>
    <w:rsid w:val="00742066"/>
    <w:rsid w:val="007420BB"/>
    <w:rsid w:val="0074219A"/>
    <w:rsid w:val="007421DC"/>
    <w:rsid w:val="00742714"/>
    <w:rsid w:val="00742814"/>
    <w:rsid w:val="0074289B"/>
    <w:rsid w:val="0074295B"/>
    <w:rsid w:val="00742A71"/>
    <w:rsid w:val="00742A8A"/>
    <w:rsid w:val="00742C56"/>
    <w:rsid w:val="00742EC3"/>
    <w:rsid w:val="00742ED4"/>
    <w:rsid w:val="007432B1"/>
    <w:rsid w:val="00743301"/>
    <w:rsid w:val="007435BF"/>
    <w:rsid w:val="00743814"/>
    <w:rsid w:val="007438EB"/>
    <w:rsid w:val="00743906"/>
    <w:rsid w:val="00743916"/>
    <w:rsid w:val="00743A23"/>
    <w:rsid w:val="00743AE2"/>
    <w:rsid w:val="00743AFC"/>
    <w:rsid w:val="00743CC7"/>
    <w:rsid w:val="00743E50"/>
    <w:rsid w:val="00743E74"/>
    <w:rsid w:val="007440D0"/>
    <w:rsid w:val="007446CB"/>
    <w:rsid w:val="00744711"/>
    <w:rsid w:val="0074475C"/>
    <w:rsid w:val="007448EB"/>
    <w:rsid w:val="00744A03"/>
    <w:rsid w:val="00744A9D"/>
    <w:rsid w:val="00744B1D"/>
    <w:rsid w:val="00744D66"/>
    <w:rsid w:val="00744D99"/>
    <w:rsid w:val="00744F22"/>
    <w:rsid w:val="00744F31"/>
    <w:rsid w:val="00744FF5"/>
    <w:rsid w:val="007451E7"/>
    <w:rsid w:val="00745363"/>
    <w:rsid w:val="00745456"/>
    <w:rsid w:val="00745548"/>
    <w:rsid w:val="0074555A"/>
    <w:rsid w:val="0074561F"/>
    <w:rsid w:val="007456F6"/>
    <w:rsid w:val="0074586F"/>
    <w:rsid w:val="00745A51"/>
    <w:rsid w:val="00745B93"/>
    <w:rsid w:val="00745C15"/>
    <w:rsid w:val="00745D85"/>
    <w:rsid w:val="00745E82"/>
    <w:rsid w:val="00745E92"/>
    <w:rsid w:val="00745ECB"/>
    <w:rsid w:val="00745F93"/>
    <w:rsid w:val="00745FA5"/>
    <w:rsid w:val="0074601B"/>
    <w:rsid w:val="007461B1"/>
    <w:rsid w:val="0074622E"/>
    <w:rsid w:val="0074625E"/>
    <w:rsid w:val="00746380"/>
    <w:rsid w:val="00746411"/>
    <w:rsid w:val="007465BC"/>
    <w:rsid w:val="0074681D"/>
    <w:rsid w:val="0074683C"/>
    <w:rsid w:val="0074691A"/>
    <w:rsid w:val="00746AA8"/>
    <w:rsid w:val="00746CB9"/>
    <w:rsid w:val="00746CE0"/>
    <w:rsid w:val="00746E70"/>
    <w:rsid w:val="00746EB1"/>
    <w:rsid w:val="00746EC3"/>
    <w:rsid w:val="00746EF9"/>
    <w:rsid w:val="0074706E"/>
    <w:rsid w:val="0074712A"/>
    <w:rsid w:val="00747288"/>
    <w:rsid w:val="00747490"/>
    <w:rsid w:val="007474E8"/>
    <w:rsid w:val="00747654"/>
    <w:rsid w:val="007476E5"/>
    <w:rsid w:val="007478C3"/>
    <w:rsid w:val="007478DE"/>
    <w:rsid w:val="00747913"/>
    <w:rsid w:val="00747AF2"/>
    <w:rsid w:val="00747B31"/>
    <w:rsid w:val="00747BEA"/>
    <w:rsid w:val="00747BFA"/>
    <w:rsid w:val="00747C5C"/>
    <w:rsid w:val="0075020E"/>
    <w:rsid w:val="00750275"/>
    <w:rsid w:val="00750339"/>
    <w:rsid w:val="007503F6"/>
    <w:rsid w:val="007505EE"/>
    <w:rsid w:val="007507B7"/>
    <w:rsid w:val="007509C3"/>
    <w:rsid w:val="00750AB7"/>
    <w:rsid w:val="00750AD1"/>
    <w:rsid w:val="00750C42"/>
    <w:rsid w:val="00750C68"/>
    <w:rsid w:val="00750F4B"/>
    <w:rsid w:val="00751166"/>
    <w:rsid w:val="007515AB"/>
    <w:rsid w:val="007515B0"/>
    <w:rsid w:val="00751636"/>
    <w:rsid w:val="0075175D"/>
    <w:rsid w:val="00751791"/>
    <w:rsid w:val="007518B6"/>
    <w:rsid w:val="00751A76"/>
    <w:rsid w:val="00751B23"/>
    <w:rsid w:val="00751BD6"/>
    <w:rsid w:val="00751DB5"/>
    <w:rsid w:val="00751F48"/>
    <w:rsid w:val="0075200C"/>
    <w:rsid w:val="00752042"/>
    <w:rsid w:val="00752055"/>
    <w:rsid w:val="007520E6"/>
    <w:rsid w:val="0075212F"/>
    <w:rsid w:val="00752138"/>
    <w:rsid w:val="007521B6"/>
    <w:rsid w:val="007521D3"/>
    <w:rsid w:val="00752279"/>
    <w:rsid w:val="0075254D"/>
    <w:rsid w:val="00752671"/>
    <w:rsid w:val="007526D7"/>
    <w:rsid w:val="00752736"/>
    <w:rsid w:val="00752983"/>
    <w:rsid w:val="00752990"/>
    <w:rsid w:val="00752A90"/>
    <w:rsid w:val="00752B25"/>
    <w:rsid w:val="00752D3B"/>
    <w:rsid w:val="00752EB0"/>
    <w:rsid w:val="00752F4E"/>
    <w:rsid w:val="00752F65"/>
    <w:rsid w:val="00752F84"/>
    <w:rsid w:val="0075300C"/>
    <w:rsid w:val="00753196"/>
    <w:rsid w:val="007531DF"/>
    <w:rsid w:val="00753257"/>
    <w:rsid w:val="0075327E"/>
    <w:rsid w:val="0075348F"/>
    <w:rsid w:val="0075358C"/>
    <w:rsid w:val="007535FC"/>
    <w:rsid w:val="00753788"/>
    <w:rsid w:val="00753848"/>
    <w:rsid w:val="007538CF"/>
    <w:rsid w:val="007538F8"/>
    <w:rsid w:val="00753902"/>
    <w:rsid w:val="007539E0"/>
    <w:rsid w:val="00754157"/>
    <w:rsid w:val="0075425A"/>
    <w:rsid w:val="007542E2"/>
    <w:rsid w:val="007543F6"/>
    <w:rsid w:val="007543FC"/>
    <w:rsid w:val="00754443"/>
    <w:rsid w:val="0075453D"/>
    <w:rsid w:val="007545BD"/>
    <w:rsid w:val="007548CB"/>
    <w:rsid w:val="007549DB"/>
    <w:rsid w:val="00754B64"/>
    <w:rsid w:val="00754B7E"/>
    <w:rsid w:val="00754BB4"/>
    <w:rsid w:val="00754C7C"/>
    <w:rsid w:val="00754D97"/>
    <w:rsid w:val="00754DEB"/>
    <w:rsid w:val="00754FA7"/>
    <w:rsid w:val="00754FC4"/>
    <w:rsid w:val="007551E0"/>
    <w:rsid w:val="00755369"/>
    <w:rsid w:val="007554F2"/>
    <w:rsid w:val="00755513"/>
    <w:rsid w:val="00755526"/>
    <w:rsid w:val="00755649"/>
    <w:rsid w:val="00755712"/>
    <w:rsid w:val="00755BF1"/>
    <w:rsid w:val="00755C10"/>
    <w:rsid w:val="00755CBD"/>
    <w:rsid w:val="00755CD7"/>
    <w:rsid w:val="00755D02"/>
    <w:rsid w:val="00755E3E"/>
    <w:rsid w:val="00756043"/>
    <w:rsid w:val="0075608C"/>
    <w:rsid w:val="00756251"/>
    <w:rsid w:val="00756480"/>
    <w:rsid w:val="007564E4"/>
    <w:rsid w:val="00756547"/>
    <w:rsid w:val="00756720"/>
    <w:rsid w:val="00756832"/>
    <w:rsid w:val="0075687E"/>
    <w:rsid w:val="00756880"/>
    <w:rsid w:val="0075693D"/>
    <w:rsid w:val="0075695E"/>
    <w:rsid w:val="007569E5"/>
    <w:rsid w:val="00756AB8"/>
    <w:rsid w:val="00756B69"/>
    <w:rsid w:val="00756BA4"/>
    <w:rsid w:val="00756C6C"/>
    <w:rsid w:val="00756C84"/>
    <w:rsid w:val="00756DB8"/>
    <w:rsid w:val="00757255"/>
    <w:rsid w:val="00757319"/>
    <w:rsid w:val="007573D6"/>
    <w:rsid w:val="00757456"/>
    <w:rsid w:val="00757551"/>
    <w:rsid w:val="00757586"/>
    <w:rsid w:val="00757695"/>
    <w:rsid w:val="007577E5"/>
    <w:rsid w:val="00757971"/>
    <w:rsid w:val="007579BB"/>
    <w:rsid w:val="00757A81"/>
    <w:rsid w:val="00757AA8"/>
    <w:rsid w:val="00757B6D"/>
    <w:rsid w:val="00757BD9"/>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D2A"/>
    <w:rsid w:val="00760F8F"/>
    <w:rsid w:val="00761092"/>
    <w:rsid w:val="00761124"/>
    <w:rsid w:val="007611E1"/>
    <w:rsid w:val="007613F5"/>
    <w:rsid w:val="00761455"/>
    <w:rsid w:val="0076145D"/>
    <w:rsid w:val="00761624"/>
    <w:rsid w:val="0076176E"/>
    <w:rsid w:val="0076196A"/>
    <w:rsid w:val="00761B12"/>
    <w:rsid w:val="00761C9E"/>
    <w:rsid w:val="00761D78"/>
    <w:rsid w:val="00762040"/>
    <w:rsid w:val="007620D3"/>
    <w:rsid w:val="007621B6"/>
    <w:rsid w:val="007623DF"/>
    <w:rsid w:val="00762557"/>
    <w:rsid w:val="00762768"/>
    <w:rsid w:val="00762867"/>
    <w:rsid w:val="00762C1A"/>
    <w:rsid w:val="00762C62"/>
    <w:rsid w:val="00762CDD"/>
    <w:rsid w:val="00762CEA"/>
    <w:rsid w:val="00762CF6"/>
    <w:rsid w:val="00762E54"/>
    <w:rsid w:val="00762F3D"/>
    <w:rsid w:val="0076309A"/>
    <w:rsid w:val="00763192"/>
    <w:rsid w:val="00763256"/>
    <w:rsid w:val="007633C9"/>
    <w:rsid w:val="007633D0"/>
    <w:rsid w:val="007634B1"/>
    <w:rsid w:val="00763592"/>
    <w:rsid w:val="007635D0"/>
    <w:rsid w:val="0076360B"/>
    <w:rsid w:val="0076375A"/>
    <w:rsid w:val="007637D4"/>
    <w:rsid w:val="00763886"/>
    <w:rsid w:val="00763B3C"/>
    <w:rsid w:val="00763C09"/>
    <w:rsid w:val="00763D61"/>
    <w:rsid w:val="00763DEF"/>
    <w:rsid w:val="00763E94"/>
    <w:rsid w:val="00763EAD"/>
    <w:rsid w:val="00763EF1"/>
    <w:rsid w:val="00763F95"/>
    <w:rsid w:val="007642A3"/>
    <w:rsid w:val="00764555"/>
    <w:rsid w:val="00764588"/>
    <w:rsid w:val="0076464C"/>
    <w:rsid w:val="00764771"/>
    <w:rsid w:val="007647A5"/>
    <w:rsid w:val="00764A88"/>
    <w:rsid w:val="00764CFA"/>
    <w:rsid w:val="00764FAC"/>
    <w:rsid w:val="007651C3"/>
    <w:rsid w:val="007651EC"/>
    <w:rsid w:val="00765205"/>
    <w:rsid w:val="00765261"/>
    <w:rsid w:val="007652B9"/>
    <w:rsid w:val="0076531F"/>
    <w:rsid w:val="00765395"/>
    <w:rsid w:val="007657AA"/>
    <w:rsid w:val="0076592E"/>
    <w:rsid w:val="007659FD"/>
    <w:rsid w:val="00765C0C"/>
    <w:rsid w:val="00765CB0"/>
    <w:rsid w:val="00765CFA"/>
    <w:rsid w:val="00765D24"/>
    <w:rsid w:val="00765DCE"/>
    <w:rsid w:val="00765E76"/>
    <w:rsid w:val="00765FB8"/>
    <w:rsid w:val="007660EC"/>
    <w:rsid w:val="00766156"/>
    <w:rsid w:val="0076619D"/>
    <w:rsid w:val="007662E2"/>
    <w:rsid w:val="007663F7"/>
    <w:rsid w:val="007664DD"/>
    <w:rsid w:val="007664E0"/>
    <w:rsid w:val="007664EA"/>
    <w:rsid w:val="007665CC"/>
    <w:rsid w:val="007665EE"/>
    <w:rsid w:val="0076662D"/>
    <w:rsid w:val="0076670A"/>
    <w:rsid w:val="00766753"/>
    <w:rsid w:val="00766812"/>
    <w:rsid w:val="00766925"/>
    <w:rsid w:val="0076694B"/>
    <w:rsid w:val="00766993"/>
    <w:rsid w:val="007669C2"/>
    <w:rsid w:val="007669DB"/>
    <w:rsid w:val="00766A8C"/>
    <w:rsid w:val="00766BA3"/>
    <w:rsid w:val="00766D03"/>
    <w:rsid w:val="00766D1E"/>
    <w:rsid w:val="00766D72"/>
    <w:rsid w:val="00766DCE"/>
    <w:rsid w:val="00766DE8"/>
    <w:rsid w:val="00766FB8"/>
    <w:rsid w:val="007671BD"/>
    <w:rsid w:val="007671ED"/>
    <w:rsid w:val="00767208"/>
    <w:rsid w:val="007672B0"/>
    <w:rsid w:val="007672F1"/>
    <w:rsid w:val="00767348"/>
    <w:rsid w:val="007674E6"/>
    <w:rsid w:val="00767535"/>
    <w:rsid w:val="0076779E"/>
    <w:rsid w:val="0076783D"/>
    <w:rsid w:val="007678A2"/>
    <w:rsid w:val="00767A36"/>
    <w:rsid w:val="00767A90"/>
    <w:rsid w:val="00767AED"/>
    <w:rsid w:val="00767B7E"/>
    <w:rsid w:val="00767C1F"/>
    <w:rsid w:val="00767D7A"/>
    <w:rsid w:val="00767EC9"/>
    <w:rsid w:val="00770078"/>
    <w:rsid w:val="0077010C"/>
    <w:rsid w:val="00770154"/>
    <w:rsid w:val="007701FE"/>
    <w:rsid w:val="00770437"/>
    <w:rsid w:val="0077063E"/>
    <w:rsid w:val="007707D2"/>
    <w:rsid w:val="00770871"/>
    <w:rsid w:val="00770877"/>
    <w:rsid w:val="007708E8"/>
    <w:rsid w:val="00770A33"/>
    <w:rsid w:val="00770A5D"/>
    <w:rsid w:val="00770BE6"/>
    <w:rsid w:val="00770C80"/>
    <w:rsid w:val="00770D85"/>
    <w:rsid w:val="00770E0B"/>
    <w:rsid w:val="00770F59"/>
    <w:rsid w:val="00770FCD"/>
    <w:rsid w:val="007710CB"/>
    <w:rsid w:val="007710E9"/>
    <w:rsid w:val="007711A8"/>
    <w:rsid w:val="00771222"/>
    <w:rsid w:val="00771266"/>
    <w:rsid w:val="0077130F"/>
    <w:rsid w:val="00771422"/>
    <w:rsid w:val="00771568"/>
    <w:rsid w:val="00771690"/>
    <w:rsid w:val="007717F1"/>
    <w:rsid w:val="007718F8"/>
    <w:rsid w:val="00771A5B"/>
    <w:rsid w:val="00771A89"/>
    <w:rsid w:val="00771AEF"/>
    <w:rsid w:val="00771BA6"/>
    <w:rsid w:val="00771C72"/>
    <w:rsid w:val="00771E23"/>
    <w:rsid w:val="00771EE1"/>
    <w:rsid w:val="00771F63"/>
    <w:rsid w:val="00771F86"/>
    <w:rsid w:val="00772139"/>
    <w:rsid w:val="007721B5"/>
    <w:rsid w:val="0077237F"/>
    <w:rsid w:val="0077242C"/>
    <w:rsid w:val="007724AB"/>
    <w:rsid w:val="007727DE"/>
    <w:rsid w:val="0077288A"/>
    <w:rsid w:val="007729AD"/>
    <w:rsid w:val="00772A48"/>
    <w:rsid w:val="00772A8D"/>
    <w:rsid w:val="00772DAF"/>
    <w:rsid w:val="00772E3F"/>
    <w:rsid w:val="00772E7D"/>
    <w:rsid w:val="00772E81"/>
    <w:rsid w:val="00772F1A"/>
    <w:rsid w:val="00772FCF"/>
    <w:rsid w:val="007730FD"/>
    <w:rsid w:val="00773175"/>
    <w:rsid w:val="0077329F"/>
    <w:rsid w:val="00773312"/>
    <w:rsid w:val="0077344B"/>
    <w:rsid w:val="00773462"/>
    <w:rsid w:val="007734BB"/>
    <w:rsid w:val="00773654"/>
    <w:rsid w:val="00773685"/>
    <w:rsid w:val="00773828"/>
    <w:rsid w:val="00773996"/>
    <w:rsid w:val="007739FC"/>
    <w:rsid w:val="00773D22"/>
    <w:rsid w:val="00773E03"/>
    <w:rsid w:val="00773E16"/>
    <w:rsid w:val="00773F2A"/>
    <w:rsid w:val="00773FCF"/>
    <w:rsid w:val="00774046"/>
    <w:rsid w:val="00774073"/>
    <w:rsid w:val="007742B7"/>
    <w:rsid w:val="007742CD"/>
    <w:rsid w:val="007743CC"/>
    <w:rsid w:val="0077447B"/>
    <w:rsid w:val="00774508"/>
    <w:rsid w:val="00774644"/>
    <w:rsid w:val="007746CD"/>
    <w:rsid w:val="007748B1"/>
    <w:rsid w:val="00774963"/>
    <w:rsid w:val="00774A77"/>
    <w:rsid w:val="00774B13"/>
    <w:rsid w:val="00774B5F"/>
    <w:rsid w:val="00774C2C"/>
    <w:rsid w:val="00774C7C"/>
    <w:rsid w:val="00774D56"/>
    <w:rsid w:val="00774E91"/>
    <w:rsid w:val="00775056"/>
    <w:rsid w:val="007750BA"/>
    <w:rsid w:val="00775219"/>
    <w:rsid w:val="00775353"/>
    <w:rsid w:val="00775404"/>
    <w:rsid w:val="0077548E"/>
    <w:rsid w:val="00775599"/>
    <w:rsid w:val="0077561B"/>
    <w:rsid w:val="0077564B"/>
    <w:rsid w:val="00775717"/>
    <w:rsid w:val="007757FC"/>
    <w:rsid w:val="00775965"/>
    <w:rsid w:val="0077597C"/>
    <w:rsid w:val="00775C2E"/>
    <w:rsid w:val="00775FC1"/>
    <w:rsid w:val="00776087"/>
    <w:rsid w:val="007762F6"/>
    <w:rsid w:val="00776344"/>
    <w:rsid w:val="00776393"/>
    <w:rsid w:val="007763DC"/>
    <w:rsid w:val="00776626"/>
    <w:rsid w:val="00776838"/>
    <w:rsid w:val="007768D6"/>
    <w:rsid w:val="007769CE"/>
    <w:rsid w:val="00776A0E"/>
    <w:rsid w:val="00776B21"/>
    <w:rsid w:val="00776BB2"/>
    <w:rsid w:val="00776C1B"/>
    <w:rsid w:val="00776D61"/>
    <w:rsid w:val="00776DD6"/>
    <w:rsid w:val="0077706A"/>
    <w:rsid w:val="0077715E"/>
    <w:rsid w:val="00777221"/>
    <w:rsid w:val="007773DB"/>
    <w:rsid w:val="00777412"/>
    <w:rsid w:val="007774EB"/>
    <w:rsid w:val="007774FF"/>
    <w:rsid w:val="00777613"/>
    <w:rsid w:val="00777867"/>
    <w:rsid w:val="00777A40"/>
    <w:rsid w:val="00777B09"/>
    <w:rsid w:val="00777B54"/>
    <w:rsid w:val="00777DB9"/>
    <w:rsid w:val="00777EBD"/>
    <w:rsid w:val="00777FE3"/>
    <w:rsid w:val="00780027"/>
    <w:rsid w:val="007800C1"/>
    <w:rsid w:val="007800E3"/>
    <w:rsid w:val="0078020A"/>
    <w:rsid w:val="0078029D"/>
    <w:rsid w:val="007802BE"/>
    <w:rsid w:val="0078049D"/>
    <w:rsid w:val="007804E2"/>
    <w:rsid w:val="0078052A"/>
    <w:rsid w:val="007805A8"/>
    <w:rsid w:val="007805BA"/>
    <w:rsid w:val="0078084F"/>
    <w:rsid w:val="0078085C"/>
    <w:rsid w:val="00780946"/>
    <w:rsid w:val="00780AC4"/>
    <w:rsid w:val="00780F16"/>
    <w:rsid w:val="00781026"/>
    <w:rsid w:val="00781048"/>
    <w:rsid w:val="00781067"/>
    <w:rsid w:val="007812D6"/>
    <w:rsid w:val="00781328"/>
    <w:rsid w:val="00781440"/>
    <w:rsid w:val="007817FE"/>
    <w:rsid w:val="0078188D"/>
    <w:rsid w:val="0078196D"/>
    <w:rsid w:val="00781A8C"/>
    <w:rsid w:val="00782081"/>
    <w:rsid w:val="007822B0"/>
    <w:rsid w:val="00782318"/>
    <w:rsid w:val="00782390"/>
    <w:rsid w:val="007826E3"/>
    <w:rsid w:val="0078278C"/>
    <w:rsid w:val="007827D2"/>
    <w:rsid w:val="0078286B"/>
    <w:rsid w:val="007828F4"/>
    <w:rsid w:val="0078294F"/>
    <w:rsid w:val="007829CD"/>
    <w:rsid w:val="00782BFF"/>
    <w:rsid w:val="00782C49"/>
    <w:rsid w:val="00782E91"/>
    <w:rsid w:val="00782F37"/>
    <w:rsid w:val="00782F9D"/>
    <w:rsid w:val="00783048"/>
    <w:rsid w:val="007830BB"/>
    <w:rsid w:val="00783174"/>
    <w:rsid w:val="0078323A"/>
    <w:rsid w:val="0078323C"/>
    <w:rsid w:val="0078338B"/>
    <w:rsid w:val="007833CB"/>
    <w:rsid w:val="0078344B"/>
    <w:rsid w:val="00783478"/>
    <w:rsid w:val="0078349C"/>
    <w:rsid w:val="0078352C"/>
    <w:rsid w:val="0078369B"/>
    <w:rsid w:val="0078374C"/>
    <w:rsid w:val="007837DF"/>
    <w:rsid w:val="007838C6"/>
    <w:rsid w:val="00783B37"/>
    <w:rsid w:val="00783B8F"/>
    <w:rsid w:val="00783BCB"/>
    <w:rsid w:val="00783C06"/>
    <w:rsid w:val="00783C08"/>
    <w:rsid w:val="00783CA5"/>
    <w:rsid w:val="00783ECC"/>
    <w:rsid w:val="00783F6D"/>
    <w:rsid w:val="00783F7E"/>
    <w:rsid w:val="007840D2"/>
    <w:rsid w:val="0078415C"/>
    <w:rsid w:val="0078426D"/>
    <w:rsid w:val="0078430A"/>
    <w:rsid w:val="007843A6"/>
    <w:rsid w:val="0078457B"/>
    <w:rsid w:val="00784809"/>
    <w:rsid w:val="00784822"/>
    <w:rsid w:val="00784976"/>
    <w:rsid w:val="007849C8"/>
    <w:rsid w:val="00784A62"/>
    <w:rsid w:val="00784A86"/>
    <w:rsid w:val="00784AA8"/>
    <w:rsid w:val="00784B6E"/>
    <w:rsid w:val="00784BA6"/>
    <w:rsid w:val="00785143"/>
    <w:rsid w:val="007852B1"/>
    <w:rsid w:val="00785302"/>
    <w:rsid w:val="00785341"/>
    <w:rsid w:val="007853F0"/>
    <w:rsid w:val="007854B8"/>
    <w:rsid w:val="0078552C"/>
    <w:rsid w:val="007858F3"/>
    <w:rsid w:val="0078590D"/>
    <w:rsid w:val="00785A03"/>
    <w:rsid w:val="00785E73"/>
    <w:rsid w:val="00786081"/>
    <w:rsid w:val="00786215"/>
    <w:rsid w:val="00786432"/>
    <w:rsid w:val="007865C0"/>
    <w:rsid w:val="007865DE"/>
    <w:rsid w:val="007867FA"/>
    <w:rsid w:val="0078699E"/>
    <w:rsid w:val="00786A45"/>
    <w:rsid w:val="00786BEB"/>
    <w:rsid w:val="00786BF5"/>
    <w:rsid w:val="00786C23"/>
    <w:rsid w:val="00786C98"/>
    <w:rsid w:val="00786D0D"/>
    <w:rsid w:val="00786D64"/>
    <w:rsid w:val="00787051"/>
    <w:rsid w:val="007870BB"/>
    <w:rsid w:val="007870D7"/>
    <w:rsid w:val="0078723A"/>
    <w:rsid w:val="00787299"/>
    <w:rsid w:val="00787305"/>
    <w:rsid w:val="007873A8"/>
    <w:rsid w:val="007873CB"/>
    <w:rsid w:val="0078777B"/>
    <w:rsid w:val="00787798"/>
    <w:rsid w:val="0078784D"/>
    <w:rsid w:val="0078791E"/>
    <w:rsid w:val="0078798A"/>
    <w:rsid w:val="007879D0"/>
    <w:rsid w:val="00787A84"/>
    <w:rsid w:val="00787C10"/>
    <w:rsid w:val="00787D47"/>
    <w:rsid w:val="00787D6F"/>
    <w:rsid w:val="00787DCF"/>
    <w:rsid w:val="007900CD"/>
    <w:rsid w:val="0079013F"/>
    <w:rsid w:val="00790196"/>
    <w:rsid w:val="007901C6"/>
    <w:rsid w:val="00790206"/>
    <w:rsid w:val="0079053E"/>
    <w:rsid w:val="007906A8"/>
    <w:rsid w:val="007906C3"/>
    <w:rsid w:val="0079080D"/>
    <w:rsid w:val="007908A6"/>
    <w:rsid w:val="007909C0"/>
    <w:rsid w:val="007909CE"/>
    <w:rsid w:val="007909D7"/>
    <w:rsid w:val="007909E4"/>
    <w:rsid w:val="00790B70"/>
    <w:rsid w:val="00790BE2"/>
    <w:rsid w:val="00790BE6"/>
    <w:rsid w:val="00790EB5"/>
    <w:rsid w:val="00790ECB"/>
    <w:rsid w:val="0079101E"/>
    <w:rsid w:val="0079105C"/>
    <w:rsid w:val="00791118"/>
    <w:rsid w:val="007911FE"/>
    <w:rsid w:val="0079129A"/>
    <w:rsid w:val="0079129C"/>
    <w:rsid w:val="00791316"/>
    <w:rsid w:val="007913AD"/>
    <w:rsid w:val="00791407"/>
    <w:rsid w:val="0079143B"/>
    <w:rsid w:val="0079149B"/>
    <w:rsid w:val="007914BB"/>
    <w:rsid w:val="007915A5"/>
    <w:rsid w:val="00791731"/>
    <w:rsid w:val="007917B8"/>
    <w:rsid w:val="007917EB"/>
    <w:rsid w:val="007918D7"/>
    <w:rsid w:val="00791AC1"/>
    <w:rsid w:val="00791B76"/>
    <w:rsid w:val="00791D3B"/>
    <w:rsid w:val="00791D7A"/>
    <w:rsid w:val="00791E48"/>
    <w:rsid w:val="00791E80"/>
    <w:rsid w:val="00791F30"/>
    <w:rsid w:val="00791F64"/>
    <w:rsid w:val="0079235A"/>
    <w:rsid w:val="007923C6"/>
    <w:rsid w:val="007925CC"/>
    <w:rsid w:val="0079260F"/>
    <w:rsid w:val="0079264B"/>
    <w:rsid w:val="00792652"/>
    <w:rsid w:val="007928BB"/>
    <w:rsid w:val="0079298F"/>
    <w:rsid w:val="007929D9"/>
    <w:rsid w:val="00792B72"/>
    <w:rsid w:val="00792CF3"/>
    <w:rsid w:val="00792D53"/>
    <w:rsid w:val="00792E1A"/>
    <w:rsid w:val="00793026"/>
    <w:rsid w:val="00793039"/>
    <w:rsid w:val="0079319E"/>
    <w:rsid w:val="0079325C"/>
    <w:rsid w:val="00793440"/>
    <w:rsid w:val="007934B3"/>
    <w:rsid w:val="00793774"/>
    <w:rsid w:val="0079377D"/>
    <w:rsid w:val="00793794"/>
    <w:rsid w:val="0079388E"/>
    <w:rsid w:val="007938D6"/>
    <w:rsid w:val="00793954"/>
    <w:rsid w:val="00793C10"/>
    <w:rsid w:val="00793DF3"/>
    <w:rsid w:val="00793E48"/>
    <w:rsid w:val="00793E76"/>
    <w:rsid w:val="00793F56"/>
    <w:rsid w:val="00794145"/>
    <w:rsid w:val="007941F3"/>
    <w:rsid w:val="00794289"/>
    <w:rsid w:val="0079430F"/>
    <w:rsid w:val="007946E6"/>
    <w:rsid w:val="0079479B"/>
    <w:rsid w:val="007947AF"/>
    <w:rsid w:val="00794BAF"/>
    <w:rsid w:val="00794DC3"/>
    <w:rsid w:val="00794E5F"/>
    <w:rsid w:val="00795009"/>
    <w:rsid w:val="00795051"/>
    <w:rsid w:val="007950C6"/>
    <w:rsid w:val="007950D7"/>
    <w:rsid w:val="00795136"/>
    <w:rsid w:val="007951C4"/>
    <w:rsid w:val="0079539F"/>
    <w:rsid w:val="007954FD"/>
    <w:rsid w:val="00795511"/>
    <w:rsid w:val="0079566B"/>
    <w:rsid w:val="007956CA"/>
    <w:rsid w:val="00795882"/>
    <w:rsid w:val="00795B3B"/>
    <w:rsid w:val="00795BBD"/>
    <w:rsid w:val="00795DA8"/>
    <w:rsid w:val="00795DE5"/>
    <w:rsid w:val="00795E16"/>
    <w:rsid w:val="00795F8C"/>
    <w:rsid w:val="00796029"/>
    <w:rsid w:val="0079602D"/>
    <w:rsid w:val="00796061"/>
    <w:rsid w:val="0079626D"/>
    <w:rsid w:val="007962B9"/>
    <w:rsid w:val="00796452"/>
    <w:rsid w:val="00796511"/>
    <w:rsid w:val="0079653C"/>
    <w:rsid w:val="0079655C"/>
    <w:rsid w:val="00796828"/>
    <w:rsid w:val="0079687F"/>
    <w:rsid w:val="00796934"/>
    <w:rsid w:val="0079694C"/>
    <w:rsid w:val="00796995"/>
    <w:rsid w:val="00796A30"/>
    <w:rsid w:val="00796A32"/>
    <w:rsid w:val="00796AD7"/>
    <w:rsid w:val="00796D8D"/>
    <w:rsid w:val="00796DED"/>
    <w:rsid w:val="0079707B"/>
    <w:rsid w:val="0079721F"/>
    <w:rsid w:val="007974C7"/>
    <w:rsid w:val="00797524"/>
    <w:rsid w:val="0079759A"/>
    <w:rsid w:val="00797687"/>
    <w:rsid w:val="007976B6"/>
    <w:rsid w:val="0079798F"/>
    <w:rsid w:val="007979C8"/>
    <w:rsid w:val="00797A41"/>
    <w:rsid w:val="00797A6F"/>
    <w:rsid w:val="00797EFA"/>
    <w:rsid w:val="00797F1E"/>
    <w:rsid w:val="00797F9A"/>
    <w:rsid w:val="007A004C"/>
    <w:rsid w:val="007A0059"/>
    <w:rsid w:val="007A030B"/>
    <w:rsid w:val="007A046F"/>
    <w:rsid w:val="007A048A"/>
    <w:rsid w:val="007A04CF"/>
    <w:rsid w:val="007A057A"/>
    <w:rsid w:val="007A059A"/>
    <w:rsid w:val="007A064E"/>
    <w:rsid w:val="007A0761"/>
    <w:rsid w:val="007A09F2"/>
    <w:rsid w:val="007A0A96"/>
    <w:rsid w:val="007A0B0E"/>
    <w:rsid w:val="007A0BCB"/>
    <w:rsid w:val="007A0C63"/>
    <w:rsid w:val="007A0C77"/>
    <w:rsid w:val="007A0C86"/>
    <w:rsid w:val="007A0DFB"/>
    <w:rsid w:val="007A0F65"/>
    <w:rsid w:val="007A0F6B"/>
    <w:rsid w:val="007A0FF3"/>
    <w:rsid w:val="007A104E"/>
    <w:rsid w:val="007A1075"/>
    <w:rsid w:val="007A1113"/>
    <w:rsid w:val="007A1130"/>
    <w:rsid w:val="007A1319"/>
    <w:rsid w:val="007A1456"/>
    <w:rsid w:val="007A151B"/>
    <w:rsid w:val="007A156A"/>
    <w:rsid w:val="007A18B8"/>
    <w:rsid w:val="007A18DB"/>
    <w:rsid w:val="007A1A60"/>
    <w:rsid w:val="007A1A8F"/>
    <w:rsid w:val="007A1C01"/>
    <w:rsid w:val="007A1C37"/>
    <w:rsid w:val="007A1D5B"/>
    <w:rsid w:val="007A1F17"/>
    <w:rsid w:val="007A1FAB"/>
    <w:rsid w:val="007A224F"/>
    <w:rsid w:val="007A2333"/>
    <w:rsid w:val="007A2422"/>
    <w:rsid w:val="007A2625"/>
    <w:rsid w:val="007A26A1"/>
    <w:rsid w:val="007A2812"/>
    <w:rsid w:val="007A2A70"/>
    <w:rsid w:val="007A2C54"/>
    <w:rsid w:val="007A2D0B"/>
    <w:rsid w:val="007A2D95"/>
    <w:rsid w:val="007A2D9D"/>
    <w:rsid w:val="007A2E87"/>
    <w:rsid w:val="007A3214"/>
    <w:rsid w:val="007A3233"/>
    <w:rsid w:val="007A326F"/>
    <w:rsid w:val="007A3290"/>
    <w:rsid w:val="007A3325"/>
    <w:rsid w:val="007A33DD"/>
    <w:rsid w:val="007A3416"/>
    <w:rsid w:val="007A342A"/>
    <w:rsid w:val="007A34B0"/>
    <w:rsid w:val="007A3502"/>
    <w:rsid w:val="007A3629"/>
    <w:rsid w:val="007A363E"/>
    <w:rsid w:val="007A3693"/>
    <w:rsid w:val="007A393C"/>
    <w:rsid w:val="007A394A"/>
    <w:rsid w:val="007A3A77"/>
    <w:rsid w:val="007A3BD6"/>
    <w:rsid w:val="007A3C4F"/>
    <w:rsid w:val="007A3D3B"/>
    <w:rsid w:val="007A3D5A"/>
    <w:rsid w:val="007A3D90"/>
    <w:rsid w:val="007A3F76"/>
    <w:rsid w:val="007A4046"/>
    <w:rsid w:val="007A4249"/>
    <w:rsid w:val="007A42F9"/>
    <w:rsid w:val="007A4407"/>
    <w:rsid w:val="007A457B"/>
    <w:rsid w:val="007A48C6"/>
    <w:rsid w:val="007A48CE"/>
    <w:rsid w:val="007A4A84"/>
    <w:rsid w:val="007A4B34"/>
    <w:rsid w:val="007A4B91"/>
    <w:rsid w:val="007A4C5F"/>
    <w:rsid w:val="007A4D12"/>
    <w:rsid w:val="007A4F03"/>
    <w:rsid w:val="007A4F22"/>
    <w:rsid w:val="007A4FEA"/>
    <w:rsid w:val="007A522B"/>
    <w:rsid w:val="007A524A"/>
    <w:rsid w:val="007A5338"/>
    <w:rsid w:val="007A537D"/>
    <w:rsid w:val="007A53D3"/>
    <w:rsid w:val="007A5467"/>
    <w:rsid w:val="007A559B"/>
    <w:rsid w:val="007A586B"/>
    <w:rsid w:val="007A588F"/>
    <w:rsid w:val="007A597C"/>
    <w:rsid w:val="007A59B4"/>
    <w:rsid w:val="007A59BB"/>
    <w:rsid w:val="007A5A28"/>
    <w:rsid w:val="007A5CF1"/>
    <w:rsid w:val="007A5D04"/>
    <w:rsid w:val="007A5DF2"/>
    <w:rsid w:val="007A5ED3"/>
    <w:rsid w:val="007A5F72"/>
    <w:rsid w:val="007A60E9"/>
    <w:rsid w:val="007A6138"/>
    <w:rsid w:val="007A6139"/>
    <w:rsid w:val="007A6400"/>
    <w:rsid w:val="007A6657"/>
    <w:rsid w:val="007A66CF"/>
    <w:rsid w:val="007A674B"/>
    <w:rsid w:val="007A67C7"/>
    <w:rsid w:val="007A68B1"/>
    <w:rsid w:val="007A68BC"/>
    <w:rsid w:val="007A68E1"/>
    <w:rsid w:val="007A69CA"/>
    <w:rsid w:val="007A69E7"/>
    <w:rsid w:val="007A6A73"/>
    <w:rsid w:val="007A6B07"/>
    <w:rsid w:val="007A6D7E"/>
    <w:rsid w:val="007A6E8F"/>
    <w:rsid w:val="007A6EE1"/>
    <w:rsid w:val="007A6EE6"/>
    <w:rsid w:val="007A6FD0"/>
    <w:rsid w:val="007A703B"/>
    <w:rsid w:val="007A7128"/>
    <w:rsid w:val="007A7270"/>
    <w:rsid w:val="007A72CF"/>
    <w:rsid w:val="007A73CA"/>
    <w:rsid w:val="007A7482"/>
    <w:rsid w:val="007A75BA"/>
    <w:rsid w:val="007A75DF"/>
    <w:rsid w:val="007A75F2"/>
    <w:rsid w:val="007A76BA"/>
    <w:rsid w:val="007A77F5"/>
    <w:rsid w:val="007A797D"/>
    <w:rsid w:val="007A79C5"/>
    <w:rsid w:val="007A7AEC"/>
    <w:rsid w:val="007A7BEA"/>
    <w:rsid w:val="007A7C00"/>
    <w:rsid w:val="007A7CDC"/>
    <w:rsid w:val="007A7E02"/>
    <w:rsid w:val="007A7ECB"/>
    <w:rsid w:val="007A7FF2"/>
    <w:rsid w:val="007B0088"/>
    <w:rsid w:val="007B009C"/>
    <w:rsid w:val="007B014C"/>
    <w:rsid w:val="007B01BF"/>
    <w:rsid w:val="007B038B"/>
    <w:rsid w:val="007B03A5"/>
    <w:rsid w:val="007B0523"/>
    <w:rsid w:val="007B05A0"/>
    <w:rsid w:val="007B05DB"/>
    <w:rsid w:val="007B05F6"/>
    <w:rsid w:val="007B066B"/>
    <w:rsid w:val="007B06B8"/>
    <w:rsid w:val="007B06E8"/>
    <w:rsid w:val="007B0745"/>
    <w:rsid w:val="007B0757"/>
    <w:rsid w:val="007B0AE5"/>
    <w:rsid w:val="007B0B9A"/>
    <w:rsid w:val="007B0BDD"/>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93E"/>
    <w:rsid w:val="007B1AD2"/>
    <w:rsid w:val="007B1B32"/>
    <w:rsid w:val="007B1B34"/>
    <w:rsid w:val="007B1BF5"/>
    <w:rsid w:val="007B1CF7"/>
    <w:rsid w:val="007B1DF0"/>
    <w:rsid w:val="007B1EA9"/>
    <w:rsid w:val="007B1EFB"/>
    <w:rsid w:val="007B200B"/>
    <w:rsid w:val="007B205C"/>
    <w:rsid w:val="007B21B4"/>
    <w:rsid w:val="007B21BA"/>
    <w:rsid w:val="007B223D"/>
    <w:rsid w:val="007B228B"/>
    <w:rsid w:val="007B23BB"/>
    <w:rsid w:val="007B2431"/>
    <w:rsid w:val="007B245E"/>
    <w:rsid w:val="007B2474"/>
    <w:rsid w:val="007B24A0"/>
    <w:rsid w:val="007B24A5"/>
    <w:rsid w:val="007B2506"/>
    <w:rsid w:val="007B2591"/>
    <w:rsid w:val="007B2653"/>
    <w:rsid w:val="007B26D7"/>
    <w:rsid w:val="007B27BB"/>
    <w:rsid w:val="007B2812"/>
    <w:rsid w:val="007B2862"/>
    <w:rsid w:val="007B2B55"/>
    <w:rsid w:val="007B2B65"/>
    <w:rsid w:val="007B2BC2"/>
    <w:rsid w:val="007B2BDB"/>
    <w:rsid w:val="007B2E33"/>
    <w:rsid w:val="007B2FB0"/>
    <w:rsid w:val="007B2FDA"/>
    <w:rsid w:val="007B31A9"/>
    <w:rsid w:val="007B3245"/>
    <w:rsid w:val="007B329B"/>
    <w:rsid w:val="007B32C6"/>
    <w:rsid w:val="007B332E"/>
    <w:rsid w:val="007B3676"/>
    <w:rsid w:val="007B37BC"/>
    <w:rsid w:val="007B3863"/>
    <w:rsid w:val="007B3BAE"/>
    <w:rsid w:val="007B3BF1"/>
    <w:rsid w:val="007B3CAE"/>
    <w:rsid w:val="007B3E38"/>
    <w:rsid w:val="007B3E68"/>
    <w:rsid w:val="007B4105"/>
    <w:rsid w:val="007B4127"/>
    <w:rsid w:val="007B420D"/>
    <w:rsid w:val="007B424F"/>
    <w:rsid w:val="007B42DC"/>
    <w:rsid w:val="007B4328"/>
    <w:rsid w:val="007B4363"/>
    <w:rsid w:val="007B4850"/>
    <w:rsid w:val="007B48DD"/>
    <w:rsid w:val="007B48FA"/>
    <w:rsid w:val="007B4961"/>
    <w:rsid w:val="007B498B"/>
    <w:rsid w:val="007B4A5E"/>
    <w:rsid w:val="007B4AAB"/>
    <w:rsid w:val="007B4AF8"/>
    <w:rsid w:val="007B4D02"/>
    <w:rsid w:val="007B4D6B"/>
    <w:rsid w:val="007B4DD3"/>
    <w:rsid w:val="007B4DD7"/>
    <w:rsid w:val="007B4EB1"/>
    <w:rsid w:val="007B4EC5"/>
    <w:rsid w:val="007B4F22"/>
    <w:rsid w:val="007B4FDD"/>
    <w:rsid w:val="007B5145"/>
    <w:rsid w:val="007B545D"/>
    <w:rsid w:val="007B5594"/>
    <w:rsid w:val="007B56CF"/>
    <w:rsid w:val="007B57FB"/>
    <w:rsid w:val="007B5899"/>
    <w:rsid w:val="007B58C3"/>
    <w:rsid w:val="007B599B"/>
    <w:rsid w:val="007B5AD8"/>
    <w:rsid w:val="007B5B06"/>
    <w:rsid w:val="007B5C36"/>
    <w:rsid w:val="007B5C5C"/>
    <w:rsid w:val="007B5C9E"/>
    <w:rsid w:val="007B5D26"/>
    <w:rsid w:val="007B64F8"/>
    <w:rsid w:val="007B667E"/>
    <w:rsid w:val="007B66E1"/>
    <w:rsid w:val="007B6712"/>
    <w:rsid w:val="007B6756"/>
    <w:rsid w:val="007B67C2"/>
    <w:rsid w:val="007B6834"/>
    <w:rsid w:val="007B686E"/>
    <w:rsid w:val="007B69AA"/>
    <w:rsid w:val="007B69C5"/>
    <w:rsid w:val="007B6AAD"/>
    <w:rsid w:val="007B6AE6"/>
    <w:rsid w:val="007B6BDE"/>
    <w:rsid w:val="007B6D84"/>
    <w:rsid w:val="007B6DBC"/>
    <w:rsid w:val="007B6E8D"/>
    <w:rsid w:val="007B6F35"/>
    <w:rsid w:val="007B7052"/>
    <w:rsid w:val="007B717E"/>
    <w:rsid w:val="007B7209"/>
    <w:rsid w:val="007B720B"/>
    <w:rsid w:val="007B72D2"/>
    <w:rsid w:val="007B7336"/>
    <w:rsid w:val="007B73C8"/>
    <w:rsid w:val="007B7496"/>
    <w:rsid w:val="007B76BD"/>
    <w:rsid w:val="007B77EA"/>
    <w:rsid w:val="007B7834"/>
    <w:rsid w:val="007B7A82"/>
    <w:rsid w:val="007B7BAF"/>
    <w:rsid w:val="007B7CA5"/>
    <w:rsid w:val="007B7CE4"/>
    <w:rsid w:val="007B7D26"/>
    <w:rsid w:val="007B7D90"/>
    <w:rsid w:val="007B7FB8"/>
    <w:rsid w:val="007C01D1"/>
    <w:rsid w:val="007C0438"/>
    <w:rsid w:val="007C0462"/>
    <w:rsid w:val="007C05ED"/>
    <w:rsid w:val="007C06F9"/>
    <w:rsid w:val="007C07AB"/>
    <w:rsid w:val="007C0809"/>
    <w:rsid w:val="007C0B23"/>
    <w:rsid w:val="007C0B7D"/>
    <w:rsid w:val="007C0BCA"/>
    <w:rsid w:val="007C0C9C"/>
    <w:rsid w:val="007C0CBE"/>
    <w:rsid w:val="007C0D6E"/>
    <w:rsid w:val="007C0DA9"/>
    <w:rsid w:val="007C0DC1"/>
    <w:rsid w:val="007C0E29"/>
    <w:rsid w:val="007C0EFD"/>
    <w:rsid w:val="007C131E"/>
    <w:rsid w:val="007C13D2"/>
    <w:rsid w:val="007C15D1"/>
    <w:rsid w:val="007C1A99"/>
    <w:rsid w:val="007C1BEE"/>
    <w:rsid w:val="007C1C40"/>
    <w:rsid w:val="007C1D10"/>
    <w:rsid w:val="007C1EFE"/>
    <w:rsid w:val="007C1FD9"/>
    <w:rsid w:val="007C21F3"/>
    <w:rsid w:val="007C221F"/>
    <w:rsid w:val="007C2352"/>
    <w:rsid w:val="007C2357"/>
    <w:rsid w:val="007C2392"/>
    <w:rsid w:val="007C2525"/>
    <w:rsid w:val="007C25D7"/>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89E"/>
    <w:rsid w:val="007C39E0"/>
    <w:rsid w:val="007C3C38"/>
    <w:rsid w:val="007C3F5B"/>
    <w:rsid w:val="007C3FA2"/>
    <w:rsid w:val="007C4032"/>
    <w:rsid w:val="007C43AC"/>
    <w:rsid w:val="007C441A"/>
    <w:rsid w:val="007C4732"/>
    <w:rsid w:val="007C49A4"/>
    <w:rsid w:val="007C49CB"/>
    <w:rsid w:val="007C4A66"/>
    <w:rsid w:val="007C4A7C"/>
    <w:rsid w:val="007C4AD9"/>
    <w:rsid w:val="007C4B75"/>
    <w:rsid w:val="007C4CE6"/>
    <w:rsid w:val="007C4D02"/>
    <w:rsid w:val="007C4DBA"/>
    <w:rsid w:val="007C502A"/>
    <w:rsid w:val="007C5065"/>
    <w:rsid w:val="007C52BF"/>
    <w:rsid w:val="007C52F4"/>
    <w:rsid w:val="007C54D0"/>
    <w:rsid w:val="007C54D4"/>
    <w:rsid w:val="007C5553"/>
    <w:rsid w:val="007C5592"/>
    <w:rsid w:val="007C5626"/>
    <w:rsid w:val="007C5628"/>
    <w:rsid w:val="007C5651"/>
    <w:rsid w:val="007C5709"/>
    <w:rsid w:val="007C5716"/>
    <w:rsid w:val="007C5735"/>
    <w:rsid w:val="007C5749"/>
    <w:rsid w:val="007C5769"/>
    <w:rsid w:val="007C57CE"/>
    <w:rsid w:val="007C589D"/>
    <w:rsid w:val="007C58C3"/>
    <w:rsid w:val="007C5992"/>
    <w:rsid w:val="007C5B92"/>
    <w:rsid w:val="007C5C5E"/>
    <w:rsid w:val="007C5D4C"/>
    <w:rsid w:val="007C5DDF"/>
    <w:rsid w:val="007C5F4D"/>
    <w:rsid w:val="007C61C2"/>
    <w:rsid w:val="007C62F1"/>
    <w:rsid w:val="007C6344"/>
    <w:rsid w:val="007C635F"/>
    <w:rsid w:val="007C63B9"/>
    <w:rsid w:val="007C655A"/>
    <w:rsid w:val="007C6575"/>
    <w:rsid w:val="007C65EA"/>
    <w:rsid w:val="007C6622"/>
    <w:rsid w:val="007C6766"/>
    <w:rsid w:val="007C6883"/>
    <w:rsid w:val="007C68AD"/>
    <w:rsid w:val="007C6927"/>
    <w:rsid w:val="007C69E8"/>
    <w:rsid w:val="007C6B64"/>
    <w:rsid w:val="007C6C27"/>
    <w:rsid w:val="007C6C6A"/>
    <w:rsid w:val="007C6CC4"/>
    <w:rsid w:val="007C6CE7"/>
    <w:rsid w:val="007C6E98"/>
    <w:rsid w:val="007C72FD"/>
    <w:rsid w:val="007C74D8"/>
    <w:rsid w:val="007C75EC"/>
    <w:rsid w:val="007C7646"/>
    <w:rsid w:val="007C76E5"/>
    <w:rsid w:val="007C77DA"/>
    <w:rsid w:val="007C7809"/>
    <w:rsid w:val="007C79FE"/>
    <w:rsid w:val="007C7A80"/>
    <w:rsid w:val="007C7C61"/>
    <w:rsid w:val="007C7D97"/>
    <w:rsid w:val="007C7DF2"/>
    <w:rsid w:val="007D01F2"/>
    <w:rsid w:val="007D0371"/>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235"/>
    <w:rsid w:val="007D13C8"/>
    <w:rsid w:val="007D14B0"/>
    <w:rsid w:val="007D1681"/>
    <w:rsid w:val="007D16A2"/>
    <w:rsid w:val="007D16F7"/>
    <w:rsid w:val="007D178A"/>
    <w:rsid w:val="007D1872"/>
    <w:rsid w:val="007D1911"/>
    <w:rsid w:val="007D1964"/>
    <w:rsid w:val="007D19E8"/>
    <w:rsid w:val="007D1A59"/>
    <w:rsid w:val="007D1ACE"/>
    <w:rsid w:val="007D1B93"/>
    <w:rsid w:val="007D1C82"/>
    <w:rsid w:val="007D1D41"/>
    <w:rsid w:val="007D1D67"/>
    <w:rsid w:val="007D1E3C"/>
    <w:rsid w:val="007D1F3B"/>
    <w:rsid w:val="007D1F9E"/>
    <w:rsid w:val="007D204D"/>
    <w:rsid w:val="007D2070"/>
    <w:rsid w:val="007D20DF"/>
    <w:rsid w:val="007D227C"/>
    <w:rsid w:val="007D229D"/>
    <w:rsid w:val="007D22A5"/>
    <w:rsid w:val="007D2444"/>
    <w:rsid w:val="007D2497"/>
    <w:rsid w:val="007D250C"/>
    <w:rsid w:val="007D2622"/>
    <w:rsid w:val="007D2667"/>
    <w:rsid w:val="007D26B4"/>
    <w:rsid w:val="007D26DB"/>
    <w:rsid w:val="007D2754"/>
    <w:rsid w:val="007D28EE"/>
    <w:rsid w:val="007D29FB"/>
    <w:rsid w:val="007D2A5A"/>
    <w:rsid w:val="007D2A9A"/>
    <w:rsid w:val="007D2B26"/>
    <w:rsid w:val="007D2B78"/>
    <w:rsid w:val="007D2BB0"/>
    <w:rsid w:val="007D2BBD"/>
    <w:rsid w:val="007D2C22"/>
    <w:rsid w:val="007D2DD0"/>
    <w:rsid w:val="007D2E2B"/>
    <w:rsid w:val="007D2E72"/>
    <w:rsid w:val="007D2EC2"/>
    <w:rsid w:val="007D31EA"/>
    <w:rsid w:val="007D352E"/>
    <w:rsid w:val="007D380A"/>
    <w:rsid w:val="007D38E5"/>
    <w:rsid w:val="007D38FB"/>
    <w:rsid w:val="007D3A48"/>
    <w:rsid w:val="007D3A70"/>
    <w:rsid w:val="007D3A9C"/>
    <w:rsid w:val="007D3AE2"/>
    <w:rsid w:val="007D3BD3"/>
    <w:rsid w:val="007D3CC9"/>
    <w:rsid w:val="007D3EF7"/>
    <w:rsid w:val="007D3F41"/>
    <w:rsid w:val="007D3FC9"/>
    <w:rsid w:val="007D4115"/>
    <w:rsid w:val="007D417D"/>
    <w:rsid w:val="007D41DD"/>
    <w:rsid w:val="007D4205"/>
    <w:rsid w:val="007D42A6"/>
    <w:rsid w:val="007D42BF"/>
    <w:rsid w:val="007D4357"/>
    <w:rsid w:val="007D4376"/>
    <w:rsid w:val="007D440B"/>
    <w:rsid w:val="007D4439"/>
    <w:rsid w:val="007D446D"/>
    <w:rsid w:val="007D4640"/>
    <w:rsid w:val="007D4699"/>
    <w:rsid w:val="007D47DD"/>
    <w:rsid w:val="007D47EF"/>
    <w:rsid w:val="007D486A"/>
    <w:rsid w:val="007D4B5C"/>
    <w:rsid w:val="007D4CA8"/>
    <w:rsid w:val="007D4D00"/>
    <w:rsid w:val="007D4DA1"/>
    <w:rsid w:val="007D4E52"/>
    <w:rsid w:val="007D4E58"/>
    <w:rsid w:val="007D4ED8"/>
    <w:rsid w:val="007D4F43"/>
    <w:rsid w:val="007D4FAB"/>
    <w:rsid w:val="007D5149"/>
    <w:rsid w:val="007D516D"/>
    <w:rsid w:val="007D5410"/>
    <w:rsid w:val="007D5493"/>
    <w:rsid w:val="007D5527"/>
    <w:rsid w:val="007D5715"/>
    <w:rsid w:val="007D5748"/>
    <w:rsid w:val="007D576E"/>
    <w:rsid w:val="007D57B4"/>
    <w:rsid w:val="007D58E7"/>
    <w:rsid w:val="007D5AB1"/>
    <w:rsid w:val="007D5CC0"/>
    <w:rsid w:val="007D5D29"/>
    <w:rsid w:val="007D5D63"/>
    <w:rsid w:val="007D5E88"/>
    <w:rsid w:val="007D62C5"/>
    <w:rsid w:val="007D62E1"/>
    <w:rsid w:val="007D63A4"/>
    <w:rsid w:val="007D667A"/>
    <w:rsid w:val="007D6745"/>
    <w:rsid w:val="007D6B2E"/>
    <w:rsid w:val="007D6B59"/>
    <w:rsid w:val="007D6C56"/>
    <w:rsid w:val="007D6D7A"/>
    <w:rsid w:val="007D6DA0"/>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CB7"/>
    <w:rsid w:val="007D7E32"/>
    <w:rsid w:val="007D7EA6"/>
    <w:rsid w:val="007D7F0B"/>
    <w:rsid w:val="007E0047"/>
    <w:rsid w:val="007E0171"/>
    <w:rsid w:val="007E023D"/>
    <w:rsid w:val="007E0432"/>
    <w:rsid w:val="007E0536"/>
    <w:rsid w:val="007E0630"/>
    <w:rsid w:val="007E08FC"/>
    <w:rsid w:val="007E099F"/>
    <w:rsid w:val="007E0D43"/>
    <w:rsid w:val="007E0DCC"/>
    <w:rsid w:val="007E0DF3"/>
    <w:rsid w:val="007E10DF"/>
    <w:rsid w:val="007E1166"/>
    <w:rsid w:val="007E132C"/>
    <w:rsid w:val="007E14E4"/>
    <w:rsid w:val="007E1790"/>
    <w:rsid w:val="007E1881"/>
    <w:rsid w:val="007E18B3"/>
    <w:rsid w:val="007E19FB"/>
    <w:rsid w:val="007E1CAA"/>
    <w:rsid w:val="007E1D23"/>
    <w:rsid w:val="007E1D65"/>
    <w:rsid w:val="007E1D6D"/>
    <w:rsid w:val="007E20CD"/>
    <w:rsid w:val="007E20DD"/>
    <w:rsid w:val="007E23A8"/>
    <w:rsid w:val="007E23B6"/>
    <w:rsid w:val="007E2415"/>
    <w:rsid w:val="007E24A9"/>
    <w:rsid w:val="007E2623"/>
    <w:rsid w:val="007E27C4"/>
    <w:rsid w:val="007E2930"/>
    <w:rsid w:val="007E2AB2"/>
    <w:rsid w:val="007E2C80"/>
    <w:rsid w:val="007E2C8F"/>
    <w:rsid w:val="007E2D61"/>
    <w:rsid w:val="007E2EF3"/>
    <w:rsid w:val="007E2F8B"/>
    <w:rsid w:val="007E31A6"/>
    <w:rsid w:val="007E328E"/>
    <w:rsid w:val="007E33AF"/>
    <w:rsid w:val="007E33FA"/>
    <w:rsid w:val="007E3495"/>
    <w:rsid w:val="007E3631"/>
    <w:rsid w:val="007E3704"/>
    <w:rsid w:val="007E3AB3"/>
    <w:rsid w:val="007E3B1E"/>
    <w:rsid w:val="007E3B8E"/>
    <w:rsid w:val="007E3C98"/>
    <w:rsid w:val="007E3E14"/>
    <w:rsid w:val="007E40FB"/>
    <w:rsid w:val="007E414A"/>
    <w:rsid w:val="007E41FF"/>
    <w:rsid w:val="007E4209"/>
    <w:rsid w:val="007E4397"/>
    <w:rsid w:val="007E465A"/>
    <w:rsid w:val="007E4699"/>
    <w:rsid w:val="007E4840"/>
    <w:rsid w:val="007E48BC"/>
    <w:rsid w:val="007E4B48"/>
    <w:rsid w:val="007E4C17"/>
    <w:rsid w:val="007E4D1F"/>
    <w:rsid w:val="007E4D3F"/>
    <w:rsid w:val="007E4D6D"/>
    <w:rsid w:val="007E4E12"/>
    <w:rsid w:val="007E4E6B"/>
    <w:rsid w:val="007E4F2C"/>
    <w:rsid w:val="007E508E"/>
    <w:rsid w:val="007E5119"/>
    <w:rsid w:val="007E5196"/>
    <w:rsid w:val="007E5281"/>
    <w:rsid w:val="007E5377"/>
    <w:rsid w:val="007E54CB"/>
    <w:rsid w:val="007E5525"/>
    <w:rsid w:val="007E573B"/>
    <w:rsid w:val="007E5811"/>
    <w:rsid w:val="007E5831"/>
    <w:rsid w:val="007E58FE"/>
    <w:rsid w:val="007E5B2C"/>
    <w:rsid w:val="007E5B87"/>
    <w:rsid w:val="007E5BB1"/>
    <w:rsid w:val="007E5BC3"/>
    <w:rsid w:val="007E5D70"/>
    <w:rsid w:val="007E5DCE"/>
    <w:rsid w:val="007E5E4D"/>
    <w:rsid w:val="007E5F75"/>
    <w:rsid w:val="007E6000"/>
    <w:rsid w:val="007E60A3"/>
    <w:rsid w:val="007E633E"/>
    <w:rsid w:val="007E6370"/>
    <w:rsid w:val="007E654A"/>
    <w:rsid w:val="007E656F"/>
    <w:rsid w:val="007E6654"/>
    <w:rsid w:val="007E6667"/>
    <w:rsid w:val="007E66EE"/>
    <w:rsid w:val="007E670B"/>
    <w:rsid w:val="007E6788"/>
    <w:rsid w:val="007E6828"/>
    <w:rsid w:val="007E69A3"/>
    <w:rsid w:val="007E69FD"/>
    <w:rsid w:val="007E6B65"/>
    <w:rsid w:val="007E6C3D"/>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E66"/>
    <w:rsid w:val="007E7F11"/>
    <w:rsid w:val="007E7F73"/>
    <w:rsid w:val="007F007E"/>
    <w:rsid w:val="007F0168"/>
    <w:rsid w:val="007F01E7"/>
    <w:rsid w:val="007F01F9"/>
    <w:rsid w:val="007F02AA"/>
    <w:rsid w:val="007F033A"/>
    <w:rsid w:val="007F0342"/>
    <w:rsid w:val="007F03C3"/>
    <w:rsid w:val="007F0473"/>
    <w:rsid w:val="007F05DC"/>
    <w:rsid w:val="007F05EC"/>
    <w:rsid w:val="007F067D"/>
    <w:rsid w:val="007F06B8"/>
    <w:rsid w:val="007F06D4"/>
    <w:rsid w:val="007F08DB"/>
    <w:rsid w:val="007F0AD8"/>
    <w:rsid w:val="007F0CB4"/>
    <w:rsid w:val="007F0DAE"/>
    <w:rsid w:val="007F0E51"/>
    <w:rsid w:val="007F0FC5"/>
    <w:rsid w:val="007F1098"/>
    <w:rsid w:val="007F10B6"/>
    <w:rsid w:val="007F1582"/>
    <w:rsid w:val="007F158B"/>
    <w:rsid w:val="007F1631"/>
    <w:rsid w:val="007F172E"/>
    <w:rsid w:val="007F1963"/>
    <w:rsid w:val="007F19F8"/>
    <w:rsid w:val="007F1AA0"/>
    <w:rsid w:val="007F1B3D"/>
    <w:rsid w:val="007F1B46"/>
    <w:rsid w:val="007F1BA3"/>
    <w:rsid w:val="007F1CD0"/>
    <w:rsid w:val="007F1D72"/>
    <w:rsid w:val="007F1F8E"/>
    <w:rsid w:val="007F1FC7"/>
    <w:rsid w:val="007F21B1"/>
    <w:rsid w:val="007F2202"/>
    <w:rsid w:val="007F2467"/>
    <w:rsid w:val="007F2484"/>
    <w:rsid w:val="007F2692"/>
    <w:rsid w:val="007F2704"/>
    <w:rsid w:val="007F27BA"/>
    <w:rsid w:val="007F281E"/>
    <w:rsid w:val="007F29F0"/>
    <w:rsid w:val="007F2AA6"/>
    <w:rsid w:val="007F2CF4"/>
    <w:rsid w:val="007F2F16"/>
    <w:rsid w:val="007F30C1"/>
    <w:rsid w:val="007F3156"/>
    <w:rsid w:val="007F3293"/>
    <w:rsid w:val="007F3416"/>
    <w:rsid w:val="007F34E8"/>
    <w:rsid w:val="007F35D2"/>
    <w:rsid w:val="007F37E4"/>
    <w:rsid w:val="007F38EB"/>
    <w:rsid w:val="007F39B4"/>
    <w:rsid w:val="007F39F7"/>
    <w:rsid w:val="007F3A27"/>
    <w:rsid w:val="007F3D63"/>
    <w:rsid w:val="007F3DBA"/>
    <w:rsid w:val="007F3DD1"/>
    <w:rsid w:val="007F3F1E"/>
    <w:rsid w:val="007F40E4"/>
    <w:rsid w:val="007F40F6"/>
    <w:rsid w:val="007F4381"/>
    <w:rsid w:val="007F445C"/>
    <w:rsid w:val="007F461B"/>
    <w:rsid w:val="007F468B"/>
    <w:rsid w:val="007F47CF"/>
    <w:rsid w:val="007F4938"/>
    <w:rsid w:val="007F493D"/>
    <w:rsid w:val="007F4A28"/>
    <w:rsid w:val="007F4B08"/>
    <w:rsid w:val="007F4B38"/>
    <w:rsid w:val="007F4B70"/>
    <w:rsid w:val="007F4B96"/>
    <w:rsid w:val="007F4D38"/>
    <w:rsid w:val="007F4DAA"/>
    <w:rsid w:val="007F4E0F"/>
    <w:rsid w:val="007F4E41"/>
    <w:rsid w:val="007F5395"/>
    <w:rsid w:val="007F54E2"/>
    <w:rsid w:val="007F55EF"/>
    <w:rsid w:val="007F5642"/>
    <w:rsid w:val="007F57B8"/>
    <w:rsid w:val="007F57CF"/>
    <w:rsid w:val="007F5898"/>
    <w:rsid w:val="007F5902"/>
    <w:rsid w:val="007F5AB4"/>
    <w:rsid w:val="007F5AEC"/>
    <w:rsid w:val="007F5B6E"/>
    <w:rsid w:val="007F5C40"/>
    <w:rsid w:val="007F5C4A"/>
    <w:rsid w:val="007F5CB0"/>
    <w:rsid w:val="007F5CE3"/>
    <w:rsid w:val="007F5CFE"/>
    <w:rsid w:val="007F5D8B"/>
    <w:rsid w:val="007F5EDD"/>
    <w:rsid w:val="007F5F0A"/>
    <w:rsid w:val="007F60DC"/>
    <w:rsid w:val="007F63E6"/>
    <w:rsid w:val="007F6568"/>
    <w:rsid w:val="007F6739"/>
    <w:rsid w:val="007F67E3"/>
    <w:rsid w:val="007F68D3"/>
    <w:rsid w:val="007F6A98"/>
    <w:rsid w:val="007F6AF6"/>
    <w:rsid w:val="007F6BB5"/>
    <w:rsid w:val="007F6C8C"/>
    <w:rsid w:val="007F6D3E"/>
    <w:rsid w:val="007F70A9"/>
    <w:rsid w:val="007F7165"/>
    <w:rsid w:val="007F7177"/>
    <w:rsid w:val="007F71BA"/>
    <w:rsid w:val="007F726F"/>
    <w:rsid w:val="007F73C5"/>
    <w:rsid w:val="007F73FA"/>
    <w:rsid w:val="007F75DC"/>
    <w:rsid w:val="007F765E"/>
    <w:rsid w:val="007F76A3"/>
    <w:rsid w:val="007F7735"/>
    <w:rsid w:val="007F7845"/>
    <w:rsid w:val="007F79B9"/>
    <w:rsid w:val="007F79EE"/>
    <w:rsid w:val="007F7B22"/>
    <w:rsid w:val="007F7B43"/>
    <w:rsid w:val="007F7BFA"/>
    <w:rsid w:val="007F7C7E"/>
    <w:rsid w:val="007F7E0A"/>
    <w:rsid w:val="007F7F81"/>
    <w:rsid w:val="008001E4"/>
    <w:rsid w:val="00800277"/>
    <w:rsid w:val="00800436"/>
    <w:rsid w:val="008005C9"/>
    <w:rsid w:val="00800687"/>
    <w:rsid w:val="008006AF"/>
    <w:rsid w:val="00800868"/>
    <w:rsid w:val="00800B99"/>
    <w:rsid w:val="00800CA6"/>
    <w:rsid w:val="00800DB3"/>
    <w:rsid w:val="00800E07"/>
    <w:rsid w:val="00800FF3"/>
    <w:rsid w:val="00801091"/>
    <w:rsid w:val="00801125"/>
    <w:rsid w:val="0080123B"/>
    <w:rsid w:val="008012EA"/>
    <w:rsid w:val="00801425"/>
    <w:rsid w:val="00801539"/>
    <w:rsid w:val="0080153E"/>
    <w:rsid w:val="00801626"/>
    <w:rsid w:val="00801630"/>
    <w:rsid w:val="00801678"/>
    <w:rsid w:val="0080189B"/>
    <w:rsid w:val="008019AF"/>
    <w:rsid w:val="008019B7"/>
    <w:rsid w:val="008019DF"/>
    <w:rsid w:val="00801D3A"/>
    <w:rsid w:val="0080200A"/>
    <w:rsid w:val="0080207C"/>
    <w:rsid w:val="008020E4"/>
    <w:rsid w:val="00802150"/>
    <w:rsid w:val="008021C5"/>
    <w:rsid w:val="00802246"/>
    <w:rsid w:val="00802335"/>
    <w:rsid w:val="0080242F"/>
    <w:rsid w:val="0080246D"/>
    <w:rsid w:val="008026CE"/>
    <w:rsid w:val="0080272F"/>
    <w:rsid w:val="008028D9"/>
    <w:rsid w:val="008028DB"/>
    <w:rsid w:val="0080290B"/>
    <w:rsid w:val="00802A0C"/>
    <w:rsid w:val="00802B9B"/>
    <w:rsid w:val="00802D46"/>
    <w:rsid w:val="00802DFD"/>
    <w:rsid w:val="00802E88"/>
    <w:rsid w:val="008030E2"/>
    <w:rsid w:val="0080327C"/>
    <w:rsid w:val="00803317"/>
    <w:rsid w:val="0080331E"/>
    <w:rsid w:val="0080338F"/>
    <w:rsid w:val="008033A0"/>
    <w:rsid w:val="00803432"/>
    <w:rsid w:val="008035E8"/>
    <w:rsid w:val="0080372C"/>
    <w:rsid w:val="008037B0"/>
    <w:rsid w:val="008039D7"/>
    <w:rsid w:val="00803E3F"/>
    <w:rsid w:val="00803EC8"/>
    <w:rsid w:val="00803F2D"/>
    <w:rsid w:val="00803F54"/>
    <w:rsid w:val="0080437A"/>
    <w:rsid w:val="0080466C"/>
    <w:rsid w:val="008046F7"/>
    <w:rsid w:val="00804A92"/>
    <w:rsid w:val="00804AD8"/>
    <w:rsid w:val="00804CDB"/>
    <w:rsid w:val="00804D8E"/>
    <w:rsid w:val="00804E1E"/>
    <w:rsid w:val="00804E9F"/>
    <w:rsid w:val="00804F13"/>
    <w:rsid w:val="00804F6E"/>
    <w:rsid w:val="00805162"/>
    <w:rsid w:val="0080529E"/>
    <w:rsid w:val="008053B2"/>
    <w:rsid w:val="008054B9"/>
    <w:rsid w:val="00805817"/>
    <w:rsid w:val="00805902"/>
    <w:rsid w:val="00805954"/>
    <w:rsid w:val="00805965"/>
    <w:rsid w:val="00805BB0"/>
    <w:rsid w:val="00805BB8"/>
    <w:rsid w:val="00805BBE"/>
    <w:rsid w:val="00805BEA"/>
    <w:rsid w:val="00805C04"/>
    <w:rsid w:val="00805D0A"/>
    <w:rsid w:val="00805DB2"/>
    <w:rsid w:val="00805EA3"/>
    <w:rsid w:val="00805FCD"/>
    <w:rsid w:val="0080606C"/>
    <w:rsid w:val="0080613B"/>
    <w:rsid w:val="008061EC"/>
    <w:rsid w:val="00806236"/>
    <w:rsid w:val="00806455"/>
    <w:rsid w:val="00806458"/>
    <w:rsid w:val="008065CA"/>
    <w:rsid w:val="0080689F"/>
    <w:rsid w:val="00806987"/>
    <w:rsid w:val="00806AE7"/>
    <w:rsid w:val="00806C22"/>
    <w:rsid w:val="00806CFC"/>
    <w:rsid w:val="00806D52"/>
    <w:rsid w:val="00806D84"/>
    <w:rsid w:val="00806E80"/>
    <w:rsid w:val="0080706C"/>
    <w:rsid w:val="008070B6"/>
    <w:rsid w:val="0080710C"/>
    <w:rsid w:val="0080716C"/>
    <w:rsid w:val="0080733C"/>
    <w:rsid w:val="0080743E"/>
    <w:rsid w:val="008074C3"/>
    <w:rsid w:val="008075E2"/>
    <w:rsid w:val="00807600"/>
    <w:rsid w:val="00807664"/>
    <w:rsid w:val="00807987"/>
    <w:rsid w:val="00807A2B"/>
    <w:rsid w:val="00807A32"/>
    <w:rsid w:val="00807B7F"/>
    <w:rsid w:val="00807BA7"/>
    <w:rsid w:val="00807CCA"/>
    <w:rsid w:val="00807D98"/>
    <w:rsid w:val="00807E2C"/>
    <w:rsid w:val="00807E63"/>
    <w:rsid w:val="00807EB1"/>
    <w:rsid w:val="00807F46"/>
    <w:rsid w:val="0081001F"/>
    <w:rsid w:val="00810036"/>
    <w:rsid w:val="00810296"/>
    <w:rsid w:val="00810369"/>
    <w:rsid w:val="008105A7"/>
    <w:rsid w:val="0081077D"/>
    <w:rsid w:val="008108FA"/>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4A"/>
    <w:rsid w:val="00811558"/>
    <w:rsid w:val="00811731"/>
    <w:rsid w:val="00811893"/>
    <w:rsid w:val="00811B23"/>
    <w:rsid w:val="00811DA9"/>
    <w:rsid w:val="00811DBB"/>
    <w:rsid w:val="00811E9D"/>
    <w:rsid w:val="0081209E"/>
    <w:rsid w:val="00812175"/>
    <w:rsid w:val="008123A7"/>
    <w:rsid w:val="00812455"/>
    <w:rsid w:val="0081257F"/>
    <w:rsid w:val="00812597"/>
    <w:rsid w:val="00812653"/>
    <w:rsid w:val="0081272C"/>
    <w:rsid w:val="00812867"/>
    <w:rsid w:val="008129D3"/>
    <w:rsid w:val="00812D2F"/>
    <w:rsid w:val="00812E20"/>
    <w:rsid w:val="00813165"/>
    <w:rsid w:val="0081318D"/>
    <w:rsid w:val="008133F2"/>
    <w:rsid w:val="00813449"/>
    <w:rsid w:val="00813698"/>
    <w:rsid w:val="008137A2"/>
    <w:rsid w:val="008138DB"/>
    <w:rsid w:val="008139B5"/>
    <w:rsid w:val="008139D8"/>
    <w:rsid w:val="00813A52"/>
    <w:rsid w:val="00813A9C"/>
    <w:rsid w:val="00813BAA"/>
    <w:rsid w:val="00813D53"/>
    <w:rsid w:val="00813D81"/>
    <w:rsid w:val="00813E56"/>
    <w:rsid w:val="00813F43"/>
    <w:rsid w:val="0081434D"/>
    <w:rsid w:val="00814452"/>
    <w:rsid w:val="00814477"/>
    <w:rsid w:val="00814519"/>
    <w:rsid w:val="00814690"/>
    <w:rsid w:val="008148BB"/>
    <w:rsid w:val="00814975"/>
    <w:rsid w:val="00814B3D"/>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6A7"/>
    <w:rsid w:val="008156D8"/>
    <w:rsid w:val="00815779"/>
    <w:rsid w:val="00815808"/>
    <w:rsid w:val="00815DA5"/>
    <w:rsid w:val="00815EBE"/>
    <w:rsid w:val="00815F75"/>
    <w:rsid w:val="00816175"/>
    <w:rsid w:val="0081625F"/>
    <w:rsid w:val="008162A0"/>
    <w:rsid w:val="008162E0"/>
    <w:rsid w:val="00816328"/>
    <w:rsid w:val="0081663F"/>
    <w:rsid w:val="008166D1"/>
    <w:rsid w:val="00816781"/>
    <w:rsid w:val="008168AD"/>
    <w:rsid w:val="008169CE"/>
    <w:rsid w:val="00816A91"/>
    <w:rsid w:val="00816B51"/>
    <w:rsid w:val="00816CA8"/>
    <w:rsid w:val="00816E1B"/>
    <w:rsid w:val="00816E3D"/>
    <w:rsid w:val="00816FCB"/>
    <w:rsid w:val="00817049"/>
    <w:rsid w:val="008170BB"/>
    <w:rsid w:val="00817108"/>
    <w:rsid w:val="00817199"/>
    <w:rsid w:val="0081761C"/>
    <w:rsid w:val="00817696"/>
    <w:rsid w:val="008177B0"/>
    <w:rsid w:val="008177E8"/>
    <w:rsid w:val="0081782E"/>
    <w:rsid w:val="00817960"/>
    <w:rsid w:val="00817A48"/>
    <w:rsid w:val="00817A4C"/>
    <w:rsid w:val="00817A5B"/>
    <w:rsid w:val="00817A9A"/>
    <w:rsid w:val="00817B04"/>
    <w:rsid w:val="00817B21"/>
    <w:rsid w:val="00817B63"/>
    <w:rsid w:val="00817CAE"/>
    <w:rsid w:val="00817D99"/>
    <w:rsid w:val="00817E95"/>
    <w:rsid w:val="00817F2D"/>
    <w:rsid w:val="00820070"/>
    <w:rsid w:val="008200CC"/>
    <w:rsid w:val="008200DC"/>
    <w:rsid w:val="008200FE"/>
    <w:rsid w:val="00820132"/>
    <w:rsid w:val="00820163"/>
    <w:rsid w:val="00820165"/>
    <w:rsid w:val="0082031D"/>
    <w:rsid w:val="008204BD"/>
    <w:rsid w:val="008204CF"/>
    <w:rsid w:val="00820524"/>
    <w:rsid w:val="0082071A"/>
    <w:rsid w:val="0082077D"/>
    <w:rsid w:val="00820903"/>
    <w:rsid w:val="0082090C"/>
    <w:rsid w:val="0082092C"/>
    <w:rsid w:val="00820A3A"/>
    <w:rsid w:val="00820AF9"/>
    <w:rsid w:val="00820C03"/>
    <w:rsid w:val="00820CB1"/>
    <w:rsid w:val="00820D4A"/>
    <w:rsid w:val="00820F68"/>
    <w:rsid w:val="0082104B"/>
    <w:rsid w:val="00821070"/>
    <w:rsid w:val="0082117B"/>
    <w:rsid w:val="008215F4"/>
    <w:rsid w:val="00821698"/>
    <w:rsid w:val="008216D3"/>
    <w:rsid w:val="0082184E"/>
    <w:rsid w:val="00821870"/>
    <w:rsid w:val="00821999"/>
    <w:rsid w:val="008219DB"/>
    <w:rsid w:val="00821A97"/>
    <w:rsid w:val="00821A99"/>
    <w:rsid w:val="00821C6F"/>
    <w:rsid w:val="00821CA7"/>
    <w:rsid w:val="00821D2E"/>
    <w:rsid w:val="00821FF4"/>
    <w:rsid w:val="0082200B"/>
    <w:rsid w:val="00822135"/>
    <w:rsid w:val="0082217F"/>
    <w:rsid w:val="008222AA"/>
    <w:rsid w:val="008222C4"/>
    <w:rsid w:val="008222DC"/>
    <w:rsid w:val="008224B0"/>
    <w:rsid w:val="00822560"/>
    <w:rsid w:val="008225D6"/>
    <w:rsid w:val="0082261B"/>
    <w:rsid w:val="00822701"/>
    <w:rsid w:val="0082274A"/>
    <w:rsid w:val="008227FB"/>
    <w:rsid w:val="0082298B"/>
    <w:rsid w:val="00822A75"/>
    <w:rsid w:val="00822A7A"/>
    <w:rsid w:val="00822BBE"/>
    <w:rsid w:val="00822BCE"/>
    <w:rsid w:val="00822C3B"/>
    <w:rsid w:val="00822E80"/>
    <w:rsid w:val="00822EAD"/>
    <w:rsid w:val="00822F96"/>
    <w:rsid w:val="00822FBE"/>
    <w:rsid w:val="008230A4"/>
    <w:rsid w:val="008231EC"/>
    <w:rsid w:val="008232B9"/>
    <w:rsid w:val="00823412"/>
    <w:rsid w:val="008237FC"/>
    <w:rsid w:val="00823A4D"/>
    <w:rsid w:val="00823C1A"/>
    <w:rsid w:val="00823DD0"/>
    <w:rsid w:val="00823DE0"/>
    <w:rsid w:val="00823ED2"/>
    <w:rsid w:val="00823F24"/>
    <w:rsid w:val="00823F3D"/>
    <w:rsid w:val="00824169"/>
    <w:rsid w:val="00824258"/>
    <w:rsid w:val="0082427C"/>
    <w:rsid w:val="008242C8"/>
    <w:rsid w:val="008242DF"/>
    <w:rsid w:val="00824630"/>
    <w:rsid w:val="0082487C"/>
    <w:rsid w:val="008248A4"/>
    <w:rsid w:val="00824974"/>
    <w:rsid w:val="00824A32"/>
    <w:rsid w:val="00824C2E"/>
    <w:rsid w:val="00824D08"/>
    <w:rsid w:val="00824E4F"/>
    <w:rsid w:val="0082505B"/>
    <w:rsid w:val="00825371"/>
    <w:rsid w:val="00825415"/>
    <w:rsid w:val="00825469"/>
    <w:rsid w:val="008254C0"/>
    <w:rsid w:val="00825508"/>
    <w:rsid w:val="00825578"/>
    <w:rsid w:val="008256DF"/>
    <w:rsid w:val="00825866"/>
    <w:rsid w:val="00825BD0"/>
    <w:rsid w:val="00825BD6"/>
    <w:rsid w:val="00825C98"/>
    <w:rsid w:val="00825C9B"/>
    <w:rsid w:val="00825D08"/>
    <w:rsid w:val="00825DC0"/>
    <w:rsid w:val="00825E5E"/>
    <w:rsid w:val="00826046"/>
    <w:rsid w:val="00826088"/>
    <w:rsid w:val="00826103"/>
    <w:rsid w:val="00826280"/>
    <w:rsid w:val="008266BA"/>
    <w:rsid w:val="008267AE"/>
    <w:rsid w:val="00826D7B"/>
    <w:rsid w:val="00826DD9"/>
    <w:rsid w:val="00826E70"/>
    <w:rsid w:val="00826EF6"/>
    <w:rsid w:val="00826F01"/>
    <w:rsid w:val="00826FDA"/>
    <w:rsid w:val="00827036"/>
    <w:rsid w:val="0082743E"/>
    <w:rsid w:val="0082757D"/>
    <w:rsid w:val="00827784"/>
    <w:rsid w:val="008277F4"/>
    <w:rsid w:val="00827838"/>
    <w:rsid w:val="00827842"/>
    <w:rsid w:val="008278B6"/>
    <w:rsid w:val="00827A13"/>
    <w:rsid w:val="00827B09"/>
    <w:rsid w:val="00827B55"/>
    <w:rsid w:val="00827C05"/>
    <w:rsid w:val="00827E2C"/>
    <w:rsid w:val="00827F16"/>
    <w:rsid w:val="00827F90"/>
    <w:rsid w:val="008300A4"/>
    <w:rsid w:val="00830144"/>
    <w:rsid w:val="0083015C"/>
    <w:rsid w:val="008301C7"/>
    <w:rsid w:val="008302DC"/>
    <w:rsid w:val="0083040E"/>
    <w:rsid w:val="008305C3"/>
    <w:rsid w:val="00830758"/>
    <w:rsid w:val="0083076A"/>
    <w:rsid w:val="00830B09"/>
    <w:rsid w:val="00830BFB"/>
    <w:rsid w:val="00830C17"/>
    <w:rsid w:val="00830C4E"/>
    <w:rsid w:val="00830E79"/>
    <w:rsid w:val="00830E9E"/>
    <w:rsid w:val="00830EA0"/>
    <w:rsid w:val="00831372"/>
    <w:rsid w:val="0083149F"/>
    <w:rsid w:val="0083160A"/>
    <w:rsid w:val="008316FB"/>
    <w:rsid w:val="0083170B"/>
    <w:rsid w:val="00831748"/>
    <w:rsid w:val="00831873"/>
    <w:rsid w:val="008319A6"/>
    <w:rsid w:val="00831AA2"/>
    <w:rsid w:val="00831D44"/>
    <w:rsid w:val="00831D9B"/>
    <w:rsid w:val="00831E62"/>
    <w:rsid w:val="00831EF5"/>
    <w:rsid w:val="0083213E"/>
    <w:rsid w:val="0083222C"/>
    <w:rsid w:val="0083225D"/>
    <w:rsid w:val="00832315"/>
    <w:rsid w:val="008323C6"/>
    <w:rsid w:val="008323FE"/>
    <w:rsid w:val="008325BC"/>
    <w:rsid w:val="00832656"/>
    <w:rsid w:val="0083276A"/>
    <w:rsid w:val="008328DA"/>
    <w:rsid w:val="0083293E"/>
    <w:rsid w:val="00832993"/>
    <w:rsid w:val="008329B9"/>
    <w:rsid w:val="00832C85"/>
    <w:rsid w:val="00832D0A"/>
    <w:rsid w:val="00832D50"/>
    <w:rsid w:val="00832E54"/>
    <w:rsid w:val="00832F96"/>
    <w:rsid w:val="008330F7"/>
    <w:rsid w:val="0083316A"/>
    <w:rsid w:val="008333A5"/>
    <w:rsid w:val="00833836"/>
    <w:rsid w:val="00833884"/>
    <w:rsid w:val="008338B4"/>
    <w:rsid w:val="00833920"/>
    <w:rsid w:val="00833942"/>
    <w:rsid w:val="00833964"/>
    <w:rsid w:val="00833990"/>
    <w:rsid w:val="008339A6"/>
    <w:rsid w:val="00833AE1"/>
    <w:rsid w:val="00833AED"/>
    <w:rsid w:val="00833D0C"/>
    <w:rsid w:val="00833E0D"/>
    <w:rsid w:val="00833F73"/>
    <w:rsid w:val="00834272"/>
    <w:rsid w:val="008342C9"/>
    <w:rsid w:val="008344AB"/>
    <w:rsid w:val="0083459D"/>
    <w:rsid w:val="00834635"/>
    <w:rsid w:val="00834643"/>
    <w:rsid w:val="008346FA"/>
    <w:rsid w:val="00834886"/>
    <w:rsid w:val="00834974"/>
    <w:rsid w:val="00834A98"/>
    <w:rsid w:val="00834B77"/>
    <w:rsid w:val="00834C45"/>
    <w:rsid w:val="00834E62"/>
    <w:rsid w:val="00834EDE"/>
    <w:rsid w:val="00834F8C"/>
    <w:rsid w:val="008350CD"/>
    <w:rsid w:val="00835194"/>
    <w:rsid w:val="0083536B"/>
    <w:rsid w:val="0083574D"/>
    <w:rsid w:val="008357E5"/>
    <w:rsid w:val="00835883"/>
    <w:rsid w:val="008358F6"/>
    <w:rsid w:val="00835914"/>
    <w:rsid w:val="008359CD"/>
    <w:rsid w:val="00835ADB"/>
    <w:rsid w:val="00835D7B"/>
    <w:rsid w:val="00835F17"/>
    <w:rsid w:val="00835FF9"/>
    <w:rsid w:val="0083617E"/>
    <w:rsid w:val="0083647D"/>
    <w:rsid w:val="008366DB"/>
    <w:rsid w:val="0083671C"/>
    <w:rsid w:val="00836725"/>
    <w:rsid w:val="00836753"/>
    <w:rsid w:val="00836B35"/>
    <w:rsid w:val="00836FA9"/>
    <w:rsid w:val="0083711B"/>
    <w:rsid w:val="00837197"/>
    <w:rsid w:val="0083745B"/>
    <w:rsid w:val="0083751F"/>
    <w:rsid w:val="00837531"/>
    <w:rsid w:val="00837648"/>
    <w:rsid w:val="00837717"/>
    <w:rsid w:val="00837723"/>
    <w:rsid w:val="0083792A"/>
    <w:rsid w:val="00837A2A"/>
    <w:rsid w:val="00837BF2"/>
    <w:rsid w:val="00837C36"/>
    <w:rsid w:val="00837D64"/>
    <w:rsid w:val="00837EE2"/>
    <w:rsid w:val="00837F1D"/>
    <w:rsid w:val="00840072"/>
    <w:rsid w:val="0084010D"/>
    <w:rsid w:val="0084015C"/>
    <w:rsid w:val="0084022C"/>
    <w:rsid w:val="0084027B"/>
    <w:rsid w:val="008403BF"/>
    <w:rsid w:val="00840628"/>
    <w:rsid w:val="00840809"/>
    <w:rsid w:val="0084095C"/>
    <w:rsid w:val="008409D8"/>
    <w:rsid w:val="00840A00"/>
    <w:rsid w:val="00840C28"/>
    <w:rsid w:val="00840C38"/>
    <w:rsid w:val="00840DD9"/>
    <w:rsid w:val="00840DFD"/>
    <w:rsid w:val="00840FAF"/>
    <w:rsid w:val="00841156"/>
    <w:rsid w:val="00841255"/>
    <w:rsid w:val="0084126B"/>
    <w:rsid w:val="008412FA"/>
    <w:rsid w:val="00841700"/>
    <w:rsid w:val="0084174E"/>
    <w:rsid w:val="00841A94"/>
    <w:rsid w:val="00841AB3"/>
    <w:rsid w:val="00841CF5"/>
    <w:rsid w:val="00841D82"/>
    <w:rsid w:val="00841F4B"/>
    <w:rsid w:val="00841F6D"/>
    <w:rsid w:val="00841FB0"/>
    <w:rsid w:val="008420ED"/>
    <w:rsid w:val="00842100"/>
    <w:rsid w:val="0084213E"/>
    <w:rsid w:val="008424CB"/>
    <w:rsid w:val="00842707"/>
    <w:rsid w:val="008428EC"/>
    <w:rsid w:val="00842996"/>
    <w:rsid w:val="00842A0D"/>
    <w:rsid w:val="00842AA7"/>
    <w:rsid w:val="00842B26"/>
    <w:rsid w:val="00842BD0"/>
    <w:rsid w:val="00842C20"/>
    <w:rsid w:val="00842C86"/>
    <w:rsid w:val="00842CC6"/>
    <w:rsid w:val="00842E6D"/>
    <w:rsid w:val="00843053"/>
    <w:rsid w:val="0084309F"/>
    <w:rsid w:val="008430F8"/>
    <w:rsid w:val="0084315A"/>
    <w:rsid w:val="00843170"/>
    <w:rsid w:val="00843263"/>
    <w:rsid w:val="0084336A"/>
    <w:rsid w:val="0084339B"/>
    <w:rsid w:val="008433F4"/>
    <w:rsid w:val="008433F8"/>
    <w:rsid w:val="008434DC"/>
    <w:rsid w:val="00843725"/>
    <w:rsid w:val="0084382C"/>
    <w:rsid w:val="00843846"/>
    <w:rsid w:val="0084399F"/>
    <w:rsid w:val="00843B0F"/>
    <w:rsid w:val="00843C14"/>
    <w:rsid w:val="00843F42"/>
    <w:rsid w:val="00843FB2"/>
    <w:rsid w:val="0084402B"/>
    <w:rsid w:val="0084406A"/>
    <w:rsid w:val="00844108"/>
    <w:rsid w:val="0084411D"/>
    <w:rsid w:val="008442E9"/>
    <w:rsid w:val="00844363"/>
    <w:rsid w:val="0084454E"/>
    <w:rsid w:val="008447FC"/>
    <w:rsid w:val="0084480A"/>
    <w:rsid w:val="0084484E"/>
    <w:rsid w:val="008448E7"/>
    <w:rsid w:val="00844961"/>
    <w:rsid w:val="008449B0"/>
    <w:rsid w:val="008449B7"/>
    <w:rsid w:val="008449DE"/>
    <w:rsid w:val="00844B1B"/>
    <w:rsid w:val="00844B64"/>
    <w:rsid w:val="00844BE9"/>
    <w:rsid w:val="00844CBD"/>
    <w:rsid w:val="00844DFB"/>
    <w:rsid w:val="00844E17"/>
    <w:rsid w:val="00844E68"/>
    <w:rsid w:val="00844EFD"/>
    <w:rsid w:val="00845023"/>
    <w:rsid w:val="00845081"/>
    <w:rsid w:val="0084511B"/>
    <w:rsid w:val="00845153"/>
    <w:rsid w:val="008451C1"/>
    <w:rsid w:val="0084527D"/>
    <w:rsid w:val="008453BB"/>
    <w:rsid w:val="008453F2"/>
    <w:rsid w:val="008453FD"/>
    <w:rsid w:val="008457FC"/>
    <w:rsid w:val="00845992"/>
    <w:rsid w:val="00845AE1"/>
    <w:rsid w:val="00845B44"/>
    <w:rsid w:val="00845B52"/>
    <w:rsid w:val="00845BF6"/>
    <w:rsid w:val="00845CC9"/>
    <w:rsid w:val="00845CD5"/>
    <w:rsid w:val="00845DBF"/>
    <w:rsid w:val="00845E65"/>
    <w:rsid w:val="00845FFC"/>
    <w:rsid w:val="00846013"/>
    <w:rsid w:val="00846087"/>
    <w:rsid w:val="008460B0"/>
    <w:rsid w:val="008461B6"/>
    <w:rsid w:val="008461BC"/>
    <w:rsid w:val="00846297"/>
    <w:rsid w:val="008463AB"/>
    <w:rsid w:val="00846513"/>
    <w:rsid w:val="0084651D"/>
    <w:rsid w:val="008465A6"/>
    <w:rsid w:val="008467BA"/>
    <w:rsid w:val="00846B79"/>
    <w:rsid w:val="00846D99"/>
    <w:rsid w:val="00846F5D"/>
    <w:rsid w:val="00847039"/>
    <w:rsid w:val="00847258"/>
    <w:rsid w:val="008472B1"/>
    <w:rsid w:val="008472F8"/>
    <w:rsid w:val="008472FB"/>
    <w:rsid w:val="00847327"/>
    <w:rsid w:val="00847586"/>
    <w:rsid w:val="00847701"/>
    <w:rsid w:val="008477E7"/>
    <w:rsid w:val="00847AD5"/>
    <w:rsid w:val="00847B41"/>
    <w:rsid w:val="00847B7E"/>
    <w:rsid w:val="00847CC3"/>
    <w:rsid w:val="00847D4F"/>
    <w:rsid w:val="00847DD4"/>
    <w:rsid w:val="00847F0E"/>
    <w:rsid w:val="00847FC0"/>
    <w:rsid w:val="008500F9"/>
    <w:rsid w:val="008502AC"/>
    <w:rsid w:val="00850480"/>
    <w:rsid w:val="00850490"/>
    <w:rsid w:val="008504DC"/>
    <w:rsid w:val="0085062B"/>
    <w:rsid w:val="0085072F"/>
    <w:rsid w:val="0085078B"/>
    <w:rsid w:val="00850895"/>
    <w:rsid w:val="008508A3"/>
    <w:rsid w:val="00850A37"/>
    <w:rsid w:val="00850AE6"/>
    <w:rsid w:val="00850C18"/>
    <w:rsid w:val="00850CC7"/>
    <w:rsid w:val="00851040"/>
    <w:rsid w:val="00851134"/>
    <w:rsid w:val="0085128D"/>
    <w:rsid w:val="008513C6"/>
    <w:rsid w:val="008515EB"/>
    <w:rsid w:val="00851743"/>
    <w:rsid w:val="00851854"/>
    <w:rsid w:val="00851863"/>
    <w:rsid w:val="00851951"/>
    <w:rsid w:val="00851964"/>
    <w:rsid w:val="00851A0F"/>
    <w:rsid w:val="00851B25"/>
    <w:rsid w:val="00851CAC"/>
    <w:rsid w:val="00851F1B"/>
    <w:rsid w:val="00851FBF"/>
    <w:rsid w:val="00851FE1"/>
    <w:rsid w:val="008520FA"/>
    <w:rsid w:val="00852175"/>
    <w:rsid w:val="00852273"/>
    <w:rsid w:val="00852307"/>
    <w:rsid w:val="00852396"/>
    <w:rsid w:val="008524FB"/>
    <w:rsid w:val="00852595"/>
    <w:rsid w:val="008526AF"/>
    <w:rsid w:val="008526C0"/>
    <w:rsid w:val="00852936"/>
    <w:rsid w:val="00852A32"/>
    <w:rsid w:val="00852CB1"/>
    <w:rsid w:val="00852D87"/>
    <w:rsid w:val="00852EA2"/>
    <w:rsid w:val="00852F27"/>
    <w:rsid w:val="00852F62"/>
    <w:rsid w:val="00852F64"/>
    <w:rsid w:val="00852FD6"/>
    <w:rsid w:val="00852FF5"/>
    <w:rsid w:val="0085308A"/>
    <w:rsid w:val="008530F3"/>
    <w:rsid w:val="00853187"/>
    <w:rsid w:val="0085346B"/>
    <w:rsid w:val="0085351D"/>
    <w:rsid w:val="008535C6"/>
    <w:rsid w:val="008536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AE1"/>
    <w:rsid w:val="00854B2A"/>
    <w:rsid w:val="00854BCC"/>
    <w:rsid w:val="00854BE8"/>
    <w:rsid w:val="00854F3C"/>
    <w:rsid w:val="00854FBF"/>
    <w:rsid w:val="00855093"/>
    <w:rsid w:val="008551A0"/>
    <w:rsid w:val="008551A3"/>
    <w:rsid w:val="008551A7"/>
    <w:rsid w:val="00855251"/>
    <w:rsid w:val="00855272"/>
    <w:rsid w:val="0085557F"/>
    <w:rsid w:val="00855639"/>
    <w:rsid w:val="00855820"/>
    <w:rsid w:val="008558C4"/>
    <w:rsid w:val="00855B65"/>
    <w:rsid w:val="00855BB9"/>
    <w:rsid w:val="00855BC1"/>
    <w:rsid w:val="00855C9D"/>
    <w:rsid w:val="00855D61"/>
    <w:rsid w:val="00855DCA"/>
    <w:rsid w:val="00855E65"/>
    <w:rsid w:val="00855F19"/>
    <w:rsid w:val="00855F76"/>
    <w:rsid w:val="00856002"/>
    <w:rsid w:val="008561A6"/>
    <w:rsid w:val="008562E5"/>
    <w:rsid w:val="008566A3"/>
    <w:rsid w:val="00856832"/>
    <w:rsid w:val="00856920"/>
    <w:rsid w:val="008569EA"/>
    <w:rsid w:val="00856B2D"/>
    <w:rsid w:val="00856BCD"/>
    <w:rsid w:val="00856CAE"/>
    <w:rsid w:val="00856CDA"/>
    <w:rsid w:val="00856ECA"/>
    <w:rsid w:val="00856EEB"/>
    <w:rsid w:val="008570D4"/>
    <w:rsid w:val="008572E0"/>
    <w:rsid w:val="0085738C"/>
    <w:rsid w:val="00857628"/>
    <w:rsid w:val="0085763A"/>
    <w:rsid w:val="00857694"/>
    <w:rsid w:val="00857874"/>
    <w:rsid w:val="00857A1A"/>
    <w:rsid w:val="00857A24"/>
    <w:rsid w:val="00857B10"/>
    <w:rsid w:val="00857B27"/>
    <w:rsid w:val="00857C0B"/>
    <w:rsid w:val="00857C32"/>
    <w:rsid w:val="00857CFC"/>
    <w:rsid w:val="00857DB4"/>
    <w:rsid w:val="00857DD4"/>
    <w:rsid w:val="00857E02"/>
    <w:rsid w:val="00857F0B"/>
    <w:rsid w:val="00857F67"/>
    <w:rsid w:val="008600CD"/>
    <w:rsid w:val="0086012F"/>
    <w:rsid w:val="00860200"/>
    <w:rsid w:val="0086031E"/>
    <w:rsid w:val="00860431"/>
    <w:rsid w:val="00860479"/>
    <w:rsid w:val="0086053A"/>
    <w:rsid w:val="00860604"/>
    <w:rsid w:val="00860711"/>
    <w:rsid w:val="00860A90"/>
    <w:rsid w:val="00860D53"/>
    <w:rsid w:val="00860F6D"/>
    <w:rsid w:val="00860F87"/>
    <w:rsid w:val="00861283"/>
    <w:rsid w:val="008612A0"/>
    <w:rsid w:val="00861411"/>
    <w:rsid w:val="008614F6"/>
    <w:rsid w:val="00861535"/>
    <w:rsid w:val="00861630"/>
    <w:rsid w:val="00861723"/>
    <w:rsid w:val="00861832"/>
    <w:rsid w:val="008618DB"/>
    <w:rsid w:val="008618E9"/>
    <w:rsid w:val="00861944"/>
    <w:rsid w:val="00861953"/>
    <w:rsid w:val="008619D2"/>
    <w:rsid w:val="008619F7"/>
    <w:rsid w:val="00861A49"/>
    <w:rsid w:val="00861D5D"/>
    <w:rsid w:val="008620D9"/>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BDC"/>
    <w:rsid w:val="00863C4B"/>
    <w:rsid w:val="00863C51"/>
    <w:rsid w:val="00863CCA"/>
    <w:rsid w:val="00863CCE"/>
    <w:rsid w:val="00863E5F"/>
    <w:rsid w:val="00863EBF"/>
    <w:rsid w:val="00864125"/>
    <w:rsid w:val="008642DC"/>
    <w:rsid w:val="008642E4"/>
    <w:rsid w:val="00864320"/>
    <w:rsid w:val="008644AD"/>
    <w:rsid w:val="008644EC"/>
    <w:rsid w:val="00864500"/>
    <w:rsid w:val="008646AC"/>
    <w:rsid w:val="00864A79"/>
    <w:rsid w:val="00864BCE"/>
    <w:rsid w:val="00864BD9"/>
    <w:rsid w:val="00864C80"/>
    <w:rsid w:val="00864D59"/>
    <w:rsid w:val="00864DF9"/>
    <w:rsid w:val="00864E6E"/>
    <w:rsid w:val="00864E80"/>
    <w:rsid w:val="00864EBF"/>
    <w:rsid w:val="0086502A"/>
    <w:rsid w:val="008650D6"/>
    <w:rsid w:val="00865273"/>
    <w:rsid w:val="0086535E"/>
    <w:rsid w:val="0086537B"/>
    <w:rsid w:val="008654BA"/>
    <w:rsid w:val="00865505"/>
    <w:rsid w:val="008655DE"/>
    <w:rsid w:val="008656A6"/>
    <w:rsid w:val="0086585D"/>
    <w:rsid w:val="008658CA"/>
    <w:rsid w:val="00865910"/>
    <w:rsid w:val="008659C4"/>
    <w:rsid w:val="00865A56"/>
    <w:rsid w:val="00865A7B"/>
    <w:rsid w:val="00865D45"/>
    <w:rsid w:val="00865D55"/>
    <w:rsid w:val="00865D84"/>
    <w:rsid w:val="00865DA2"/>
    <w:rsid w:val="00865F73"/>
    <w:rsid w:val="00865FFB"/>
    <w:rsid w:val="00866162"/>
    <w:rsid w:val="00866361"/>
    <w:rsid w:val="00866445"/>
    <w:rsid w:val="0086648B"/>
    <w:rsid w:val="0086651B"/>
    <w:rsid w:val="00866775"/>
    <w:rsid w:val="008669CA"/>
    <w:rsid w:val="008669FF"/>
    <w:rsid w:val="00866A25"/>
    <w:rsid w:val="00866DC7"/>
    <w:rsid w:val="00866E25"/>
    <w:rsid w:val="00866EDE"/>
    <w:rsid w:val="00866F53"/>
    <w:rsid w:val="008670CE"/>
    <w:rsid w:val="0086731A"/>
    <w:rsid w:val="0086734B"/>
    <w:rsid w:val="008673B5"/>
    <w:rsid w:val="008674D3"/>
    <w:rsid w:val="00867567"/>
    <w:rsid w:val="00867893"/>
    <w:rsid w:val="00867913"/>
    <w:rsid w:val="00867A92"/>
    <w:rsid w:val="00867B2B"/>
    <w:rsid w:val="00867B8F"/>
    <w:rsid w:val="00867BDE"/>
    <w:rsid w:val="00867BE6"/>
    <w:rsid w:val="00867C8F"/>
    <w:rsid w:val="00867D1F"/>
    <w:rsid w:val="00867D98"/>
    <w:rsid w:val="00867E5F"/>
    <w:rsid w:val="00867F69"/>
    <w:rsid w:val="00867FC2"/>
    <w:rsid w:val="008700F4"/>
    <w:rsid w:val="00870172"/>
    <w:rsid w:val="008702C4"/>
    <w:rsid w:val="008703D8"/>
    <w:rsid w:val="0087049F"/>
    <w:rsid w:val="008704AC"/>
    <w:rsid w:val="008704ED"/>
    <w:rsid w:val="008706DF"/>
    <w:rsid w:val="00870A24"/>
    <w:rsid w:val="00870A6F"/>
    <w:rsid w:val="00870B2F"/>
    <w:rsid w:val="00870D0D"/>
    <w:rsid w:val="00870DF8"/>
    <w:rsid w:val="00870E77"/>
    <w:rsid w:val="00870EAA"/>
    <w:rsid w:val="00870F7D"/>
    <w:rsid w:val="0087104C"/>
    <w:rsid w:val="0087117E"/>
    <w:rsid w:val="008713D0"/>
    <w:rsid w:val="008714D5"/>
    <w:rsid w:val="008714D7"/>
    <w:rsid w:val="008714D9"/>
    <w:rsid w:val="0087158F"/>
    <w:rsid w:val="00871843"/>
    <w:rsid w:val="008718CC"/>
    <w:rsid w:val="008718F3"/>
    <w:rsid w:val="00871A13"/>
    <w:rsid w:val="00871A5F"/>
    <w:rsid w:val="00871AC7"/>
    <w:rsid w:val="00871ADB"/>
    <w:rsid w:val="00871CDD"/>
    <w:rsid w:val="00871D33"/>
    <w:rsid w:val="00871DB9"/>
    <w:rsid w:val="00871F56"/>
    <w:rsid w:val="00871F94"/>
    <w:rsid w:val="008721A2"/>
    <w:rsid w:val="0087221F"/>
    <w:rsid w:val="00872272"/>
    <w:rsid w:val="0087238B"/>
    <w:rsid w:val="008723CC"/>
    <w:rsid w:val="00872557"/>
    <w:rsid w:val="00872638"/>
    <w:rsid w:val="0087266D"/>
    <w:rsid w:val="0087283B"/>
    <w:rsid w:val="008729F3"/>
    <w:rsid w:val="00872B6C"/>
    <w:rsid w:val="00872BC1"/>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B6E"/>
    <w:rsid w:val="00874C12"/>
    <w:rsid w:val="00874D58"/>
    <w:rsid w:val="00874E1B"/>
    <w:rsid w:val="00874ED2"/>
    <w:rsid w:val="00874F27"/>
    <w:rsid w:val="00874F49"/>
    <w:rsid w:val="00874F77"/>
    <w:rsid w:val="00874FC8"/>
    <w:rsid w:val="008750E7"/>
    <w:rsid w:val="00875139"/>
    <w:rsid w:val="00875177"/>
    <w:rsid w:val="00875186"/>
    <w:rsid w:val="008751F1"/>
    <w:rsid w:val="00875410"/>
    <w:rsid w:val="008754DE"/>
    <w:rsid w:val="00875548"/>
    <w:rsid w:val="0087561C"/>
    <w:rsid w:val="0087567B"/>
    <w:rsid w:val="00875686"/>
    <w:rsid w:val="008757CC"/>
    <w:rsid w:val="00875AF6"/>
    <w:rsid w:val="00875B91"/>
    <w:rsid w:val="00875E25"/>
    <w:rsid w:val="00875F14"/>
    <w:rsid w:val="00875F60"/>
    <w:rsid w:val="0087600F"/>
    <w:rsid w:val="00876033"/>
    <w:rsid w:val="008760A8"/>
    <w:rsid w:val="00876187"/>
    <w:rsid w:val="00876318"/>
    <w:rsid w:val="0087633F"/>
    <w:rsid w:val="00876370"/>
    <w:rsid w:val="00876378"/>
    <w:rsid w:val="008763A3"/>
    <w:rsid w:val="0087660C"/>
    <w:rsid w:val="008766C6"/>
    <w:rsid w:val="00876798"/>
    <w:rsid w:val="00876873"/>
    <w:rsid w:val="008769B2"/>
    <w:rsid w:val="008769FF"/>
    <w:rsid w:val="00876A5B"/>
    <w:rsid w:val="00876A69"/>
    <w:rsid w:val="00876C12"/>
    <w:rsid w:val="00876EAB"/>
    <w:rsid w:val="0087719B"/>
    <w:rsid w:val="00877212"/>
    <w:rsid w:val="00877337"/>
    <w:rsid w:val="00877457"/>
    <w:rsid w:val="00877559"/>
    <w:rsid w:val="008775E2"/>
    <w:rsid w:val="00877638"/>
    <w:rsid w:val="008777F2"/>
    <w:rsid w:val="00877873"/>
    <w:rsid w:val="0087789C"/>
    <w:rsid w:val="008778BF"/>
    <w:rsid w:val="00877A8B"/>
    <w:rsid w:val="00877A8E"/>
    <w:rsid w:val="00877CB2"/>
    <w:rsid w:val="00877D77"/>
    <w:rsid w:val="00877FFD"/>
    <w:rsid w:val="008801F3"/>
    <w:rsid w:val="00880284"/>
    <w:rsid w:val="00880305"/>
    <w:rsid w:val="00880320"/>
    <w:rsid w:val="008803C7"/>
    <w:rsid w:val="0088064F"/>
    <w:rsid w:val="00880656"/>
    <w:rsid w:val="0088069E"/>
    <w:rsid w:val="0088094D"/>
    <w:rsid w:val="00880B0D"/>
    <w:rsid w:val="00880B20"/>
    <w:rsid w:val="00880B2E"/>
    <w:rsid w:val="00880DE3"/>
    <w:rsid w:val="00881000"/>
    <w:rsid w:val="00881131"/>
    <w:rsid w:val="00881163"/>
    <w:rsid w:val="008811AB"/>
    <w:rsid w:val="008811EF"/>
    <w:rsid w:val="008813E1"/>
    <w:rsid w:val="00881473"/>
    <w:rsid w:val="0088173F"/>
    <w:rsid w:val="00881789"/>
    <w:rsid w:val="0088178F"/>
    <w:rsid w:val="00881A2E"/>
    <w:rsid w:val="00881AFC"/>
    <w:rsid w:val="00881B54"/>
    <w:rsid w:val="00881CA9"/>
    <w:rsid w:val="00881CB4"/>
    <w:rsid w:val="00881EE5"/>
    <w:rsid w:val="00881F65"/>
    <w:rsid w:val="00882026"/>
    <w:rsid w:val="0088220A"/>
    <w:rsid w:val="0088228B"/>
    <w:rsid w:val="008822E9"/>
    <w:rsid w:val="00882348"/>
    <w:rsid w:val="008824C7"/>
    <w:rsid w:val="008824DF"/>
    <w:rsid w:val="0088251B"/>
    <w:rsid w:val="008825A1"/>
    <w:rsid w:val="008826F7"/>
    <w:rsid w:val="008826FB"/>
    <w:rsid w:val="00882716"/>
    <w:rsid w:val="00882776"/>
    <w:rsid w:val="0088280F"/>
    <w:rsid w:val="00882858"/>
    <w:rsid w:val="00882A15"/>
    <w:rsid w:val="00882A9F"/>
    <w:rsid w:val="00882BEF"/>
    <w:rsid w:val="00882C06"/>
    <w:rsid w:val="00882C30"/>
    <w:rsid w:val="00882E07"/>
    <w:rsid w:val="00882FDA"/>
    <w:rsid w:val="0088301D"/>
    <w:rsid w:val="00883021"/>
    <w:rsid w:val="0088321C"/>
    <w:rsid w:val="008833A5"/>
    <w:rsid w:val="008833F6"/>
    <w:rsid w:val="00883441"/>
    <w:rsid w:val="00883491"/>
    <w:rsid w:val="00883511"/>
    <w:rsid w:val="0088360E"/>
    <w:rsid w:val="00883612"/>
    <w:rsid w:val="00883634"/>
    <w:rsid w:val="0088364E"/>
    <w:rsid w:val="00883663"/>
    <w:rsid w:val="008836B8"/>
    <w:rsid w:val="0088386E"/>
    <w:rsid w:val="008838A8"/>
    <w:rsid w:val="008838F1"/>
    <w:rsid w:val="00883AA3"/>
    <w:rsid w:val="00883B1F"/>
    <w:rsid w:val="00883B6F"/>
    <w:rsid w:val="00883BB4"/>
    <w:rsid w:val="00883CF5"/>
    <w:rsid w:val="00883DD0"/>
    <w:rsid w:val="00883F3B"/>
    <w:rsid w:val="00884085"/>
    <w:rsid w:val="00884086"/>
    <w:rsid w:val="00884096"/>
    <w:rsid w:val="00884376"/>
    <w:rsid w:val="00884377"/>
    <w:rsid w:val="00884724"/>
    <w:rsid w:val="0088478A"/>
    <w:rsid w:val="00884885"/>
    <w:rsid w:val="00884A45"/>
    <w:rsid w:val="00884BEA"/>
    <w:rsid w:val="00884C02"/>
    <w:rsid w:val="00884C36"/>
    <w:rsid w:val="00884D3B"/>
    <w:rsid w:val="00884ED6"/>
    <w:rsid w:val="00885146"/>
    <w:rsid w:val="00885195"/>
    <w:rsid w:val="00885201"/>
    <w:rsid w:val="00885367"/>
    <w:rsid w:val="0088549B"/>
    <w:rsid w:val="00885615"/>
    <w:rsid w:val="0088570E"/>
    <w:rsid w:val="0088573F"/>
    <w:rsid w:val="00885749"/>
    <w:rsid w:val="008857FE"/>
    <w:rsid w:val="008859D8"/>
    <w:rsid w:val="00885A85"/>
    <w:rsid w:val="00885AA9"/>
    <w:rsid w:val="00885BE2"/>
    <w:rsid w:val="00885D51"/>
    <w:rsid w:val="00885E5A"/>
    <w:rsid w:val="00885F82"/>
    <w:rsid w:val="00886079"/>
    <w:rsid w:val="0088627E"/>
    <w:rsid w:val="0088645C"/>
    <w:rsid w:val="0088648A"/>
    <w:rsid w:val="008864E6"/>
    <w:rsid w:val="008865B1"/>
    <w:rsid w:val="008865BB"/>
    <w:rsid w:val="00886663"/>
    <w:rsid w:val="008866F1"/>
    <w:rsid w:val="008867B5"/>
    <w:rsid w:val="00886809"/>
    <w:rsid w:val="00886BA3"/>
    <w:rsid w:val="00886C20"/>
    <w:rsid w:val="00886D48"/>
    <w:rsid w:val="00886DC8"/>
    <w:rsid w:val="00886EC5"/>
    <w:rsid w:val="00886F32"/>
    <w:rsid w:val="00886F91"/>
    <w:rsid w:val="008870C9"/>
    <w:rsid w:val="00887102"/>
    <w:rsid w:val="008872E0"/>
    <w:rsid w:val="0088742C"/>
    <w:rsid w:val="0088745C"/>
    <w:rsid w:val="008878B8"/>
    <w:rsid w:val="008879C8"/>
    <w:rsid w:val="00887AAE"/>
    <w:rsid w:val="00887B28"/>
    <w:rsid w:val="00887C6F"/>
    <w:rsid w:val="00887D4F"/>
    <w:rsid w:val="00887E92"/>
    <w:rsid w:val="00887EB8"/>
    <w:rsid w:val="00887F7F"/>
    <w:rsid w:val="00890149"/>
    <w:rsid w:val="00890256"/>
    <w:rsid w:val="008902B2"/>
    <w:rsid w:val="008902D7"/>
    <w:rsid w:val="0089048C"/>
    <w:rsid w:val="0089059B"/>
    <w:rsid w:val="008905D3"/>
    <w:rsid w:val="0089074D"/>
    <w:rsid w:val="0089075D"/>
    <w:rsid w:val="008907AF"/>
    <w:rsid w:val="00890889"/>
    <w:rsid w:val="00890918"/>
    <w:rsid w:val="008909E6"/>
    <w:rsid w:val="00890A6C"/>
    <w:rsid w:val="00890CAB"/>
    <w:rsid w:val="00890DC7"/>
    <w:rsid w:val="00890F5D"/>
    <w:rsid w:val="0089133E"/>
    <w:rsid w:val="00891418"/>
    <w:rsid w:val="0089145A"/>
    <w:rsid w:val="008914F9"/>
    <w:rsid w:val="008915A9"/>
    <w:rsid w:val="008915BC"/>
    <w:rsid w:val="0089171E"/>
    <w:rsid w:val="00891852"/>
    <w:rsid w:val="0089189A"/>
    <w:rsid w:val="008918A5"/>
    <w:rsid w:val="00891C57"/>
    <w:rsid w:val="00891D92"/>
    <w:rsid w:val="00891DE6"/>
    <w:rsid w:val="00891FA1"/>
    <w:rsid w:val="008922B7"/>
    <w:rsid w:val="008923B2"/>
    <w:rsid w:val="008924AD"/>
    <w:rsid w:val="00892660"/>
    <w:rsid w:val="008926F9"/>
    <w:rsid w:val="008926FE"/>
    <w:rsid w:val="00892741"/>
    <w:rsid w:val="00892888"/>
    <w:rsid w:val="00892B20"/>
    <w:rsid w:val="00892D86"/>
    <w:rsid w:val="00892E89"/>
    <w:rsid w:val="00892EBE"/>
    <w:rsid w:val="00892F5E"/>
    <w:rsid w:val="008930BA"/>
    <w:rsid w:val="00893131"/>
    <w:rsid w:val="00893166"/>
    <w:rsid w:val="00893170"/>
    <w:rsid w:val="008931E0"/>
    <w:rsid w:val="00893347"/>
    <w:rsid w:val="00893408"/>
    <w:rsid w:val="00893539"/>
    <w:rsid w:val="00893575"/>
    <w:rsid w:val="00893577"/>
    <w:rsid w:val="008935F6"/>
    <w:rsid w:val="0089365F"/>
    <w:rsid w:val="00893693"/>
    <w:rsid w:val="008936A2"/>
    <w:rsid w:val="008938A9"/>
    <w:rsid w:val="00893984"/>
    <w:rsid w:val="00893CA1"/>
    <w:rsid w:val="00893DEB"/>
    <w:rsid w:val="00893F20"/>
    <w:rsid w:val="0089400A"/>
    <w:rsid w:val="00894015"/>
    <w:rsid w:val="0089406C"/>
    <w:rsid w:val="008940EA"/>
    <w:rsid w:val="008941BF"/>
    <w:rsid w:val="008943FB"/>
    <w:rsid w:val="008946D5"/>
    <w:rsid w:val="00894809"/>
    <w:rsid w:val="008948E3"/>
    <w:rsid w:val="008948E8"/>
    <w:rsid w:val="00894C09"/>
    <w:rsid w:val="00894C76"/>
    <w:rsid w:val="00894E25"/>
    <w:rsid w:val="00894E7A"/>
    <w:rsid w:val="008950EC"/>
    <w:rsid w:val="008951D4"/>
    <w:rsid w:val="0089526E"/>
    <w:rsid w:val="00895275"/>
    <w:rsid w:val="008952D1"/>
    <w:rsid w:val="0089558A"/>
    <w:rsid w:val="00895832"/>
    <w:rsid w:val="0089586D"/>
    <w:rsid w:val="00895AD4"/>
    <w:rsid w:val="00895BA4"/>
    <w:rsid w:val="00895C87"/>
    <w:rsid w:val="00895CDF"/>
    <w:rsid w:val="0089605B"/>
    <w:rsid w:val="008960A9"/>
    <w:rsid w:val="0089629C"/>
    <w:rsid w:val="00896442"/>
    <w:rsid w:val="0089654B"/>
    <w:rsid w:val="00896662"/>
    <w:rsid w:val="008966F6"/>
    <w:rsid w:val="0089679F"/>
    <w:rsid w:val="00896BBE"/>
    <w:rsid w:val="00896D32"/>
    <w:rsid w:val="00896D69"/>
    <w:rsid w:val="00896EED"/>
    <w:rsid w:val="00896F8A"/>
    <w:rsid w:val="00896F92"/>
    <w:rsid w:val="0089708E"/>
    <w:rsid w:val="008970A3"/>
    <w:rsid w:val="00897182"/>
    <w:rsid w:val="008971CD"/>
    <w:rsid w:val="0089721A"/>
    <w:rsid w:val="008972FB"/>
    <w:rsid w:val="008976FA"/>
    <w:rsid w:val="008976FE"/>
    <w:rsid w:val="0089770A"/>
    <w:rsid w:val="0089775E"/>
    <w:rsid w:val="008977B9"/>
    <w:rsid w:val="008977E0"/>
    <w:rsid w:val="00897863"/>
    <w:rsid w:val="00897918"/>
    <w:rsid w:val="00897AEC"/>
    <w:rsid w:val="00897B1D"/>
    <w:rsid w:val="00897B93"/>
    <w:rsid w:val="00897C10"/>
    <w:rsid w:val="00897C5A"/>
    <w:rsid w:val="00897D00"/>
    <w:rsid w:val="00897D0E"/>
    <w:rsid w:val="00897D66"/>
    <w:rsid w:val="00897D9C"/>
    <w:rsid w:val="00897DE5"/>
    <w:rsid w:val="00897ED5"/>
    <w:rsid w:val="008A0010"/>
    <w:rsid w:val="008A00CD"/>
    <w:rsid w:val="008A0263"/>
    <w:rsid w:val="008A02EE"/>
    <w:rsid w:val="008A0428"/>
    <w:rsid w:val="008A0445"/>
    <w:rsid w:val="008A0526"/>
    <w:rsid w:val="008A0587"/>
    <w:rsid w:val="008A05D5"/>
    <w:rsid w:val="008A0658"/>
    <w:rsid w:val="008A090D"/>
    <w:rsid w:val="008A0A5B"/>
    <w:rsid w:val="008A0B7C"/>
    <w:rsid w:val="008A0DE1"/>
    <w:rsid w:val="008A0E40"/>
    <w:rsid w:val="008A0EDB"/>
    <w:rsid w:val="008A1481"/>
    <w:rsid w:val="008A14BC"/>
    <w:rsid w:val="008A152C"/>
    <w:rsid w:val="008A15F3"/>
    <w:rsid w:val="008A1628"/>
    <w:rsid w:val="008A165B"/>
    <w:rsid w:val="008A16C0"/>
    <w:rsid w:val="008A19FC"/>
    <w:rsid w:val="008A1A89"/>
    <w:rsid w:val="008A1AC2"/>
    <w:rsid w:val="008A1DD7"/>
    <w:rsid w:val="008A1E68"/>
    <w:rsid w:val="008A1F82"/>
    <w:rsid w:val="008A1FF1"/>
    <w:rsid w:val="008A2068"/>
    <w:rsid w:val="008A208E"/>
    <w:rsid w:val="008A227B"/>
    <w:rsid w:val="008A22E2"/>
    <w:rsid w:val="008A2380"/>
    <w:rsid w:val="008A256F"/>
    <w:rsid w:val="008A2599"/>
    <w:rsid w:val="008A25E6"/>
    <w:rsid w:val="008A27DA"/>
    <w:rsid w:val="008A28A9"/>
    <w:rsid w:val="008A28E3"/>
    <w:rsid w:val="008A29CC"/>
    <w:rsid w:val="008A2A01"/>
    <w:rsid w:val="008A2A08"/>
    <w:rsid w:val="008A2D20"/>
    <w:rsid w:val="008A2E66"/>
    <w:rsid w:val="008A2F47"/>
    <w:rsid w:val="008A2F52"/>
    <w:rsid w:val="008A3000"/>
    <w:rsid w:val="008A320B"/>
    <w:rsid w:val="008A3254"/>
    <w:rsid w:val="008A3268"/>
    <w:rsid w:val="008A338F"/>
    <w:rsid w:val="008A339F"/>
    <w:rsid w:val="008A33A5"/>
    <w:rsid w:val="008A349F"/>
    <w:rsid w:val="008A359D"/>
    <w:rsid w:val="008A3638"/>
    <w:rsid w:val="008A36E4"/>
    <w:rsid w:val="008A3777"/>
    <w:rsid w:val="008A3812"/>
    <w:rsid w:val="008A38EC"/>
    <w:rsid w:val="008A3928"/>
    <w:rsid w:val="008A3A9D"/>
    <w:rsid w:val="008A3C6C"/>
    <w:rsid w:val="008A3C8E"/>
    <w:rsid w:val="008A3CF2"/>
    <w:rsid w:val="008A3DED"/>
    <w:rsid w:val="008A3E62"/>
    <w:rsid w:val="008A409A"/>
    <w:rsid w:val="008A415D"/>
    <w:rsid w:val="008A4288"/>
    <w:rsid w:val="008A42A2"/>
    <w:rsid w:val="008A42CF"/>
    <w:rsid w:val="008A4316"/>
    <w:rsid w:val="008A4320"/>
    <w:rsid w:val="008A44E3"/>
    <w:rsid w:val="008A4614"/>
    <w:rsid w:val="008A4789"/>
    <w:rsid w:val="008A48C1"/>
    <w:rsid w:val="008A498E"/>
    <w:rsid w:val="008A4BD5"/>
    <w:rsid w:val="008A4EFD"/>
    <w:rsid w:val="008A4F40"/>
    <w:rsid w:val="008A5262"/>
    <w:rsid w:val="008A5464"/>
    <w:rsid w:val="008A5553"/>
    <w:rsid w:val="008A57D2"/>
    <w:rsid w:val="008A57E5"/>
    <w:rsid w:val="008A5AA7"/>
    <w:rsid w:val="008A5B9D"/>
    <w:rsid w:val="008A5C3E"/>
    <w:rsid w:val="008A5C88"/>
    <w:rsid w:val="008A605C"/>
    <w:rsid w:val="008A60F6"/>
    <w:rsid w:val="008A6288"/>
    <w:rsid w:val="008A631E"/>
    <w:rsid w:val="008A6393"/>
    <w:rsid w:val="008A650E"/>
    <w:rsid w:val="008A66E9"/>
    <w:rsid w:val="008A6746"/>
    <w:rsid w:val="008A695C"/>
    <w:rsid w:val="008A6A53"/>
    <w:rsid w:val="008A6A89"/>
    <w:rsid w:val="008A6AA9"/>
    <w:rsid w:val="008A6CBE"/>
    <w:rsid w:val="008A6D42"/>
    <w:rsid w:val="008A6DB7"/>
    <w:rsid w:val="008A6DB8"/>
    <w:rsid w:val="008A6DC7"/>
    <w:rsid w:val="008A6DCE"/>
    <w:rsid w:val="008A6DED"/>
    <w:rsid w:val="008A6F2D"/>
    <w:rsid w:val="008A6FDE"/>
    <w:rsid w:val="008A7050"/>
    <w:rsid w:val="008A7173"/>
    <w:rsid w:val="008A71F3"/>
    <w:rsid w:val="008A7207"/>
    <w:rsid w:val="008A724D"/>
    <w:rsid w:val="008A7340"/>
    <w:rsid w:val="008A745A"/>
    <w:rsid w:val="008A74AB"/>
    <w:rsid w:val="008A76C4"/>
    <w:rsid w:val="008A779A"/>
    <w:rsid w:val="008A796B"/>
    <w:rsid w:val="008A7CC2"/>
    <w:rsid w:val="008A7CE8"/>
    <w:rsid w:val="008A7D84"/>
    <w:rsid w:val="008A7EF9"/>
    <w:rsid w:val="008A7FC1"/>
    <w:rsid w:val="008B016F"/>
    <w:rsid w:val="008B017F"/>
    <w:rsid w:val="008B01EE"/>
    <w:rsid w:val="008B023A"/>
    <w:rsid w:val="008B023F"/>
    <w:rsid w:val="008B02A3"/>
    <w:rsid w:val="008B02CC"/>
    <w:rsid w:val="008B0484"/>
    <w:rsid w:val="008B053D"/>
    <w:rsid w:val="008B05D4"/>
    <w:rsid w:val="008B0895"/>
    <w:rsid w:val="008B08EE"/>
    <w:rsid w:val="008B0993"/>
    <w:rsid w:val="008B0A36"/>
    <w:rsid w:val="008B0B98"/>
    <w:rsid w:val="008B0D70"/>
    <w:rsid w:val="008B0E6A"/>
    <w:rsid w:val="008B0E92"/>
    <w:rsid w:val="008B0F85"/>
    <w:rsid w:val="008B1183"/>
    <w:rsid w:val="008B1229"/>
    <w:rsid w:val="008B13B3"/>
    <w:rsid w:val="008B1642"/>
    <w:rsid w:val="008B1758"/>
    <w:rsid w:val="008B18BD"/>
    <w:rsid w:val="008B18CB"/>
    <w:rsid w:val="008B1958"/>
    <w:rsid w:val="008B19A1"/>
    <w:rsid w:val="008B1A17"/>
    <w:rsid w:val="008B1A5C"/>
    <w:rsid w:val="008B1A85"/>
    <w:rsid w:val="008B1AE5"/>
    <w:rsid w:val="008B1B02"/>
    <w:rsid w:val="008B1B0A"/>
    <w:rsid w:val="008B1B61"/>
    <w:rsid w:val="008B1C6C"/>
    <w:rsid w:val="008B1E26"/>
    <w:rsid w:val="008B1EAD"/>
    <w:rsid w:val="008B1ED8"/>
    <w:rsid w:val="008B1F69"/>
    <w:rsid w:val="008B21F8"/>
    <w:rsid w:val="008B2239"/>
    <w:rsid w:val="008B22F9"/>
    <w:rsid w:val="008B23DC"/>
    <w:rsid w:val="008B2645"/>
    <w:rsid w:val="008B267C"/>
    <w:rsid w:val="008B2695"/>
    <w:rsid w:val="008B275B"/>
    <w:rsid w:val="008B27C9"/>
    <w:rsid w:val="008B2816"/>
    <w:rsid w:val="008B289A"/>
    <w:rsid w:val="008B291C"/>
    <w:rsid w:val="008B2B91"/>
    <w:rsid w:val="008B2BB6"/>
    <w:rsid w:val="008B2C1C"/>
    <w:rsid w:val="008B2C75"/>
    <w:rsid w:val="008B2F6D"/>
    <w:rsid w:val="008B3010"/>
    <w:rsid w:val="008B30ED"/>
    <w:rsid w:val="008B3240"/>
    <w:rsid w:val="008B3356"/>
    <w:rsid w:val="008B37C8"/>
    <w:rsid w:val="008B3A3C"/>
    <w:rsid w:val="008B3A5C"/>
    <w:rsid w:val="008B3AB7"/>
    <w:rsid w:val="008B3AFF"/>
    <w:rsid w:val="008B3B35"/>
    <w:rsid w:val="008B3DE4"/>
    <w:rsid w:val="008B3EBB"/>
    <w:rsid w:val="008B4027"/>
    <w:rsid w:val="008B40C1"/>
    <w:rsid w:val="008B4106"/>
    <w:rsid w:val="008B41CA"/>
    <w:rsid w:val="008B43EA"/>
    <w:rsid w:val="008B44AA"/>
    <w:rsid w:val="008B4747"/>
    <w:rsid w:val="008B491F"/>
    <w:rsid w:val="008B49D1"/>
    <w:rsid w:val="008B4AD7"/>
    <w:rsid w:val="008B4D5D"/>
    <w:rsid w:val="008B5025"/>
    <w:rsid w:val="008B51CC"/>
    <w:rsid w:val="008B5280"/>
    <w:rsid w:val="008B5290"/>
    <w:rsid w:val="008B52F3"/>
    <w:rsid w:val="008B5317"/>
    <w:rsid w:val="008B531C"/>
    <w:rsid w:val="008B5381"/>
    <w:rsid w:val="008B56AF"/>
    <w:rsid w:val="008B56C8"/>
    <w:rsid w:val="008B5872"/>
    <w:rsid w:val="008B5A7E"/>
    <w:rsid w:val="008B5AA6"/>
    <w:rsid w:val="008B5B5C"/>
    <w:rsid w:val="008B5C42"/>
    <w:rsid w:val="008B5CF3"/>
    <w:rsid w:val="008B5D1C"/>
    <w:rsid w:val="008B5EA9"/>
    <w:rsid w:val="008B5F58"/>
    <w:rsid w:val="008B5F6D"/>
    <w:rsid w:val="008B60E7"/>
    <w:rsid w:val="008B611C"/>
    <w:rsid w:val="008B61A8"/>
    <w:rsid w:val="008B6256"/>
    <w:rsid w:val="008B6353"/>
    <w:rsid w:val="008B642E"/>
    <w:rsid w:val="008B656F"/>
    <w:rsid w:val="008B66AB"/>
    <w:rsid w:val="008B66C7"/>
    <w:rsid w:val="008B682F"/>
    <w:rsid w:val="008B6A74"/>
    <w:rsid w:val="008B6D07"/>
    <w:rsid w:val="008B6E50"/>
    <w:rsid w:val="008B6EB3"/>
    <w:rsid w:val="008B71AE"/>
    <w:rsid w:val="008B71C9"/>
    <w:rsid w:val="008B72E6"/>
    <w:rsid w:val="008B73AD"/>
    <w:rsid w:val="008B75D7"/>
    <w:rsid w:val="008B79CB"/>
    <w:rsid w:val="008B79D3"/>
    <w:rsid w:val="008B7C3F"/>
    <w:rsid w:val="008B7CB5"/>
    <w:rsid w:val="008B7CF6"/>
    <w:rsid w:val="008B7E0B"/>
    <w:rsid w:val="008B7FB0"/>
    <w:rsid w:val="008B7FFD"/>
    <w:rsid w:val="008C021B"/>
    <w:rsid w:val="008C07F8"/>
    <w:rsid w:val="008C0CFC"/>
    <w:rsid w:val="008C0D57"/>
    <w:rsid w:val="008C0DD8"/>
    <w:rsid w:val="008C0E4B"/>
    <w:rsid w:val="008C0FEE"/>
    <w:rsid w:val="008C1138"/>
    <w:rsid w:val="008C1193"/>
    <w:rsid w:val="008C12F1"/>
    <w:rsid w:val="008C138B"/>
    <w:rsid w:val="008C1450"/>
    <w:rsid w:val="008C1512"/>
    <w:rsid w:val="008C1516"/>
    <w:rsid w:val="008C1689"/>
    <w:rsid w:val="008C17D1"/>
    <w:rsid w:val="008C1842"/>
    <w:rsid w:val="008C192D"/>
    <w:rsid w:val="008C1AD6"/>
    <w:rsid w:val="008C1BAB"/>
    <w:rsid w:val="008C1C29"/>
    <w:rsid w:val="008C1C7D"/>
    <w:rsid w:val="008C1D32"/>
    <w:rsid w:val="008C1DC0"/>
    <w:rsid w:val="008C1DCE"/>
    <w:rsid w:val="008C1F6C"/>
    <w:rsid w:val="008C2017"/>
    <w:rsid w:val="008C20AB"/>
    <w:rsid w:val="008C20EB"/>
    <w:rsid w:val="008C21BF"/>
    <w:rsid w:val="008C237A"/>
    <w:rsid w:val="008C239D"/>
    <w:rsid w:val="008C2421"/>
    <w:rsid w:val="008C247D"/>
    <w:rsid w:val="008C24D2"/>
    <w:rsid w:val="008C24EA"/>
    <w:rsid w:val="008C27F7"/>
    <w:rsid w:val="008C292F"/>
    <w:rsid w:val="008C293A"/>
    <w:rsid w:val="008C2964"/>
    <w:rsid w:val="008C2B98"/>
    <w:rsid w:val="008C2D0F"/>
    <w:rsid w:val="008C2D53"/>
    <w:rsid w:val="008C2EA7"/>
    <w:rsid w:val="008C2F0B"/>
    <w:rsid w:val="008C2FDF"/>
    <w:rsid w:val="008C3002"/>
    <w:rsid w:val="008C3022"/>
    <w:rsid w:val="008C308E"/>
    <w:rsid w:val="008C34B0"/>
    <w:rsid w:val="008C3517"/>
    <w:rsid w:val="008C3583"/>
    <w:rsid w:val="008C36C2"/>
    <w:rsid w:val="008C375E"/>
    <w:rsid w:val="008C37CE"/>
    <w:rsid w:val="008C37DC"/>
    <w:rsid w:val="008C37EC"/>
    <w:rsid w:val="008C381B"/>
    <w:rsid w:val="008C3958"/>
    <w:rsid w:val="008C3965"/>
    <w:rsid w:val="008C3A4E"/>
    <w:rsid w:val="008C3AFA"/>
    <w:rsid w:val="008C3BD9"/>
    <w:rsid w:val="008C3CC8"/>
    <w:rsid w:val="008C3D62"/>
    <w:rsid w:val="008C3DE3"/>
    <w:rsid w:val="008C3FCC"/>
    <w:rsid w:val="008C40B6"/>
    <w:rsid w:val="008C40DC"/>
    <w:rsid w:val="008C4488"/>
    <w:rsid w:val="008C44CD"/>
    <w:rsid w:val="008C4579"/>
    <w:rsid w:val="008C4658"/>
    <w:rsid w:val="008C47F6"/>
    <w:rsid w:val="008C48D5"/>
    <w:rsid w:val="008C4A71"/>
    <w:rsid w:val="008C4ABA"/>
    <w:rsid w:val="008C4BD0"/>
    <w:rsid w:val="008C4BE2"/>
    <w:rsid w:val="008C4C4D"/>
    <w:rsid w:val="008C5075"/>
    <w:rsid w:val="008C5229"/>
    <w:rsid w:val="008C534B"/>
    <w:rsid w:val="008C53A7"/>
    <w:rsid w:val="008C5539"/>
    <w:rsid w:val="008C56B6"/>
    <w:rsid w:val="008C59FD"/>
    <w:rsid w:val="008C5AE8"/>
    <w:rsid w:val="008C5B56"/>
    <w:rsid w:val="008C5CB9"/>
    <w:rsid w:val="008C5E10"/>
    <w:rsid w:val="008C5F98"/>
    <w:rsid w:val="008C60D1"/>
    <w:rsid w:val="008C62C8"/>
    <w:rsid w:val="008C63B4"/>
    <w:rsid w:val="008C645E"/>
    <w:rsid w:val="008C64CF"/>
    <w:rsid w:val="008C655C"/>
    <w:rsid w:val="008C685E"/>
    <w:rsid w:val="008C6A34"/>
    <w:rsid w:val="008C6B3D"/>
    <w:rsid w:val="008C6CA9"/>
    <w:rsid w:val="008C6CE6"/>
    <w:rsid w:val="008C6E4C"/>
    <w:rsid w:val="008C6EF2"/>
    <w:rsid w:val="008C6F90"/>
    <w:rsid w:val="008C7038"/>
    <w:rsid w:val="008C72ED"/>
    <w:rsid w:val="008C7346"/>
    <w:rsid w:val="008C76A0"/>
    <w:rsid w:val="008C77FB"/>
    <w:rsid w:val="008C782E"/>
    <w:rsid w:val="008C788A"/>
    <w:rsid w:val="008C78F6"/>
    <w:rsid w:val="008C7A25"/>
    <w:rsid w:val="008C7C8C"/>
    <w:rsid w:val="008C7DAF"/>
    <w:rsid w:val="008C7E04"/>
    <w:rsid w:val="008C7F6D"/>
    <w:rsid w:val="008C7FB9"/>
    <w:rsid w:val="008D01F2"/>
    <w:rsid w:val="008D02A4"/>
    <w:rsid w:val="008D0348"/>
    <w:rsid w:val="008D04DC"/>
    <w:rsid w:val="008D0543"/>
    <w:rsid w:val="008D0576"/>
    <w:rsid w:val="008D0755"/>
    <w:rsid w:val="008D07D5"/>
    <w:rsid w:val="008D0867"/>
    <w:rsid w:val="008D086A"/>
    <w:rsid w:val="008D08E0"/>
    <w:rsid w:val="008D0B0A"/>
    <w:rsid w:val="008D0B2D"/>
    <w:rsid w:val="008D0B5A"/>
    <w:rsid w:val="008D0B72"/>
    <w:rsid w:val="008D0C09"/>
    <w:rsid w:val="008D0D22"/>
    <w:rsid w:val="008D0D5A"/>
    <w:rsid w:val="008D0D82"/>
    <w:rsid w:val="008D0E92"/>
    <w:rsid w:val="008D0F85"/>
    <w:rsid w:val="008D1175"/>
    <w:rsid w:val="008D11C9"/>
    <w:rsid w:val="008D1276"/>
    <w:rsid w:val="008D12F7"/>
    <w:rsid w:val="008D1309"/>
    <w:rsid w:val="008D137D"/>
    <w:rsid w:val="008D1446"/>
    <w:rsid w:val="008D1688"/>
    <w:rsid w:val="008D18C0"/>
    <w:rsid w:val="008D19DF"/>
    <w:rsid w:val="008D1DF2"/>
    <w:rsid w:val="008D1FDC"/>
    <w:rsid w:val="008D2032"/>
    <w:rsid w:val="008D230D"/>
    <w:rsid w:val="008D2560"/>
    <w:rsid w:val="008D2601"/>
    <w:rsid w:val="008D2738"/>
    <w:rsid w:val="008D27A0"/>
    <w:rsid w:val="008D27FC"/>
    <w:rsid w:val="008D2844"/>
    <w:rsid w:val="008D2A2B"/>
    <w:rsid w:val="008D2A39"/>
    <w:rsid w:val="008D2C8A"/>
    <w:rsid w:val="008D2CF9"/>
    <w:rsid w:val="008D2D0A"/>
    <w:rsid w:val="008D2E9B"/>
    <w:rsid w:val="008D3413"/>
    <w:rsid w:val="008D3490"/>
    <w:rsid w:val="008D360A"/>
    <w:rsid w:val="008D3692"/>
    <w:rsid w:val="008D36E9"/>
    <w:rsid w:val="008D39FB"/>
    <w:rsid w:val="008D3A9F"/>
    <w:rsid w:val="008D3C28"/>
    <w:rsid w:val="008D3DA7"/>
    <w:rsid w:val="008D3EF4"/>
    <w:rsid w:val="008D3F41"/>
    <w:rsid w:val="008D3F7D"/>
    <w:rsid w:val="008D3FA0"/>
    <w:rsid w:val="008D4092"/>
    <w:rsid w:val="008D40A0"/>
    <w:rsid w:val="008D4147"/>
    <w:rsid w:val="008D46A8"/>
    <w:rsid w:val="008D4790"/>
    <w:rsid w:val="008D488A"/>
    <w:rsid w:val="008D48E1"/>
    <w:rsid w:val="008D4B9B"/>
    <w:rsid w:val="008D4C6D"/>
    <w:rsid w:val="008D4D1B"/>
    <w:rsid w:val="008D4E39"/>
    <w:rsid w:val="008D508D"/>
    <w:rsid w:val="008D50D9"/>
    <w:rsid w:val="008D5169"/>
    <w:rsid w:val="008D544D"/>
    <w:rsid w:val="008D555C"/>
    <w:rsid w:val="008D55CA"/>
    <w:rsid w:val="008D57AB"/>
    <w:rsid w:val="008D5802"/>
    <w:rsid w:val="008D594B"/>
    <w:rsid w:val="008D5B3A"/>
    <w:rsid w:val="008D5BC2"/>
    <w:rsid w:val="008D5F6F"/>
    <w:rsid w:val="008D5F74"/>
    <w:rsid w:val="008D6091"/>
    <w:rsid w:val="008D60E2"/>
    <w:rsid w:val="008D6179"/>
    <w:rsid w:val="008D63A2"/>
    <w:rsid w:val="008D63F2"/>
    <w:rsid w:val="008D6475"/>
    <w:rsid w:val="008D6513"/>
    <w:rsid w:val="008D660D"/>
    <w:rsid w:val="008D6696"/>
    <w:rsid w:val="008D6710"/>
    <w:rsid w:val="008D672B"/>
    <w:rsid w:val="008D6837"/>
    <w:rsid w:val="008D6939"/>
    <w:rsid w:val="008D6E9F"/>
    <w:rsid w:val="008D707B"/>
    <w:rsid w:val="008D70BA"/>
    <w:rsid w:val="008D7168"/>
    <w:rsid w:val="008D72E3"/>
    <w:rsid w:val="008D7302"/>
    <w:rsid w:val="008D76FF"/>
    <w:rsid w:val="008D772A"/>
    <w:rsid w:val="008D7791"/>
    <w:rsid w:val="008D794F"/>
    <w:rsid w:val="008D796F"/>
    <w:rsid w:val="008D7A6D"/>
    <w:rsid w:val="008D7B48"/>
    <w:rsid w:val="008D7B5C"/>
    <w:rsid w:val="008D7D2C"/>
    <w:rsid w:val="008D7DD9"/>
    <w:rsid w:val="008D7ECB"/>
    <w:rsid w:val="008D7F46"/>
    <w:rsid w:val="008E00CA"/>
    <w:rsid w:val="008E0318"/>
    <w:rsid w:val="008E0320"/>
    <w:rsid w:val="008E041A"/>
    <w:rsid w:val="008E04A8"/>
    <w:rsid w:val="008E053C"/>
    <w:rsid w:val="008E0585"/>
    <w:rsid w:val="008E06E9"/>
    <w:rsid w:val="008E06EA"/>
    <w:rsid w:val="008E07D0"/>
    <w:rsid w:val="008E07F0"/>
    <w:rsid w:val="008E0819"/>
    <w:rsid w:val="008E0932"/>
    <w:rsid w:val="008E0976"/>
    <w:rsid w:val="008E0987"/>
    <w:rsid w:val="008E0AFE"/>
    <w:rsid w:val="008E0B2A"/>
    <w:rsid w:val="008E0BA5"/>
    <w:rsid w:val="008E0C40"/>
    <w:rsid w:val="008E0C86"/>
    <w:rsid w:val="008E0D63"/>
    <w:rsid w:val="008E0D70"/>
    <w:rsid w:val="008E0EAE"/>
    <w:rsid w:val="008E0F52"/>
    <w:rsid w:val="008E0F90"/>
    <w:rsid w:val="008E0FD9"/>
    <w:rsid w:val="008E12BE"/>
    <w:rsid w:val="008E13D5"/>
    <w:rsid w:val="008E13F3"/>
    <w:rsid w:val="008E1459"/>
    <w:rsid w:val="008E1506"/>
    <w:rsid w:val="008E1563"/>
    <w:rsid w:val="008E15CF"/>
    <w:rsid w:val="008E15EC"/>
    <w:rsid w:val="008E1682"/>
    <w:rsid w:val="008E173D"/>
    <w:rsid w:val="008E1817"/>
    <w:rsid w:val="008E187B"/>
    <w:rsid w:val="008E1A30"/>
    <w:rsid w:val="008E1A44"/>
    <w:rsid w:val="008E1A4A"/>
    <w:rsid w:val="008E1A57"/>
    <w:rsid w:val="008E1B14"/>
    <w:rsid w:val="008E1B26"/>
    <w:rsid w:val="008E1C22"/>
    <w:rsid w:val="008E1D83"/>
    <w:rsid w:val="008E1D9D"/>
    <w:rsid w:val="008E1F1D"/>
    <w:rsid w:val="008E200D"/>
    <w:rsid w:val="008E202B"/>
    <w:rsid w:val="008E2361"/>
    <w:rsid w:val="008E23E2"/>
    <w:rsid w:val="008E240F"/>
    <w:rsid w:val="008E25DE"/>
    <w:rsid w:val="008E2622"/>
    <w:rsid w:val="008E2650"/>
    <w:rsid w:val="008E27C0"/>
    <w:rsid w:val="008E2862"/>
    <w:rsid w:val="008E2985"/>
    <w:rsid w:val="008E2BB2"/>
    <w:rsid w:val="008E2BD8"/>
    <w:rsid w:val="008E2CA5"/>
    <w:rsid w:val="008E2D7A"/>
    <w:rsid w:val="008E2E10"/>
    <w:rsid w:val="008E2E1D"/>
    <w:rsid w:val="008E2F1E"/>
    <w:rsid w:val="008E2F38"/>
    <w:rsid w:val="008E2FAF"/>
    <w:rsid w:val="008E308B"/>
    <w:rsid w:val="008E3142"/>
    <w:rsid w:val="008E3282"/>
    <w:rsid w:val="008E336E"/>
    <w:rsid w:val="008E354F"/>
    <w:rsid w:val="008E3595"/>
    <w:rsid w:val="008E3718"/>
    <w:rsid w:val="008E37B1"/>
    <w:rsid w:val="008E380D"/>
    <w:rsid w:val="008E389F"/>
    <w:rsid w:val="008E390D"/>
    <w:rsid w:val="008E39AA"/>
    <w:rsid w:val="008E3B8E"/>
    <w:rsid w:val="008E3CA5"/>
    <w:rsid w:val="008E3D21"/>
    <w:rsid w:val="008E3D53"/>
    <w:rsid w:val="008E4030"/>
    <w:rsid w:val="008E415E"/>
    <w:rsid w:val="008E4184"/>
    <w:rsid w:val="008E41BA"/>
    <w:rsid w:val="008E4332"/>
    <w:rsid w:val="008E4431"/>
    <w:rsid w:val="008E4461"/>
    <w:rsid w:val="008E4756"/>
    <w:rsid w:val="008E489A"/>
    <w:rsid w:val="008E49E0"/>
    <w:rsid w:val="008E49E6"/>
    <w:rsid w:val="008E4B48"/>
    <w:rsid w:val="008E4BEA"/>
    <w:rsid w:val="008E4C79"/>
    <w:rsid w:val="008E4CB1"/>
    <w:rsid w:val="008E4CD7"/>
    <w:rsid w:val="008E4D92"/>
    <w:rsid w:val="008E4ECC"/>
    <w:rsid w:val="008E5045"/>
    <w:rsid w:val="008E510A"/>
    <w:rsid w:val="008E5169"/>
    <w:rsid w:val="008E531A"/>
    <w:rsid w:val="008E540B"/>
    <w:rsid w:val="008E55A2"/>
    <w:rsid w:val="008E560F"/>
    <w:rsid w:val="008E5626"/>
    <w:rsid w:val="008E56E4"/>
    <w:rsid w:val="008E57E1"/>
    <w:rsid w:val="008E595F"/>
    <w:rsid w:val="008E5A4C"/>
    <w:rsid w:val="008E5B15"/>
    <w:rsid w:val="008E5B3F"/>
    <w:rsid w:val="008E5D06"/>
    <w:rsid w:val="008E5D2A"/>
    <w:rsid w:val="008E5E03"/>
    <w:rsid w:val="008E5F16"/>
    <w:rsid w:val="008E5F57"/>
    <w:rsid w:val="008E5FEB"/>
    <w:rsid w:val="008E5FF8"/>
    <w:rsid w:val="008E60D1"/>
    <w:rsid w:val="008E60DF"/>
    <w:rsid w:val="008E61DB"/>
    <w:rsid w:val="008E62B4"/>
    <w:rsid w:val="008E62D9"/>
    <w:rsid w:val="008E631D"/>
    <w:rsid w:val="008E647D"/>
    <w:rsid w:val="008E655F"/>
    <w:rsid w:val="008E65C6"/>
    <w:rsid w:val="008E6896"/>
    <w:rsid w:val="008E68B1"/>
    <w:rsid w:val="008E69AA"/>
    <w:rsid w:val="008E6A5C"/>
    <w:rsid w:val="008E6AA7"/>
    <w:rsid w:val="008E6BA8"/>
    <w:rsid w:val="008E6BD4"/>
    <w:rsid w:val="008E71CA"/>
    <w:rsid w:val="008E724A"/>
    <w:rsid w:val="008E731E"/>
    <w:rsid w:val="008E732A"/>
    <w:rsid w:val="008E7377"/>
    <w:rsid w:val="008E7478"/>
    <w:rsid w:val="008E7572"/>
    <w:rsid w:val="008E7696"/>
    <w:rsid w:val="008E76F8"/>
    <w:rsid w:val="008E771A"/>
    <w:rsid w:val="008E77B1"/>
    <w:rsid w:val="008E785F"/>
    <w:rsid w:val="008E7862"/>
    <w:rsid w:val="008E78D3"/>
    <w:rsid w:val="008E792A"/>
    <w:rsid w:val="008E79D3"/>
    <w:rsid w:val="008E7A48"/>
    <w:rsid w:val="008E7B88"/>
    <w:rsid w:val="008E7C3D"/>
    <w:rsid w:val="008E7C7C"/>
    <w:rsid w:val="008E7E83"/>
    <w:rsid w:val="008F0060"/>
    <w:rsid w:val="008F0072"/>
    <w:rsid w:val="008F02FE"/>
    <w:rsid w:val="008F0300"/>
    <w:rsid w:val="008F0360"/>
    <w:rsid w:val="008F0580"/>
    <w:rsid w:val="008F0789"/>
    <w:rsid w:val="008F0856"/>
    <w:rsid w:val="008F0A7D"/>
    <w:rsid w:val="008F0ADF"/>
    <w:rsid w:val="008F0C2D"/>
    <w:rsid w:val="008F0CFA"/>
    <w:rsid w:val="008F0D03"/>
    <w:rsid w:val="008F0EB6"/>
    <w:rsid w:val="008F0F2D"/>
    <w:rsid w:val="008F1257"/>
    <w:rsid w:val="008F12D6"/>
    <w:rsid w:val="008F134E"/>
    <w:rsid w:val="008F146F"/>
    <w:rsid w:val="008F1478"/>
    <w:rsid w:val="008F15C3"/>
    <w:rsid w:val="008F1618"/>
    <w:rsid w:val="008F166D"/>
    <w:rsid w:val="008F1897"/>
    <w:rsid w:val="008F1AEB"/>
    <w:rsid w:val="008F1B35"/>
    <w:rsid w:val="008F1F89"/>
    <w:rsid w:val="008F1FBC"/>
    <w:rsid w:val="008F2115"/>
    <w:rsid w:val="008F21C0"/>
    <w:rsid w:val="008F221A"/>
    <w:rsid w:val="008F226D"/>
    <w:rsid w:val="008F22F4"/>
    <w:rsid w:val="008F23B9"/>
    <w:rsid w:val="008F2521"/>
    <w:rsid w:val="008F2720"/>
    <w:rsid w:val="008F288D"/>
    <w:rsid w:val="008F29DE"/>
    <w:rsid w:val="008F29EC"/>
    <w:rsid w:val="008F2A25"/>
    <w:rsid w:val="008F2B40"/>
    <w:rsid w:val="008F2B58"/>
    <w:rsid w:val="008F2BB1"/>
    <w:rsid w:val="008F2C39"/>
    <w:rsid w:val="008F2C7E"/>
    <w:rsid w:val="008F2E1C"/>
    <w:rsid w:val="008F2E94"/>
    <w:rsid w:val="008F2EFF"/>
    <w:rsid w:val="008F3213"/>
    <w:rsid w:val="008F3391"/>
    <w:rsid w:val="008F34BE"/>
    <w:rsid w:val="008F3514"/>
    <w:rsid w:val="008F3599"/>
    <w:rsid w:val="008F389C"/>
    <w:rsid w:val="008F38A6"/>
    <w:rsid w:val="008F398C"/>
    <w:rsid w:val="008F39E6"/>
    <w:rsid w:val="008F3A1B"/>
    <w:rsid w:val="008F3A33"/>
    <w:rsid w:val="008F3AD0"/>
    <w:rsid w:val="008F3B79"/>
    <w:rsid w:val="008F3C4A"/>
    <w:rsid w:val="008F3D34"/>
    <w:rsid w:val="008F3D4E"/>
    <w:rsid w:val="008F3F99"/>
    <w:rsid w:val="008F40B4"/>
    <w:rsid w:val="008F41D6"/>
    <w:rsid w:val="008F41E8"/>
    <w:rsid w:val="008F43E8"/>
    <w:rsid w:val="008F4429"/>
    <w:rsid w:val="008F4543"/>
    <w:rsid w:val="008F45AF"/>
    <w:rsid w:val="008F467D"/>
    <w:rsid w:val="008F479D"/>
    <w:rsid w:val="008F4992"/>
    <w:rsid w:val="008F4B0A"/>
    <w:rsid w:val="008F4C27"/>
    <w:rsid w:val="008F4D0D"/>
    <w:rsid w:val="008F4D2C"/>
    <w:rsid w:val="008F4D47"/>
    <w:rsid w:val="008F4D63"/>
    <w:rsid w:val="008F4D9C"/>
    <w:rsid w:val="008F4ED2"/>
    <w:rsid w:val="008F4F13"/>
    <w:rsid w:val="008F4F1D"/>
    <w:rsid w:val="008F509E"/>
    <w:rsid w:val="008F50F9"/>
    <w:rsid w:val="008F5105"/>
    <w:rsid w:val="008F512C"/>
    <w:rsid w:val="008F51B3"/>
    <w:rsid w:val="008F52B3"/>
    <w:rsid w:val="008F52D1"/>
    <w:rsid w:val="008F53F1"/>
    <w:rsid w:val="008F54DE"/>
    <w:rsid w:val="008F552A"/>
    <w:rsid w:val="008F557C"/>
    <w:rsid w:val="008F5625"/>
    <w:rsid w:val="008F5703"/>
    <w:rsid w:val="008F5959"/>
    <w:rsid w:val="008F59E0"/>
    <w:rsid w:val="008F5A27"/>
    <w:rsid w:val="008F5AA0"/>
    <w:rsid w:val="008F5D24"/>
    <w:rsid w:val="008F5D8A"/>
    <w:rsid w:val="008F5E50"/>
    <w:rsid w:val="008F5E69"/>
    <w:rsid w:val="008F6161"/>
    <w:rsid w:val="008F63EE"/>
    <w:rsid w:val="008F6476"/>
    <w:rsid w:val="008F6514"/>
    <w:rsid w:val="008F65D8"/>
    <w:rsid w:val="008F6785"/>
    <w:rsid w:val="008F67F0"/>
    <w:rsid w:val="008F68D8"/>
    <w:rsid w:val="008F692B"/>
    <w:rsid w:val="008F6A18"/>
    <w:rsid w:val="008F6B2A"/>
    <w:rsid w:val="008F6B43"/>
    <w:rsid w:val="008F6BE0"/>
    <w:rsid w:val="008F7085"/>
    <w:rsid w:val="008F7152"/>
    <w:rsid w:val="008F7224"/>
    <w:rsid w:val="008F7235"/>
    <w:rsid w:val="008F7256"/>
    <w:rsid w:val="008F7557"/>
    <w:rsid w:val="008F7601"/>
    <w:rsid w:val="008F763D"/>
    <w:rsid w:val="008F76A0"/>
    <w:rsid w:val="008F781E"/>
    <w:rsid w:val="008F7A05"/>
    <w:rsid w:val="008F7BE0"/>
    <w:rsid w:val="008F7CFA"/>
    <w:rsid w:val="008F7D30"/>
    <w:rsid w:val="009000BA"/>
    <w:rsid w:val="00900131"/>
    <w:rsid w:val="0090031F"/>
    <w:rsid w:val="00900356"/>
    <w:rsid w:val="00900381"/>
    <w:rsid w:val="009003D2"/>
    <w:rsid w:val="0090043B"/>
    <w:rsid w:val="0090059B"/>
    <w:rsid w:val="00900707"/>
    <w:rsid w:val="009007BB"/>
    <w:rsid w:val="009009C6"/>
    <w:rsid w:val="00900A6A"/>
    <w:rsid w:val="00900B7D"/>
    <w:rsid w:val="00900BE2"/>
    <w:rsid w:val="00900CE3"/>
    <w:rsid w:val="00901211"/>
    <w:rsid w:val="00901252"/>
    <w:rsid w:val="00901313"/>
    <w:rsid w:val="00901341"/>
    <w:rsid w:val="0090140C"/>
    <w:rsid w:val="009015D3"/>
    <w:rsid w:val="0090161C"/>
    <w:rsid w:val="009019EE"/>
    <w:rsid w:val="00901B23"/>
    <w:rsid w:val="00901C0D"/>
    <w:rsid w:val="00901C16"/>
    <w:rsid w:val="00901C18"/>
    <w:rsid w:val="00901DB7"/>
    <w:rsid w:val="00901FA6"/>
    <w:rsid w:val="009021A4"/>
    <w:rsid w:val="00902226"/>
    <w:rsid w:val="00902280"/>
    <w:rsid w:val="00902322"/>
    <w:rsid w:val="00902510"/>
    <w:rsid w:val="00902512"/>
    <w:rsid w:val="009027FC"/>
    <w:rsid w:val="0090285F"/>
    <w:rsid w:val="009028AD"/>
    <w:rsid w:val="009028C7"/>
    <w:rsid w:val="00902946"/>
    <w:rsid w:val="00902994"/>
    <w:rsid w:val="0090299C"/>
    <w:rsid w:val="00902A48"/>
    <w:rsid w:val="00902B19"/>
    <w:rsid w:val="00902BAB"/>
    <w:rsid w:val="00902BB9"/>
    <w:rsid w:val="00902E3C"/>
    <w:rsid w:val="00902E3F"/>
    <w:rsid w:val="00902E43"/>
    <w:rsid w:val="00902F79"/>
    <w:rsid w:val="0090300C"/>
    <w:rsid w:val="0090302F"/>
    <w:rsid w:val="00903166"/>
    <w:rsid w:val="0090317D"/>
    <w:rsid w:val="0090324A"/>
    <w:rsid w:val="00903329"/>
    <w:rsid w:val="009036BD"/>
    <w:rsid w:val="009036DD"/>
    <w:rsid w:val="00903C32"/>
    <w:rsid w:val="00903C70"/>
    <w:rsid w:val="00903DD9"/>
    <w:rsid w:val="00903FF6"/>
    <w:rsid w:val="00904067"/>
    <w:rsid w:val="009040B0"/>
    <w:rsid w:val="009040E2"/>
    <w:rsid w:val="009041B2"/>
    <w:rsid w:val="0090426C"/>
    <w:rsid w:val="009042FF"/>
    <w:rsid w:val="00904340"/>
    <w:rsid w:val="00904369"/>
    <w:rsid w:val="009043C6"/>
    <w:rsid w:val="009044F7"/>
    <w:rsid w:val="0090465E"/>
    <w:rsid w:val="00904917"/>
    <w:rsid w:val="00904B0F"/>
    <w:rsid w:val="00904B8C"/>
    <w:rsid w:val="00904BA1"/>
    <w:rsid w:val="00904C29"/>
    <w:rsid w:val="00904D86"/>
    <w:rsid w:val="00904ED8"/>
    <w:rsid w:val="00904F50"/>
    <w:rsid w:val="00904F71"/>
    <w:rsid w:val="00904F9F"/>
    <w:rsid w:val="00904FB7"/>
    <w:rsid w:val="0090504A"/>
    <w:rsid w:val="0090521E"/>
    <w:rsid w:val="009052A9"/>
    <w:rsid w:val="00905340"/>
    <w:rsid w:val="0090537A"/>
    <w:rsid w:val="00905493"/>
    <w:rsid w:val="009054E4"/>
    <w:rsid w:val="009057B8"/>
    <w:rsid w:val="009057FE"/>
    <w:rsid w:val="00905824"/>
    <w:rsid w:val="009058D8"/>
    <w:rsid w:val="009059FE"/>
    <w:rsid w:val="00905A98"/>
    <w:rsid w:val="00905BF2"/>
    <w:rsid w:val="00905C1E"/>
    <w:rsid w:val="00905C38"/>
    <w:rsid w:val="00905C45"/>
    <w:rsid w:val="00905E04"/>
    <w:rsid w:val="00905E34"/>
    <w:rsid w:val="00905F40"/>
    <w:rsid w:val="00905F83"/>
    <w:rsid w:val="00905FD6"/>
    <w:rsid w:val="00906028"/>
    <w:rsid w:val="00906051"/>
    <w:rsid w:val="0090606E"/>
    <w:rsid w:val="009060B8"/>
    <w:rsid w:val="00906138"/>
    <w:rsid w:val="00906154"/>
    <w:rsid w:val="009062EB"/>
    <w:rsid w:val="0090664D"/>
    <w:rsid w:val="00906746"/>
    <w:rsid w:val="009068EE"/>
    <w:rsid w:val="009068FB"/>
    <w:rsid w:val="00906A10"/>
    <w:rsid w:val="00906AFD"/>
    <w:rsid w:val="00906B09"/>
    <w:rsid w:val="00906D2D"/>
    <w:rsid w:val="00906FB1"/>
    <w:rsid w:val="00906FEA"/>
    <w:rsid w:val="009071F1"/>
    <w:rsid w:val="00907368"/>
    <w:rsid w:val="0090741F"/>
    <w:rsid w:val="0090782E"/>
    <w:rsid w:val="009078DF"/>
    <w:rsid w:val="009079A7"/>
    <w:rsid w:val="00907B4D"/>
    <w:rsid w:val="00907BFD"/>
    <w:rsid w:val="00907E66"/>
    <w:rsid w:val="00907F26"/>
    <w:rsid w:val="00907F3A"/>
    <w:rsid w:val="00910020"/>
    <w:rsid w:val="009100B9"/>
    <w:rsid w:val="009100BE"/>
    <w:rsid w:val="009105A0"/>
    <w:rsid w:val="0091069E"/>
    <w:rsid w:val="0091070D"/>
    <w:rsid w:val="00910894"/>
    <w:rsid w:val="009108B2"/>
    <w:rsid w:val="009109B9"/>
    <w:rsid w:val="009109D3"/>
    <w:rsid w:val="00910A42"/>
    <w:rsid w:val="00910AEA"/>
    <w:rsid w:val="00910E68"/>
    <w:rsid w:val="00910E71"/>
    <w:rsid w:val="00910FA2"/>
    <w:rsid w:val="0091104D"/>
    <w:rsid w:val="00911158"/>
    <w:rsid w:val="00911245"/>
    <w:rsid w:val="009112BB"/>
    <w:rsid w:val="00911379"/>
    <w:rsid w:val="0091139D"/>
    <w:rsid w:val="00911413"/>
    <w:rsid w:val="00911788"/>
    <w:rsid w:val="00911867"/>
    <w:rsid w:val="00911869"/>
    <w:rsid w:val="0091188D"/>
    <w:rsid w:val="00911AB3"/>
    <w:rsid w:val="00911AFE"/>
    <w:rsid w:val="00911C8B"/>
    <w:rsid w:val="00911C8F"/>
    <w:rsid w:val="00911D0A"/>
    <w:rsid w:val="00911FB8"/>
    <w:rsid w:val="009120BD"/>
    <w:rsid w:val="009121AB"/>
    <w:rsid w:val="0091244D"/>
    <w:rsid w:val="00912493"/>
    <w:rsid w:val="00912688"/>
    <w:rsid w:val="009126B0"/>
    <w:rsid w:val="009126C3"/>
    <w:rsid w:val="009127CB"/>
    <w:rsid w:val="009129F0"/>
    <w:rsid w:val="009129F9"/>
    <w:rsid w:val="00912B88"/>
    <w:rsid w:val="00912BBE"/>
    <w:rsid w:val="00912C06"/>
    <w:rsid w:val="00912D4F"/>
    <w:rsid w:val="00912E13"/>
    <w:rsid w:val="00912E54"/>
    <w:rsid w:val="00912E83"/>
    <w:rsid w:val="00912EA9"/>
    <w:rsid w:val="00912F0A"/>
    <w:rsid w:val="0091300B"/>
    <w:rsid w:val="0091302C"/>
    <w:rsid w:val="0091324D"/>
    <w:rsid w:val="009132D9"/>
    <w:rsid w:val="0091371B"/>
    <w:rsid w:val="0091385E"/>
    <w:rsid w:val="00913958"/>
    <w:rsid w:val="00913987"/>
    <w:rsid w:val="009139E7"/>
    <w:rsid w:val="00913BF4"/>
    <w:rsid w:val="00913C40"/>
    <w:rsid w:val="00913F09"/>
    <w:rsid w:val="00913F3F"/>
    <w:rsid w:val="00914204"/>
    <w:rsid w:val="0091434E"/>
    <w:rsid w:val="0091438E"/>
    <w:rsid w:val="009144EA"/>
    <w:rsid w:val="0091456D"/>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6AB"/>
    <w:rsid w:val="00915784"/>
    <w:rsid w:val="00915849"/>
    <w:rsid w:val="009158BD"/>
    <w:rsid w:val="009159A4"/>
    <w:rsid w:val="00915AC2"/>
    <w:rsid w:val="00915B47"/>
    <w:rsid w:val="00915B65"/>
    <w:rsid w:val="00915B81"/>
    <w:rsid w:val="00915C71"/>
    <w:rsid w:val="00915D09"/>
    <w:rsid w:val="00915D7B"/>
    <w:rsid w:val="00916175"/>
    <w:rsid w:val="009161B2"/>
    <w:rsid w:val="009161D7"/>
    <w:rsid w:val="009162FA"/>
    <w:rsid w:val="009164D2"/>
    <w:rsid w:val="009165F0"/>
    <w:rsid w:val="0091680C"/>
    <w:rsid w:val="0091698A"/>
    <w:rsid w:val="009169A5"/>
    <w:rsid w:val="00916A1D"/>
    <w:rsid w:val="00916D50"/>
    <w:rsid w:val="00916E27"/>
    <w:rsid w:val="00916E9D"/>
    <w:rsid w:val="00916EFD"/>
    <w:rsid w:val="00916F6D"/>
    <w:rsid w:val="00916FD7"/>
    <w:rsid w:val="00917196"/>
    <w:rsid w:val="0091720E"/>
    <w:rsid w:val="009172FA"/>
    <w:rsid w:val="00917382"/>
    <w:rsid w:val="009173D3"/>
    <w:rsid w:val="00917428"/>
    <w:rsid w:val="00917528"/>
    <w:rsid w:val="00917572"/>
    <w:rsid w:val="00917602"/>
    <w:rsid w:val="0091767F"/>
    <w:rsid w:val="00917729"/>
    <w:rsid w:val="00917793"/>
    <w:rsid w:val="00917843"/>
    <w:rsid w:val="009178BD"/>
    <w:rsid w:val="009179F1"/>
    <w:rsid w:val="00917BBD"/>
    <w:rsid w:val="00917E7C"/>
    <w:rsid w:val="00917FBC"/>
    <w:rsid w:val="00920005"/>
    <w:rsid w:val="00920045"/>
    <w:rsid w:val="009202A3"/>
    <w:rsid w:val="009202E9"/>
    <w:rsid w:val="00920428"/>
    <w:rsid w:val="009204A4"/>
    <w:rsid w:val="009204D6"/>
    <w:rsid w:val="00920520"/>
    <w:rsid w:val="00920537"/>
    <w:rsid w:val="00920550"/>
    <w:rsid w:val="00920601"/>
    <w:rsid w:val="0092067F"/>
    <w:rsid w:val="00920722"/>
    <w:rsid w:val="00920841"/>
    <w:rsid w:val="009208E3"/>
    <w:rsid w:val="00920917"/>
    <w:rsid w:val="00920A83"/>
    <w:rsid w:val="00920D2D"/>
    <w:rsid w:val="00920E0A"/>
    <w:rsid w:val="009211CB"/>
    <w:rsid w:val="00921277"/>
    <w:rsid w:val="00921438"/>
    <w:rsid w:val="00921479"/>
    <w:rsid w:val="0092155C"/>
    <w:rsid w:val="009216AB"/>
    <w:rsid w:val="009217E4"/>
    <w:rsid w:val="009218C2"/>
    <w:rsid w:val="0092190E"/>
    <w:rsid w:val="00921951"/>
    <w:rsid w:val="0092197D"/>
    <w:rsid w:val="009219E6"/>
    <w:rsid w:val="00921A78"/>
    <w:rsid w:val="00921A86"/>
    <w:rsid w:val="00921B79"/>
    <w:rsid w:val="00921BD5"/>
    <w:rsid w:val="00921D7F"/>
    <w:rsid w:val="00921E85"/>
    <w:rsid w:val="00921F0F"/>
    <w:rsid w:val="00921F7F"/>
    <w:rsid w:val="00921FD0"/>
    <w:rsid w:val="00922129"/>
    <w:rsid w:val="00922206"/>
    <w:rsid w:val="00922231"/>
    <w:rsid w:val="00922427"/>
    <w:rsid w:val="00922465"/>
    <w:rsid w:val="0092246F"/>
    <w:rsid w:val="00922572"/>
    <w:rsid w:val="009225D4"/>
    <w:rsid w:val="00922674"/>
    <w:rsid w:val="009228E4"/>
    <w:rsid w:val="00922996"/>
    <w:rsid w:val="00922AEF"/>
    <w:rsid w:val="00922AF8"/>
    <w:rsid w:val="00922B26"/>
    <w:rsid w:val="00922D03"/>
    <w:rsid w:val="00922DFF"/>
    <w:rsid w:val="00922E63"/>
    <w:rsid w:val="00922F10"/>
    <w:rsid w:val="00922F4C"/>
    <w:rsid w:val="00922FAB"/>
    <w:rsid w:val="00923038"/>
    <w:rsid w:val="00923205"/>
    <w:rsid w:val="00923233"/>
    <w:rsid w:val="0092323E"/>
    <w:rsid w:val="00923352"/>
    <w:rsid w:val="00923386"/>
    <w:rsid w:val="0092361D"/>
    <w:rsid w:val="00923788"/>
    <w:rsid w:val="009238F8"/>
    <w:rsid w:val="009239C1"/>
    <w:rsid w:val="00923A67"/>
    <w:rsid w:val="00923D5A"/>
    <w:rsid w:val="00923E8C"/>
    <w:rsid w:val="00923F77"/>
    <w:rsid w:val="00923FBE"/>
    <w:rsid w:val="0092409F"/>
    <w:rsid w:val="009240C3"/>
    <w:rsid w:val="009241B4"/>
    <w:rsid w:val="009243E8"/>
    <w:rsid w:val="0092445A"/>
    <w:rsid w:val="009245D4"/>
    <w:rsid w:val="0092462D"/>
    <w:rsid w:val="00924A69"/>
    <w:rsid w:val="00924B19"/>
    <w:rsid w:val="00924D67"/>
    <w:rsid w:val="00924D8D"/>
    <w:rsid w:val="00924D8F"/>
    <w:rsid w:val="00924E5F"/>
    <w:rsid w:val="00924EE1"/>
    <w:rsid w:val="0092503F"/>
    <w:rsid w:val="009250D5"/>
    <w:rsid w:val="009250DF"/>
    <w:rsid w:val="009250EE"/>
    <w:rsid w:val="00925148"/>
    <w:rsid w:val="009251BF"/>
    <w:rsid w:val="00925246"/>
    <w:rsid w:val="00925301"/>
    <w:rsid w:val="009253AB"/>
    <w:rsid w:val="009253BF"/>
    <w:rsid w:val="00925448"/>
    <w:rsid w:val="009257D9"/>
    <w:rsid w:val="0092599D"/>
    <w:rsid w:val="00925B3C"/>
    <w:rsid w:val="00925BF5"/>
    <w:rsid w:val="00925CD6"/>
    <w:rsid w:val="00925CDE"/>
    <w:rsid w:val="00925D92"/>
    <w:rsid w:val="00925E77"/>
    <w:rsid w:val="00925EC4"/>
    <w:rsid w:val="009260B5"/>
    <w:rsid w:val="00926163"/>
    <w:rsid w:val="00926324"/>
    <w:rsid w:val="00926519"/>
    <w:rsid w:val="009265DD"/>
    <w:rsid w:val="009265F5"/>
    <w:rsid w:val="009266E7"/>
    <w:rsid w:val="009267E4"/>
    <w:rsid w:val="009269AB"/>
    <w:rsid w:val="00926C58"/>
    <w:rsid w:val="00926E0C"/>
    <w:rsid w:val="00926E6D"/>
    <w:rsid w:val="00926ED7"/>
    <w:rsid w:val="00926F93"/>
    <w:rsid w:val="0092746D"/>
    <w:rsid w:val="009274CD"/>
    <w:rsid w:val="00927730"/>
    <w:rsid w:val="009278AA"/>
    <w:rsid w:val="0092790F"/>
    <w:rsid w:val="00927940"/>
    <w:rsid w:val="00927A6F"/>
    <w:rsid w:val="00927A80"/>
    <w:rsid w:val="00927AAD"/>
    <w:rsid w:val="00927AC8"/>
    <w:rsid w:val="00927B35"/>
    <w:rsid w:val="00927B77"/>
    <w:rsid w:val="00927C14"/>
    <w:rsid w:val="00927D00"/>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8B1"/>
    <w:rsid w:val="00930A16"/>
    <w:rsid w:val="00930AD0"/>
    <w:rsid w:val="00930B4E"/>
    <w:rsid w:val="00930BB8"/>
    <w:rsid w:val="00930C3E"/>
    <w:rsid w:val="00930C42"/>
    <w:rsid w:val="00930C9C"/>
    <w:rsid w:val="00930CA2"/>
    <w:rsid w:val="00930D0F"/>
    <w:rsid w:val="00930D60"/>
    <w:rsid w:val="00930F00"/>
    <w:rsid w:val="0093123A"/>
    <w:rsid w:val="0093132B"/>
    <w:rsid w:val="0093164C"/>
    <w:rsid w:val="0093165B"/>
    <w:rsid w:val="0093188D"/>
    <w:rsid w:val="0093193D"/>
    <w:rsid w:val="0093197F"/>
    <w:rsid w:val="00931A2E"/>
    <w:rsid w:val="00931A33"/>
    <w:rsid w:val="00931A65"/>
    <w:rsid w:val="00931AC4"/>
    <w:rsid w:val="00931B76"/>
    <w:rsid w:val="00931FC3"/>
    <w:rsid w:val="0093210A"/>
    <w:rsid w:val="009321D9"/>
    <w:rsid w:val="00932215"/>
    <w:rsid w:val="00932253"/>
    <w:rsid w:val="009323AA"/>
    <w:rsid w:val="00932780"/>
    <w:rsid w:val="009329C9"/>
    <w:rsid w:val="00932CB6"/>
    <w:rsid w:val="00932E82"/>
    <w:rsid w:val="00932EFF"/>
    <w:rsid w:val="009331AC"/>
    <w:rsid w:val="0093323F"/>
    <w:rsid w:val="009332A9"/>
    <w:rsid w:val="00933330"/>
    <w:rsid w:val="00933528"/>
    <w:rsid w:val="00933783"/>
    <w:rsid w:val="009338B2"/>
    <w:rsid w:val="00933AD5"/>
    <w:rsid w:val="00933AF6"/>
    <w:rsid w:val="00933B9D"/>
    <w:rsid w:val="00933C76"/>
    <w:rsid w:val="00933E8A"/>
    <w:rsid w:val="00934025"/>
    <w:rsid w:val="009341E5"/>
    <w:rsid w:val="00934298"/>
    <w:rsid w:val="00934342"/>
    <w:rsid w:val="0093437F"/>
    <w:rsid w:val="00934592"/>
    <w:rsid w:val="009345B4"/>
    <w:rsid w:val="00934649"/>
    <w:rsid w:val="0093465E"/>
    <w:rsid w:val="009347A5"/>
    <w:rsid w:val="00934A98"/>
    <w:rsid w:val="00934C39"/>
    <w:rsid w:val="00934C48"/>
    <w:rsid w:val="00934C6A"/>
    <w:rsid w:val="00934D66"/>
    <w:rsid w:val="00934DF0"/>
    <w:rsid w:val="00934E17"/>
    <w:rsid w:val="00934F00"/>
    <w:rsid w:val="00935021"/>
    <w:rsid w:val="009350BF"/>
    <w:rsid w:val="009350F3"/>
    <w:rsid w:val="00935204"/>
    <w:rsid w:val="009352C9"/>
    <w:rsid w:val="00935344"/>
    <w:rsid w:val="009353DB"/>
    <w:rsid w:val="0093547A"/>
    <w:rsid w:val="0093547B"/>
    <w:rsid w:val="00935538"/>
    <w:rsid w:val="0093582D"/>
    <w:rsid w:val="00935AC2"/>
    <w:rsid w:val="00935B5A"/>
    <w:rsid w:val="00935BAB"/>
    <w:rsid w:val="00935C51"/>
    <w:rsid w:val="00935D15"/>
    <w:rsid w:val="00935FDC"/>
    <w:rsid w:val="00936124"/>
    <w:rsid w:val="009362C1"/>
    <w:rsid w:val="00936425"/>
    <w:rsid w:val="009365A8"/>
    <w:rsid w:val="00936667"/>
    <w:rsid w:val="00936714"/>
    <w:rsid w:val="00936723"/>
    <w:rsid w:val="00936724"/>
    <w:rsid w:val="0093673D"/>
    <w:rsid w:val="00936767"/>
    <w:rsid w:val="009368B7"/>
    <w:rsid w:val="00936BB6"/>
    <w:rsid w:val="00936C29"/>
    <w:rsid w:val="00936C3D"/>
    <w:rsid w:val="00936E52"/>
    <w:rsid w:val="00936E7E"/>
    <w:rsid w:val="00936FD8"/>
    <w:rsid w:val="0093717E"/>
    <w:rsid w:val="009371AB"/>
    <w:rsid w:val="009372EF"/>
    <w:rsid w:val="0093732F"/>
    <w:rsid w:val="0093734A"/>
    <w:rsid w:val="009373B1"/>
    <w:rsid w:val="009373D3"/>
    <w:rsid w:val="009375E0"/>
    <w:rsid w:val="0093760D"/>
    <w:rsid w:val="0093767B"/>
    <w:rsid w:val="009377A4"/>
    <w:rsid w:val="0093783B"/>
    <w:rsid w:val="00937883"/>
    <w:rsid w:val="00937A13"/>
    <w:rsid w:val="00937AC7"/>
    <w:rsid w:val="00937BF8"/>
    <w:rsid w:val="00937CB9"/>
    <w:rsid w:val="00937DC2"/>
    <w:rsid w:val="00937DE0"/>
    <w:rsid w:val="00937EAA"/>
    <w:rsid w:val="00937EE5"/>
    <w:rsid w:val="00937FD2"/>
    <w:rsid w:val="00940023"/>
    <w:rsid w:val="00940163"/>
    <w:rsid w:val="009401F1"/>
    <w:rsid w:val="0094036C"/>
    <w:rsid w:val="009403A8"/>
    <w:rsid w:val="009403EB"/>
    <w:rsid w:val="009404EB"/>
    <w:rsid w:val="00940574"/>
    <w:rsid w:val="009406AC"/>
    <w:rsid w:val="009407E4"/>
    <w:rsid w:val="009408BA"/>
    <w:rsid w:val="00940B0F"/>
    <w:rsid w:val="00940BCC"/>
    <w:rsid w:val="00940E34"/>
    <w:rsid w:val="00940FAC"/>
    <w:rsid w:val="009412D2"/>
    <w:rsid w:val="009413F9"/>
    <w:rsid w:val="00941582"/>
    <w:rsid w:val="00941886"/>
    <w:rsid w:val="00941896"/>
    <w:rsid w:val="00941BB0"/>
    <w:rsid w:val="00941CF9"/>
    <w:rsid w:val="0094201F"/>
    <w:rsid w:val="0094203F"/>
    <w:rsid w:val="009420E2"/>
    <w:rsid w:val="009421FB"/>
    <w:rsid w:val="00942220"/>
    <w:rsid w:val="00942288"/>
    <w:rsid w:val="0094238B"/>
    <w:rsid w:val="00942421"/>
    <w:rsid w:val="009424A0"/>
    <w:rsid w:val="009424E3"/>
    <w:rsid w:val="0094257C"/>
    <w:rsid w:val="00942622"/>
    <w:rsid w:val="009426D0"/>
    <w:rsid w:val="009426ED"/>
    <w:rsid w:val="009427AB"/>
    <w:rsid w:val="00942924"/>
    <w:rsid w:val="009429B5"/>
    <w:rsid w:val="009429CA"/>
    <w:rsid w:val="00942A20"/>
    <w:rsid w:val="00942A4B"/>
    <w:rsid w:val="00942B80"/>
    <w:rsid w:val="00942C15"/>
    <w:rsid w:val="00942D0B"/>
    <w:rsid w:val="00942E11"/>
    <w:rsid w:val="00942E2D"/>
    <w:rsid w:val="00942F0A"/>
    <w:rsid w:val="00942F7F"/>
    <w:rsid w:val="00942FB9"/>
    <w:rsid w:val="00943136"/>
    <w:rsid w:val="00943179"/>
    <w:rsid w:val="009431D0"/>
    <w:rsid w:val="00943314"/>
    <w:rsid w:val="0094332F"/>
    <w:rsid w:val="009433BB"/>
    <w:rsid w:val="009433BD"/>
    <w:rsid w:val="00943617"/>
    <w:rsid w:val="0094369A"/>
    <w:rsid w:val="009436A7"/>
    <w:rsid w:val="009437A1"/>
    <w:rsid w:val="009437B4"/>
    <w:rsid w:val="009437DE"/>
    <w:rsid w:val="0094380B"/>
    <w:rsid w:val="009438EA"/>
    <w:rsid w:val="00943903"/>
    <w:rsid w:val="00943B42"/>
    <w:rsid w:val="00943BA9"/>
    <w:rsid w:val="00943C28"/>
    <w:rsid w:val="00943C82"/>
    <w:rsid w:val="00943C8B"/>
    <w:rsid w:val="00943DE0"/>
    <w:rsid w:val="00943DFF"/>
    <w:rsid w:val="00943E25"/>
    <w:rsid w:val="00943E2B"/>
    <w:rsid w:val="00943E74"/>
    <w:rsid w:val="00943E9B"/>
    <w:rsid w:val="00943FD1"/>
    <w:rsid w:val="00944079"/>
    <w:rsid w:val="0094407A"/>
    <w:rsid w:val="0094417D"/>
    <w:rsid w:val="009441A6"/>
    <w:rsid w:val="0094423F"/>
    <w:rsid w:val="0094450B"/>
    <w:rsid w:val="00944543"/>
    <w:rsid w:val="00944544"/>
    <w:rsid w:val="0094462C"/>
    <w:rsid w:val="00944691"/>
    <w:rsid w:val="00944723"/>
    <w:rsid w:val="00944762"/>
    <w:rsid w:val="009447FB"/>
    <w:rsid w:val="00944AB2"/>
    <w:rsid w:val="00944AB9"/>
    <w:rsid w:val="00944BA8"/>
    <w:rsid w:val="00944BCA"/>
    <w:rsid w:val="00944F3B"/>
    <w:rsid w:val="00944FB7"/>
    <w:rsid w:val="00944FC1"/>
    <w:rsid w:val="00945067"/>
    <w:rsid w:val="0094506C"/>
    <w:rsid w:val="00945149"/>
    <w:rsid w:val="009451FB"/>
    <w:rsid w:val="009454ED"/>
    <w:rsid w:val="009456FE"/>
    <w:rsid w:val="00945735"/>
    <w:rsid w:val="009457A7"/>
    <w:rsid w:val="0094585F"/>
    <w:rsid w:val="00945A37"/>
    <w:rsid w:val="00945AD4"/>
    <w:rsid w:val="00945BFA"/>
    <w:rsid w:val="00945C0F"/>
    <w:rsid w:val="00945C3C"/>
    <w:rsid w:val="00945CD8"/>
    <w:rsid w:val="00945F7D"/>
    <w:rsid w:val="00945F7F"/>
    <w:rsid w:val="0094600E"/>
    <w:rsid w:val="00946180"/>
    <w:rsid w:val="009462F5"/>
    <w:rsid w:val="009463DF"/>
    <w:rsid w:val="00946470"/>
    <w:rsid w:val="00946554"/>
    <w:rsid w:val="00946568"/>
    <w:rsid w:val="00946581"/>
    <w:rsid w:val="009465B9"/>
    <w:rsid w:val="009465D4"/>
    <w:rsid w:val="009465F2"/>
    <w:rsid w:val="00946652"/>
    <w:rsid w:val="009467B3"/>
    <w:rsid w:val="00946A3F"/>
    <w:rsid w:val="00946DE8"/>
    <w:rsid w:val="0094718E"/>
    <w:rsid w:val="0094720D"/>
    <w:rsid w:val="009476D4"/>
    <w:rsid w:val="00947711"/>
    <w:rsid w:val="0094778E"/>
    <w:rsid w:val="009477A2"/>
    <w:rsid w:val="00947AB7"/>
    <w:rsid w:val="00947C35"/>
    <w:rsid w:val="00947CA0"/>
    <w:rsid w:val="00947D8C"/>
    <w:rsid w:val="00947DDD"/>
    <w:rsid w:val="00947DFF"/>
    <w:rsid w:val="00947EDA"/>
    <w:rsid w:val="00947EEA"/>
    <w:rsid w:val="00947FB8"/>
    <w:rsid w:val="0095007E"/>
    <w:rsid w:val="009500FD"/>
    <w:rsid w:val="009501F7"/>
    <w:rsid w:val="00950223"/>
    <w:rsid w:val="00950305"/>
    <w:rsid w:val="00950551"/>
    <w:rsid w:val="009505A5"/>
    <w:rsid w:val="009505CE"/>
    <w:rsid w:val="0095086D"/>
    <w:rsid w:val="00950A88"/>
    <w:rsid w:val="00950AD7"/>
    <w:rsid w:val="00950BBD"/>
    <w:rsid w:val="00950C03"/>
    <w:rsid w:val="00950EB9"/>
    <w:rsid w:val="00950F96"/>
    <w:rsid w:val="0095117D"/>
    <w:rsid w:val="0095117E"/>
    <w:rsid w:val="00951197"/>
    <w:rsid w:val="0095135F"/>
    <w:rsid w:val="009513AE"/>
    <w:rsid w:val="00951405"/>
    <w:rsid w:val="009514AF"/>
    <w:rsid w:val="00951568"/>
    <w:rsid w:val="00951684"/>
    <w:rsid w:val="00951699"/>
    <w:rsid w:val="00951708"/>
    <w:rsid w:val="0095175B"/>
    <w:rsid w:val="0095175D"/>
    <w:rsid w:val="00951861"/>
    <w:rsid w:val="0095187F"/>
    <w:rsid w:val="009519CD"/>
    <w:rsid w:val="009519EE"/>
    <w:rsid w:val="00951A82"/>
    <w:rsid w:val="00951A90"/>
    <w:rsid w:val="00951C18"/>
    <w:rsid w:val="00951C44"/>
    <w:rsid w:val="00951D66"/>
    <w:rsid w:val="00951FC5"/>
    <w:rsid w:val="00952009"/>
    <w:rsid w:val="00952283"/>
    <w:rsid w:val="0095240E"/>
    <w:rsid w:val="00952458"/>
    <w:rsid w:val="009524C1"/>
    <w:rsid w:val="009526C2"/>
    <w:rsid w:val="00952740"/>
    <w:rsid w:val="00952919"/>
    <w:rsid w:val="00952B60"/>
    <w:rsid w:val="00952B8C"/>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30"/>
    <w:rsid w:val="009538B6"/>
    <w:rsid w:val="00953B1A"/>
    <w:rsid w:val="00953B2B"/>
    <w:rsid w:val="00953FF1"/>
    <w:rsid w:val="00954131"/>
    <w:rsid w:val="009542DB"/>
    <w:rsid w:val="00954365"/>
    <w:rsid w:val="00954428"/>
    <w:rsid w:val="0095450F"/>
    <w:rsid w:val="00954617"/>
    <w:rsid w:val="009547CF"/>
    <w:rsid w:val="0095497D"/>
    <w:rsid w:val="00954A13"/>
    <w:rsid w:val="00954A1F"/>
    <w:rsid w:val="00954A3C"/>
    <w:rsid w:val="00954A70"/>
    <w:rsid w:val="00954ACA"/>
    <w:rsid w:val="00954B5E"/>
    <w:rsid w:val="00954BA3"/>
    <w:rsid w:val="00954C6A"/>
    <w:rsid w:val="00954E04"/>
    <w:rsid w:val="00954ECD"/>
    <w:rsid w:val="00954F0C"/>
    <w:rsid w:val="00954F28"/>
    <w:rsid w:val="00954F53"/>
    <w:rsid w:val="00954F9C"/>
    <w:rsid w:val="00954FEF"/>
    <w:rsid w:val="00955043"/>
    <w:rsid w:val="0095519E"/>
    <w:rsid w:val="0095520C"/>
    <w:rsid w:val="00955263"/>
    <w:rsid w:val="00955274"/>
    <w:rsid w:val="00955582"/>
    <w:rsid w:val="0095559E"/>
    <w:rsid w:val="009558AF"/>
    <w:rsid w:val="009558D0"/>
    <w:rsid w:val="0095599A"/>
    <w:rsid w:val="009559A3"/>
    <w:rsid w:val="00955AF7"/>
    <w:rsid w:val="00955C35"/>
    <w:rsid w:val="00955E5D"/>
    <w:rsid w:val="00955EC2"/>
    <w:rsid w:val="009561A1"/>
    <w:rsid w:val="00956211"/>
    <w:rsid w:val="009562A9"/>
    <w:rsid w:val="009562FA"/>
    <w:rsid w:val="009564FC"/>
    <w:rsid w:val="00956686"/>
    <w:rsid w:val="009566F4"/>
    <w:rsid w:val="00956706"/>
    <w:rsid w:val="009567C9"/>
    <w:rsid w:val="00956889"/>
    <w:rsid w:val="0095693D"/>
    <w:rsid w:val="0095694C"/>
    <w:rsid w:val="009569F5"/>
    <w:rsid w:val="00956B1D"/>
    <w:rsid w:val="00956CFF"/>
    <w:rsid w:val="00956D31"/>
    <w:rsid w:val="00956D9D"/>
    <w:rsid w:val="00956DCA"/>
    <w:rsid w:val="00956E5A"/>
    <w:rsid w:val="009570A4"/>
    <w:rsid w:val="009570D4"/>
    <w:rsid w:val="00957381"/>
    <w:rsid w:val="009573B6"/>
    <w:rsid w:val="00957648"/>
    <w:rsid w:val="00957823"/>
    <w:rsid w:val="009578DD"/>
    <w:rsid w:val="00957A13"/>
    <w:rsid w:val="00957AC6"/>
    <w:rsid w:val="00957BEC"/>
    <w:rsid w:val="00957C23"/>
    <w:rsid w:val="00957D23"/>
    <w:rsid w:val="00957E2B"/>
    <w:rsid w:val="00957F60"/>
    <w:rsid w:val="00957FDB"/>
    <w:rsid w:val="00960023"/>
    <w:rsid w:val="00960097"/>
    <w:rsid w:val="00960326"/>
    <w:rsid w:val="00960360"/>
    <w:rsid w:val="0096037E"/>
    <w:rsid w:val="009605D7"/>
    <w:rsid w:val="00960623"/>
    <w:rsid w:val="0096074C"/>
    <w:rsid w:val="00960760"/>
    <w:rsid w:val="009608AC"/>
    <w:rsid w:val="00960969"/>
    <w:rsid w:val="00960A4A"/>
    <w:rsid w:val="00960CD8"/>
    <w:rsid w:val="00960FC0"/>
    <w:rsid w:val="00961208"/>
    <w:rsid w:val="00961312"/>
    <w:rsid w:val="0096137B"/>
    <w:rsid w:val="00961386"/>
    <w:rsid w:val="009613A5"/>
    <w:rsid w:val="00961461"/>
    <w:rsid w:val="0096146E"/>
    <w:rsid w:val="00961492"/>
    <w:rsid w:val="0096153F"/>
    <w:rsid w:val="0096167B"/>
    <w:rsid w:val="009618E4"/>
    <w:rsid w:val="009618E6"/>
    <w:rsid w:val="00961927"/>
    <w:rsid w:val="00961D7F"/>
    <w:rsid w:val="00961E6F"/>
    <w:rsid w:val="00961F45"/>
    <w:rsid w:val="00961FF3"/>
    <w:rsid w:val="0096207F"/>
    <w:rsid w:val="0096210B"/>
    <w:rsid w:val="0096215B"/>
    <w:rsid w:val="00962166"/>
    <w:rsid w:val="009625BC"/>
    <w:rsid w:val="009626AA"/>
    <w:rsid w:val="00962779"/>
    <w:rsid w:val="0096277F"/>
    <w:rsid w:val="009627A8"/>
    <w:rsid w:val="009627F0"/>
    <w:rsid w:val="00962B51"/>
    <w:rsid w:val="00962BCB"/>
    <w:rsid w:val="00962C17"/>
    <w:rsid w:val="00962CBD"/>
    <w:rsid w:val="00962D8C"/>
    <w:rsid w:val="00962DE9"/>
    <w:rsid w:val="00962EB3"/>
    <w:rsid w:val="00962FF3"/>
    <w:rsid w:val="00963147"/>
    <w:rsid w:val="00963170"/>
    <w:rsid w:val="0096319A"/>
    <w:rsid w:val="009631FF"/>
    <w:rsid w:val="00963272"/>
    <w:rsid w:val="009632AF"/>
    <w:rsid w:val="009632BA"/>
    <w:rsid w:val="00963308"/>
    <w:rsid w:val="00963581"/>
    <w:rsid w:val="00963619"/>
    <w:rsid w:val="00963643"/>
    <w:rsid w:val="009637B1"/>
    <w:rsid w:val="009638E6"/>
    <w:rsid w:val="00963917"/>
    <w:rsid w:val="0096397A"/>
    <w:rsid w:val="00963AC9"/>
    <w:rsid w:val="00963CBD"/>
    <w:rsid w:val="00963E63"/>
    <w:rsid w:val="00963F50"/>
    <w:rsid w:val="00963F62"/>
    <w:rsid w:val="009640A6"/>
    <w:rsid w:val="00964112"/>
    <w:rsid w:val="0096419B"/>
    <w:rsid w:val="00964324"/>
    <w:rsid w:val="00964330"/>
    <w:rsid w:val="009645E6"/>
    <w:rsid w:val="0096475F"/>
    <w:rsid w:val="0096496B"/>
    <w:rsid w:val="0096499E"/>
    <w:rsid w:val="00964C50"/>
    <w:rsid w:val="00964DAB"/>
    <w:rsid w:val="00964E1F"/>
    <w:rsid w:val="00964FDF"/>
    <w:rsid w:val="009651BC"/>
    <w:rsid w:val="0096536C"/>
    <w:rsid w:val="00965377"/>
    <w:rsid w:val="00965421"/>
    <w:rsid w:val="00965441"/>
    <w:rsid w:val="0096559D"/>
    <w:rsid w:val="00965788"/>
    <w:rsid w:val="0096583E"/>
    <w:rsid w:val="009658B5"/>
    <w:rsid w:val="00965938"/>
    <w:rsid w:val="00965990"/>
    <w:rsid w:val="00965DCF"/>
    <w:rsid w:val="00965F13"/>
    <w:rsid w:val="00965F5C"/>
    <w:rsid w:val="00966093"/>
    <w:rsid w:val="009661D2"/>
    <w:rsid w:val="00966251"/>
    <w:rsid w:val="00966270"/>
    <w:rsid w:val="009662E8"/>
    <w:rsid w:val="00966486"/>
    <w:rsid w:val="009665DD"/>
    <w:rsid w:val="0096688A"/>
    <w:rsid w:val="009668F5"/>
    <w:rsid w:val="009669F1"/>
    <w:rsid w:val="00966B1E"/>
    <w:rsid w:val="00966B50"/>
    <w:rsid w:val="00966C85"/>
    <w:rsid w:val="00966D56"/>
    <w:rsid w:val="00966DEC"/>
    <w:rsid w:val="00966ED4"/>
    <w:rsid w:val="00966EEA"/>
    <w:rsid w:val="00966FD9"/>
    <w:rsid w:val="00967206"/>
    <w:rsid w:val="009673DE"/>
    <w:rsid w:val="00967532"/>
    <w:rsid w:val="0096760C"/>
    <w:rsid w:val="0096761A"/>
    <w:rsid w:val="00967638"/>
    <w:rsid w:val="00967675"/>
    <w:rsid w:val="00967708"/>
    <w:rsid w:val="00967794"/>
    <w:rsid w:val="0096787B"/>
    <w:rsid w:val="00967AAE"/>
    <w:rsid w:val="00967DF5"/>
    <w:rsid w:val="00967EBC"/>
    <w:rsid w:val="00967EF5"/>
    <w:rsid w:val="00967F26"/>
    <w:rsid w:val="009700EC"/>
    <w:rsid w:val="00970259"/>
    <w:rsid w:val="0097029A"/>
    <w:rsid w:val="009703F5"/>
    <w:rsid w:val="0097040D"/>
    <w:rsid w:val="00970453"/>
    <w:rsid w:val="00970491"/>
    <w:rsid w:val="009705AA"/>
    <w:rsid w:val="00970820"/>
    <w:rsid w:val="00970923"/>
    <w:rsid w:val="00970B1A"/>
    <w:rsid w:val="00970B27"/>
    <w:rsid w:val="00970C36"/>
    <w:rsid w:val="00970D0E"/>
    <w:rsid w:val="00970DA0"/>
    <w:rsid w:val="00970ED5"/>
    <w:rsid w:val="00970EDF"/>
    <w:rsid w:val="00970EE9"/>
    <w:rsid w:val="009711F4"/>
    <w:rsid w:val="00971416"/>
    <w:rsid w:val="009714F4"/>
    <w:rsid w:val="009715AB"/>
    <w:rsid w:val="00971600"/>
    <w:rsid w:val="009716EE"/>
    <w:rsid w:val="0097172E"/>
    <w:rsid w:val="0097177E"/>
    <w:rsid w:val="00971B85"/>
    <w:rsid w:val="00971BB4"/>
    <w:rsid w:val="00971BC0"/>
    <w:rsid w:val="00971CBF"/>
    <w:rsid w:val="00971D26"/>
    <w:rsid w:val="00971D7D"/>
    <w:rsid w:val="00971E35"/>
    <w:rsid w:val="00971F47"/>
    <w:rsid w:val="00971FAD"/>
    <w:rsid w:val="00971FC6"/>
    <w:rsid w:val="00971FFE"/>
    <w:rsid w:val="00972090"/>
    <w:rsid w:val="009720AB"/>
    <w:rsid w:val="00972137"/>
    <w:rsid w:val="00972778"/>
    <w:rsid w:val="00972842"/>
    <w:rsid w:val="00972A9F"/>
    <w:rsid w:val="00972EFE"/>
    <w:rsid w:val="0097302A"/>
    <w:rsid w:val="009730F4"/>
    <w:rsid w:val="009731B6"/>
    <w:rsid w:val="0097336C"/>
    <w:rsid w:val="0097339C"/>
    <w:rsid w:val="00973541"/>
    <w:rsid w:val="00973717"/>
    <w:rsid w:val="0097371B"/>
    <w:rsid w:val="0097373C"/>
    <w:rsid w:val="009737EE"/>
    <w:rsid w:val="00973888"/>
    <w:rsid w:val="00973ABD"/>
    <w:rsid w:val="00973C34"/>
    <w:rsid w:val="00973D17"/>
    <w:rsid w:val="00973D63"/>
    <w:rsid w:val="00973DB0"/>
    <w:rsid w:val="00974061"/>
    <w:rsid w:val="00974149"/>
    <w:rsid w:val="0097430A"/>
    <w:rsid w:val="00974339"/>
    <w:rsid w:val="0097437D"/>
    <w:rsid w:val="009743A7"/>
    <w:rsid w:val="009743BE"/>
    <w:rsid w:val="00974551"/>
    <w:rsid w:val="009745B8"/>
    <w:rsid w:val="00974670"/>
    <w:rsid w:val="00974818"/>
    <w:rsid w:val="00974821"/>
    <w:rsid w:val="009749F2"/>
    <w:rsid w:val="00974B32"/>
    <w:rsid w:val="00974BDF"/>
    <w:rsid w:val="00974CB4"/>
    <w:rsid w:val="00974D00"/>
    <w:rsid w:val="00974DDE"/>
    <w:rsid w:val="00974EE8"/>
    <w:rsid w:val="00974F69"/>
    <w:rsid w:val="0097514A"/>
    <w:rsid w:val="00975261"/>
    <w:rsid w:val="009753FC"/>
    <w:rsid w:val="009755B2"/>
    <w:rsid w:val="00975622"/>
    <w:rsid w:val="00975D1B"/>
    <w:rsid w:val="00975D82"/>
    <w:rsid w:val="00975EE0"/>
    <w:rsid w:val="00975FB8"/>
    <w:rsid w:val="009760A5"/>
    <w:rsid w:val="00976135"/>
    <w:rsid w:val="00976303"/>
    <w:rsid w:val="00976348"/>
    <w:rsid w:val="0097634D"/>
    <w:rsid w:val="00976463"/>
    <w:rsid w:val="00976475"/>
    <w:rsid w:val="009766A4"/>
    <w:rsid w:val="00976746"/>
    <w:rsid w:val="009767CC"/>
    <w:rsid w:val="009767EC"/>
    <w:rsid w:val="009769CE"/>
    <w:rsid w:val="00976B4F"/>
    <w:rsid w:val="00976C8C"/>
    <w:rsid w:val="00976D3F"/>
    <w:rsid w:val="00976EB9"/>
    <w:rsid w:val="00976F7B"/>
    <w:rsid w:val="00976F8B"/>
    <w:rsid w:val="00976FA2"/>
    <w:rsid w:val="009771A6"/>
    <w:rsid w:val="0097742F"/>
    <w:rsid w:val="00977462"/>
    <w:rsid w:val="00977464"/>
    <w:rsid w:val="00977605"/>
    <w:rsid w:val="00977641"/>
    <w:rsid w:val="009777C1"/>
    <w:rsid w:val="00977A05"/>
    <w:rsid w:val="00977A3A"/>
    <w:rsid w:val="00977B14"/>
    <w:rsid w:val="00977BF9"/>
    <w:rsid w:val="00977FC0"/>
    <w:rsid w:val="00980169"/>
    <w:rsid w:val="0098017E"/>
    <w:rsid w:val="009801DD"/>
    <w:rsid w:val="009802A5"/>
    <w:rsid w:val="009802BC"/>
    <w:rsid w:val="009802DD"/>
    <w:rsid w:val="0098037C"/>
    <w:rsid w:val="00980460"/>
    <w:rsid w:val="0098068E"/>
    <w:rsid w:val="009807D1"/>
    <w:rsid w:val="00980924"/>
    <w:rsid w:val="0098092C"/>
    <w:rsid w:val="00980A0C"/>
    <w:rsid w:val="00980A37"/>
    <w:rsid w:val="00980AD8"/>
    <w:rsid w:val="00980BD9"/>
    <w:rsid w:val="00980DD0"/>
    <w:rsid w:val="00980F18"/>
    <w:rsid w:val="00980FC2"/>
    <w:rsid w:val="0098105C"/>
    <w:rsid w:val="00981069"/>
    <w:rsid w:val="009811A7"/>
    <w:rsid w:val="009811D8"/>
    <w:rsid w:val="00981369"/>
    <w:rsid w:val="009813A3"/>
    <w:rsid w:val="0098164A"/>
    <w:rsid w:val="009817B6"/>
    <w:rsid w:val="00981A69"/>
    <w:rsid w:val="00981BAC"/>
    <w:rsid w:val="00981C3D"/>
    <w:rsid w:val="00981CA9"/>
    <w:rsid w:val="00981D59"/>
    <w:rsid w:val="00981E3B"/>
    <w:rsid w:val="00981F87"/>
    <w:rsid w:val="009821C0"/>
    <w:rsid w:val="00982493"/>
    <w:rsid w:val="00982498"/>
    <w:rsid w:val="00982756"/>
    <w:rsid w:val="009827B1"/>
    <w:rsid w:val="00982826"/>
    <w:rsid w:val="00982BA3"/>
    <w:rsid w:val="00982BDC"/>
    <w:rsid w:val="00982C76"/>
    <w:rsid w:val="00982CDF"/>
    <w:rsid w:val="00982D16"/>
    <w:rsid w:val="00982E9C"/>
    <w:rsid w:val="00982F96"/>
    <w:rsid w:val="009832A8"/>
    <w:rsid w:val="009834B0"/>
    <w:rsid w:val="0098350E"/>
    <w:rsid w:val="0098368F"/>
    <w:rsid w:val="00983870"/>
    <w:rsid w:val="00983A8C"/>
    <w:rsid w:val="00983AFA"/>
    <w:rsid w:val="00983AFC"/>
    <w:rsid w:val="00983C33"/>
    <w:rsid w:val="00983C59"/>
    <w:rsid w:val="00983C9F"/>
    <w:rsid w:val="00983CE8"/>
    <w:rsid w:val="00983D3A"/>
    <w:rsid w:val="00983EA0"/>
    <w:rsid w:val="00983FD8"/>
    <w:rsid w:val="00984191"/>
    <w:rsid w:val="00984411"/>
    <w:rsid w:val="00984526"/>
    <w:rsid w:val="0098459C"/>
    <w:rsid w:val="009846C5"/>
    <w:rsid w:val="00984810"/>
    <w:rsid w:val="00984847"/>
    <w:rsid w:val="009848C6"/>
    <w:rsid w:val="009848E7"/>
    <w:rsid w:val="0098492B"/>
    <w:rsid w:val="00984AC0"/>
    <w:rsid w:val="00984B86"/>
    <w:rsid w:val="00984C23"/>
    <w:rsid w:val="00984E48"/>
    <w:rsid w:val="00984E95"/>
    <w:rsid w:val="00984EB8"/>
    <w:rsid w:val="00984F54"/>
    <w:rsid w:val="00984F88"/>
    <w:rsid w:val="00985068"/>
    <w:rsid w:val="009851E0"/>
    <w:rsid w:val="009855D4"/>
    <w:rsid w:val="009856B5"/>
    <w:rsid w:val="009856D2"/>
    <w:rsid w:val="00985731"/>
    <w:rsid w:val="009859F4"/>
    <w:rsid w:val="00985A87"/>
    <w:rsid w:val="00985BB1"/>
    <w:rsid w:val="00985CEC"/>
    <w:rsid w:val="00985DC0"/>
    <w:rsid w:val="00985E04"/>
    <w:rsid w:val="00985EF7"/>
    <w:rsid w:val="00985F6E"/>
    <w:rsid w:val="0098611A"/>
    <w:rsid w:val="00986125"/>
    <w:rsid w:val="00986244"/>
    <w:rsid w:val="009862A4"/>
    <w:rsid w:val="009862B0"/>
    <w:rsid w:val="009862E6"/>
    <w:rsid w:val="009863F8"/>
    <w:rsid w:val="00986499"/>
    <w:rsid w:val="009864B1"/>
    <w:rsid w:val="00986573"/>
    <w:rsid w:val="009865EB"/>
    <w:rsid w:val="0098680B"/>
    <w:rsid w:val="00986936"/>
    <w:rsid w:val="009869E2"/>
    <w:rsid w:val="00986A94"/>
    <w:rsid w:val="00986B89"/>
    <w:rsid w:val="00986BF8"/>
    <w:rsid w:val="00986C0A"/>
    <w:rsid w:val="00986CC5"/>
    <w:rsid w:val="00986CD0"/>
    <w:rsid w:val="00986D5A"/>
    <w:rsid w:val="00986D75"/>
    <w:rsid w:val="00986DA6"/>
    <w:rsid w:val="00986DA8"/>
    <w:rsid w:val="00986E59"/>
    <w:rsid w:val="00986E99"/>
    <w:rsid w:val="00987099"/>
    <w:rsid w:val="009872C1"/>
    <w:rsid w:val="00987317"/>
    <w:rsid w:val="0098733D"/>
    <w:rsid w:val="0098733F"/>
    <w:rsid w:val="009873CA"/>
    <w:rsid w:val="009874AD"/>
    <w:rsid w:val="009877C8"/>
    <w:rsid w:val="009877FC"/>
    <w:rsid w:val="009878FD"/>
    <w:rsid w:val="009879CA"/>
    <w:rsid w:val="00987A8A"/>
    <w:rsid w:val="00987B3D"/>
    <w:rsid w:val="00987BAC"/>
    <w:rsid w:val="00987BE0"/>
    <w:rsid w:val="00987C42"/>
    <w:rsid w:val="00987D6B"/>
    <w:rsid w:val="00987F39"/>
    <w:rsid w:val="00987F91"/>
    <w:rsid w:val="00990143"/>
    <w:rsid w:val="0099028D"/>
    <w:rsid w:val="00990361"/>
    <w:rsid w:val="00990452"/>
    <w:rsid w:val="009905E9"/>
    <w:rsid w:val="0099065A"/>
    <w:rsid w:val="00990794"/>
    <w:rsid w:val="009908C8"/>
    <w:rsid w:val="009908F2"/>
    <w:rsid w:val="009909B2"/>
    <w:rsid w:val="00990A0D"/>
    <w:rsid w:val="00990A70"/>
    <w:rsid w:val="00990B10"/>
    <w:rsid w:val="00990B3C"/>
    <w:rsid w:val="00990C74"/>
    <w:rsid w:val="00990D45"/>
    <w:rsid w:val="00990EAC"/>
    <w:rsid w:val="00991091"/>
    <w:rsid w:val="00991116"/>
    <w:rsid w:val="009911A5"/>
    <w:rsid w:val="009911B5"/>
    <w:rsid w:val="0099138E"/>
    <w:rsid w:val="009915CE"/>
    <w:rsid w:val="00991854"/>
    <w:rsid w:val="00991954"/>
    <w:rsid w:val="00991A4E"/>
    <w:rsid w:val="00991C79"/>
    <w:rsid w:val="00991D6A"/>
    <w:rsid w:val="00992098"/>
    <w:rsid w:val="009920BC"/>
    <w:rsid w:val="009920FF"/>
    <w:rsid w:val="009922CC"/>
    <w:rsid w:val="00992540"/>
    <w:rsid w:val="00992599"/>
    <w:rsid w:val="00992621"/>
    <w:rsid w:val="00992706"/>
    <w:rsid w:val="009927CB"/>
    <w:rsid w:val="00992842"/>
    <w:rsid w:val="00992865"/>
    <w:rsid w:val="0099298D"/>
    <w:rsid w:val="00992A25"/>
    <w:rsid w:val="00992ACA"/>
    <w:rsid w:val="00992E5E"/>
    <w:rsid w:val="009931B8"/>
    <w:rsid w:val="0099339F"/>
    <w:rsid w:val="00993516"/>
    <w:rsid w:val="00993528"/>
    <w:rsid w:val="0099355C"/>
    <w:rsid w:val="009935AD"/>
    <w:rsid w:val="0099363E"/>
    <w:rsid w:val="009936AE"/>
    <w:rsid w:val="00993781"/>
    <w:rsid w:val="00993822"/>
    <w:rsid w:val="00993836"/>
    <w:rsid w:val="009938FF"/>
    <w:rsid w:val="00993963"/>
    <w:rsid w:val="00993A5E"/>
    <w:rsid w:val="00993BCD"/>
    <w:rsid w:val="00993C42"/>
    <w:rsid w:val="00993C73"/>
    <w:rsid w:val="00993D2D"/>
    <w:rsid w:val="00993D6D"/>
    <w:rsid w:val="00993E94"/>
    <w:rsid w:val="00993F2F"/>
    <w:rsid w:val="009941CF"/>
    <w:rsid w:val="009941F6"/>
    <w:rsid w:val="0099429A"/>
    <w:rsid w:val="009942E2"/>
    <w:rsid w:val="009943C9"/>
    <w:rsid w:val="00994435"/>
    <w:rsid w:val="00994482"/>
    <w:rsid w:val="009944A8"/>
    <w:rsid w:val="009946ED"/>
    <w:rsid w:val="00994873"/>
    <w:rsid w:val="009948D9"/>
    <w:rsid w:val="009948DF"/>
    <w:rsid w:val="009949DC"/>
    <w:rsid w:val="00994A10"/>
    <w:rsid w:val="00994C85"/>
    <w:rsid w:val="00994CC7"/>
    <w:rsid w:val="00994E09"/>
    <w:rsid w:val="00994E33"/>
    <w:rsid w:val="00994F16"/>
    <w:rsid w:val="009950C8"/>
    <w:rsid w:val="00995141"/>
    <w:rsid w:val="00995386"/>
    <w:rsid w:val="0099545E"/>
    <w:rsid w:val="009954A8"/>
    <w:rsid w:val="009955F7"/>
    <w:rsid w:val="009957D9"/>
    <w:rsid w:val="00995856"/>
    <w:rsid w:val="009958A4"/>
    <w:rsid w:val="00995A2B"/>
    <w:rsid w:val="00995AC3"/>
    <w:rsid w:val="00995B0D"/>
    <w:rsid w:val="00995B70"/>
    <w:rsid w:val="00995C1E"/>
    <w:rsid w:val="00995D62"/>
    <w:rsid w:val="00995E5C"/>
    <w:rsid w:val="00995EC1"/>
    <w:rsid w:val="00996354"/>
    <w:rsid w:val="0099638C"/>
    <w:rsid w:val="0099648E"/>
    <w:rsid w:val="009964CB"/>
    <w:rsid w:val="009964DB"/>
    <w:rsid w:val="009965AC"/>
    <w:rsid w:val="009968AF"/>
    <w:rsid w:val="00996B41"/>
    <w:rsid w:val="00996BBF"/>
    <w:rsid w:val="00996BE8"/>
    <w:rsid w:val="00996D6A"/>
    <w:rsid w:val="00996D90"/>
    <w:rsid w:val="00996EAE"/>
    <w:rsid w:val="0099715C"/>
    <w:rsid w:val="00997208"/>
    <w:rsid w:val="00997237"/>
    <w:rsid w:val="00997248"/>
    <w:rsid w:val="00997255"/>
    <w:rsid w:val="009972A1"/>
    <w:rsid w:val="00997334"/>
    <w:rsid w:val="009973B8"/>
    <w:rsid w:val="009973D8"/>
    <w:rsid w:val="0099763D"/>
    <w:rsid w:val="0099764C"/>
    <w:rsid w:val="00997662"/>
    <w:rsid w:val="0099777C"/>
    <w:rsid w:val="009978E4"/>
    <w:rsid w:val="00997929"/>
    <w:rsid w:val="00997A5C"/>
    <w:rsid w:val="00997BE1"/>
    <w:rsid w:val="00997C13"/>
    <w:rsid w:val="00997DF1"/>
    <w:rsid w:val="00997ECB"/>
    <w:rsid w:val="00997F81"/>
    <w:rsid w:val="009A0115"/>
    <w:rsid w:val="009A0194"/>
    <w:rsid w:val="009A01AE"/>
    <w:rsid w:val="009A01E9"/>
    <w:rsid w:val="009A0398"/>
    <w:rsid w:val="009A0411"/>
    <w:rsid w:val="009A05B7"/>
    <w:rsid w:val="009A05D2"/>
    <w:rsid w:val="009A0658"/>
    <w:rsid w:val="009A065C"/>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940"/>
    <w:rsid w:val="009A1B99"/>
    <w:rsid w:val="009A1F79"/>
    <w:rsid w:val="009A2014"/>
    <w:rsid w:val="009A2166"/>
    <w:rsid w:val="009A2275"/>
    <w:rsid w:val="009A242C"/>
    <w:rsid w:val="009A2474"/>
    <w:rsid w:val="009A2482"/>
    <w:rsid w:val="009A24C1"/>
    <w:rsid w:val="009A262E"/>
    <w:rsid w:val="009A26CA"/>
    <w:rsid w:val="009A270C"/>
    <w:rsid w:val="009A2872"/>
    <w:rsid w:val="009A29B3"/>
    <w:rsid w:val="009A29EA"/>
    <w:rsid w:val="009A2C36"/>
    <w:rsid w:val="009A2C92"/>
    <w:rsid w:val="009A2D05"/>
    <w:rsid w:val="009A2F12"/>
    <w:rsid w:val="009A2F1C"/>
    <w:rsid w:val="009A2F85"/>
    <w:rsid w:val="009A301C"/>
    <w:rsid w:val="009A3074"/>
    <w:rsid w:val="009A31E9"/>
    <w:rsid w:val="009A31FA"/>
    <w:rsid w:val="009A32AD"/>
    <w:rsid w:val="009A33EF"/>
    <w:rsid w:val="009A33F0"/>
    <w:rsid w:val="009A3460"/>
    <w:rsid w:val="009A3498"/>
    <w:rsid w:val="009A34D8"/>
    <w:rsid w:val="009A353F"/>
    <w:rsid w:val="009A37AC"/>
    <w:rsid w:val="009A3912"/>
    <w:rsid w:val="009A3B0D"/>
    <w:rsid w:val="009A3CE1"/>
    <w:rsid w:val="009A3D44"/>
    <w:rsid w:val="009A3E39"/>
    <w:rsid w:val="009A400E"/>
    <w:rsid w:val="009A40C0"/>
    <w:rsid w:val="009A4144"/>
    <w:rsid w:val="009A4508"/>
    <w:rsid w:val="009A4661"/>
    <w:rsid w:val="009A470E"/>
    <w:rsid w:val="009A47C7"/>
    <w:rsid w:val="009A47FA"/>
    <w:rsid w:val="009A48A1"/>
    <w:rsid w:val="009A48A2"/>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5FF5"/>
    <w:rsid w:val="009A62AE"/>
    <w:rsid w:val="009A62B0"/>
    <w:rsid w:val="009A65DC"/>
    <w:rsid w:val="009A6719"/>
    <w:rsid w:val="009A6733"/>
    <w:rsid w:val="009A67EC"/>
    <w:rsid w:val="009A6828"/>
    <w:rsid w:val="009A6857"/>
    <w:rsid w:val="009A69E0"/>
    <w:rsid w:val="009A6FA3"/>
    <w:rsid w:val="009A7008"/>
    <w:rsid w:val="009A70C1"/>
    <w:rsid w:val="009A70CC"/>
    <w:rsid w:val="009A7251"/>
    <w:rsid w:val="009A727B"/>
    <w:rsid w:val="009A72A3"/>
    <w:rsid w:val="009A7583"/>
    <w:rsid w:val="009A7619"/>
    <w:rsid w:val="009A766E"/>
    <w:rsid w:val="009A769A"/>
    <w:rsid w:val="009A7825"/>
    <w:rsid w:val="009A787E"/>
    <w:rsid w:val="009A799F"/>
    <w:rsid w:val="009A79A3"/>
    <w:rsid w:val="009A7A8D"/>
    <w:rsid w:val="009A7B83"/>
    <w:rsid w:val="009A7BD1"/>
    <w:rsid w:val="009A7C31"/>
    <w:rsid w:val="009A7D0A"/>
    <w:rsid w:val="009A7D22"/>
    <w:rsid w:val="009A7E14"/>
    <w:rsid w:val="009B005B"/>
    <w:rsid w:val="009B02CB"/>
    <w:rsid w:val="009B0402"/>
    <w:rsid w:val="009B0443"/>
    <w:rsid w:val="009B04CA"/>
    <w:rsid w:val="009B0502"/>
    <w:rsid w:val="009B0617"/>
    <w:rsid w:val="009B08B6"/>
    <w:rsid w:val="009B0AB2"/>
    <w:rsid w:val="009B0BCA"/>
    <w:rsid w:val="009B0BFF"/>
    <w:rsid w:val="009B0D91"/>
    <w:rsid w:val="009B0EF1"/>
    <w:rsid w:val="009B0F23"/>
    <w:rsid w:val="009B11AD"/>
    <w:rsid w:val="009B141A"/>
    <w:rsid w:val="009B14E2"/>
    <w:rsid w:val="009B1565"/>
    <w:rsid w:val="009B1849"/>
    <w:rsid w:val="009B1988"/>
    <w:rsid w:val="009B19ED"/>
    <w:rsid w:val="009B1CBA"/>
    <w:rsid w:val="009B1CDF"/>
    <w:rsid w:val="009B1DC1"/>
    <w:rsid w:val="009B1E49"/>
    <w:rsid w:val="009B1F80"/>
    <w:rsid w:val="009B21AD"/>
    <w:rsid w:val="009B21D4"/>
    <w:rsid w:val="009B21F9"/>
    <w:rsid w:val="009B2268"/>
    <w:rsid w:val="009B22D1"/>
    <w:rsid w:val="009B244F"/>
    <w:rsid w:val="009B24BF"/>
    <w:rsid w:val="009B2512"/>
    <w:rsid w:val="009B253C"/>
    <w:rsid w:val="009B2547"/>
    <w:rsid w:val="009B2575"/>
    <w:rsid w:val="009B2703"/>
    <w:rsid w:val="009B2783"/>
    <w:rsid w:val="009B285A"/>
    <w:rsid w:val="009B2A0B"/>
    <w:rsid w:val="009B2A8C"/>
    <w:rsid w:val="009B2ADA"/>
    <w:rsid w:val="009B2AE9"/>
    <w:rsid w:val="009B2B38"/>
    <w:rsid w:val="009B2D29"/>
    <w:rsid w:val="009B2E9A"/>
    <w:rsid w:val="009B2EC6"/>
    <w:rsid w:val="009B2FBD"/>
    <w:rsid w:val="009B2FDC"/>
    <w:rsid w:val="009B30C9"/>
    <w:rsid w:val="009B31EA"/>
    <w:rsid w:val="009B331F"/>
    <w:rsid w:val="009B34C3"/>
    <w:rsid w:val="009B34E3"/>
    <w:rsid w:val="009B3588"/>
    <w:rsid w:val="009B366B"/>
    <w:rsid w:val="009B3882"/>
    <w:rsid w:val="009B3893"/>
    <w:rsid w:val="009B39E4"/>
    <w:rsid w:val="009B3AAA"/>
    <w:rsid w:val="009B3BB8"/>
    <w:rsid w:val="009B3BBD"/>
    <w:rsid w:val="009B3D59"/>
    <w:rsid w:val="009B3DF9"/>
    <w:rsid w:val="009B3E4B"/>
    <w:rsid w:val="009B414B"/>
    <w:rsid w:val="009B416A"/>
    <w:rsid w:val="009B4450"/>
    <w:rsid w:val="009B4524"/>
    <w:rsid w:val="009B47EE"/>
    <w:rsid w:val="009B4876"/>
    <w:rsid w:val="009B4A3E"/>
    <w:rsid w:val="009B4A52"/>
    <w:rsid w:val="009B4AB4"/>
    <w:rsid w:val="009B4AEF"/>
    <w:rsid w:val="009B4C28"/>
    <w:rsid w:val="009B4E07"/>
    <w:rsid w:val="009B4E5E"/>
    <w:rsid w:val="009B5233"/>
    <w:rsid w:val="009B53F5"/>
    <w:rsid w:val="009B5542"/>
    <w:rsid w:val="009B5584"/>
    <w:rsid w:val="009B55DC"/>
    <w:rsid w:val="009B563C"/>
    <w:rsid w:val="009B5753"/>
    <w:rsid w:val="009B57D9"/>
    <w:rsid w:val="009B5AF8"/>
    <w:rsid w:val="009B5B3F"/>
    <w:rsid w:val="009B5B90"/>
    <w:rsid w:val="009B5BD8"/>
    <w:rsid w:val="009B5C41"/>
    <w:rsid w:val="009B5F6C"/>
    <w:rsid w:val="009B5FE6"/>
    <w:rsid w:val="009B6021"/>
    <w:rsid w:val="009B61A1"/>
    <w:rsid w:val="009B625C"/>
    <w:rsid w:val="009B6376"/>
    <w:rsid w:val="009B63DC"/>
    <w:rsid w:val="009B65D5"/>
    <w:rsid w:val="009B65DA"/>
    <w:rsid w:val="009B6601"/>
    <w:rsid w:val="009B681B"/>
    <w:rsid w:val="009B69EF"/>
    <w:rsid w:val="009B6CCF"/>
    <w:rsid w:val="009B6E31"/>
    <w:rsid w:val="009B6E4B"/>
    <w:rsid w:val="009B6F00"/>
    <w:rsid w:val="009B6F04"/>
    <w:rsid w:val="009B713C"/>
    <w:rsid w:val="009B721D"/>
    <w:rsid w:val="009B7260"/>
    <w:rsid w:val="009B73BE"/>
    <w:rsid w:val="009B73CB"/>
    <w:rsid w:val="009B7416"/>
    <w:rsid w:val="009B75A1"/>
    <w:rsid w:val="009B76D9"/>
    <w:rsid w:val="009B773D"/>
    <w:rsid w:val="009B77B1"/>
    <w:rsid w:val="009B7A0C"/>
    <w:rsid w:val="009B7A2F"/>
    <w:rsid w:val="009B7ABB"/>
    <w:rsid w:val="009B7B23"/>
    <w:rsid w:val="009B7B58"/>
    <w:rsid w:val="009B7C78"/>
    <w:rsid w:val="009B7D6D"/>
    <w:rsid w:val="009B7EB9"/>
    <w:rsid w:val="009C020A"/>
    <w:rsid w:val="009C0336"/>
    <w:rsid w:val="009C0483"/>
    <w:rsid w:val="009C0603"/>
    <w:rsid w:val="009C06C9"/>
    <w:rsid w:val="009C097F"/>
    <w:rsid w:val="009C0994"/>
    <w:rsid w:val="009C0B74"/>
    <w:rsid w:val="009C0BAD"/>
    <w:rsid w:val="009C0CAC"/>
    <w:rsid w:val="009C0E81"/>
    <w:rsid w:val="009C0EE2"/>
    <w:rsid w:val="009C0FBD"/>
    <w:rsid w:val="009C0FC7"/>
    <w:rsid w:val="009C10D3"/>
    <w:rsid w:val="009C1121"/>
    <w:rsid w:val="009C1230"/>
    <w:rsid w:val="009C12C1"/>
    <w:rsid w:val="009C130A"/>
    <w:rsid w:val="009C1392"/>
    <w:rsid w:val="009C13C7"/>
    <w:rsid w:val="009C144F"/>
    <w:rsid w:val="009C162F"/>
    <w:rsid w:val="009C18B9"/>
    <w:rsid w:val="009C19A4"/>
    <w:rsid w:val="009C1ADD"/>
    <w:rsid w:val="009C1CB6"/>
    <w:rsid w:val="009C1CC5"/>
    <w:rsid w:val="009C1E14"/>
    <w:rsid w:val="009C1E83"/>
    <w:rsid w:val="009C1FB9"/>
    <w:rsid w:val="009C202D"/>
    <w:rsid w:val="009C20B0"/>
    <w:rsid w:val="009C2198"/>
    <w:rsid w:val="009C21A0"/>
    <w:rsid w:val="009C23AA"/>
    <w:rsid w:val="009C24D1"/>
    <w:rsid w:val="009C2575"/>
    <w:rsid w:val="009C2691"/>
    <w:rsid w:val="009C27A4"/>
    <w:rsid w:val="009C2905"/>
    <w:rsid w:val="009C29CC"/>
    <w:rsid w:val="009C2AAB"/>
    <w:rsid w:val="009C2AC2"/>
    <w:rsid w:val="009C2AE3"/>
    <w:rsid w:val="009C2C4B"/>
    <w:rsid w:val="009C2D07"/>
    <w:rsid w:val="009C2D86"/>
    <w:rsid w:val="009C2DD2"/>
    <w:rsid w:val="009C30B7"/>
    <w:rsid w:val="009C30D6"/>
    <w:rsid w:val="009C3137"/>
    <w:rsid w:val="009C31DE"/>
    <w:rsid w:val="009C31F4"/>
    <w:rsid w:val="009C33C2"/>
    <w:rsid w:val="009C33D1"/>
    <w:rsid w:val="009C3917"/>
    <w:rsid w:val="009C3A37"/>
    <w:rsid w:val="009C3AB4"/>
    <w:rsid w:val="009C3B6D"/>
    <w:rsid w:val="009C3BFD"/>
    <w:rsid w:val="009C3C8D"/>
    <w:rsid w:val="009C3DB4"/>
    <w:rsid w:val="009C3EF5"/>
    <w:rsid w:val="009C3F3B"/>
    <w:rsid w:val="009C3FCF"/>
    <w:rsid w:val="009C405D"/>
    <w:rsid w:val="009C407E"/>
    <w:rsid w:val="009C41C0"/>
    <w:rsid w:val="009C45FF"/>
    <w:rsid w:val="009C48A3"/>
    <w:rsid w:val="009C49A7"/>
    <w:rsid w:val="009C49EF"/>
    <w:rsid w:val="009C4A03"/>
    <w:rsid w:val="009C4A08"/>
    <w:rsid w:val="009C4A58"/>
    <w:rsid w:val="009C4A5A"/>
    <w:rsid w:val="009C4A70"/>
    <w:rsid w:val="009C4AC0"/>
    <w:rsid w:val="009C4B78"/>
    <w:rsid w:val="009C4B8B"/>
    <w:rsid w:val="009C4BDE"/>
    <w:rsid w:val="009C4CC1"/>
    <w:rsid w:val="009C4CD9"/>
    <w:rsid w:val="009C4CF1"/>
    <w:rsid w:val="009C5067"/>
    <w:rsid w:val="009C5112"/>
    <w:rsid w:val="009C517E"/>
    <w:rsid w:val="009C51D5"/>
    <w:rsid w:val="009C52E4"/>
    <w:rsid w:val="009C5484"/>
    <w:rsid w:val="009C54ED"/>
    <w:rsid w:val="009C550E"/>
    <w:rsid w:val="009C555B"/>
    <w:rsid w:val="009C557E"/>
    <w:rsid w:val="009C55ED"/>
    <w:rsid w:val="009C57A3"/>
    <w:rsid w:val="009C57D3"/>
    <w:rsid w:val="009C580C"/>
    <w:rsid w:val="009C588A"/>
    <w:rsid w:val="009C59CA"/>
    <w:rsid w:val="009C59FD"/>
    <w:rsid w:val="009C5BC6"/>
    <w:rsid w:val="009C5CB5"/>
    <w:rsid w:val="009C5DD9"/>
    <w:rsid w:val="009C5EFC"/>
    <w:rsid w:val="009C5F00"/>
    <w:rsid w:val="009C5F0F"/>
    <w:rsid w:val="009C6043"/>
    <w:rsid w:val="009C611B"/>
    <w:rsid w:val="009C61F6"/>
    <w:rsid w:val="009C62F2"/>
    <w:rsid w:val="009C62F8"/>
    <w:rsid w:val="009C6335"/>
    <w:rsid w:val="009C63D6"/>
    <w:rsid w:val="009C6497"/>
    <w:rsid w:val="009C659D"/>
    <w:rsid w:val="009C6786"/>
    <w:rsid w:val="009C67B0"/>
    <w:rsid w:val="009C6A2B"/>
    <w:rsid w:val="009C71BF"/>
    <w:rsid w:val="009C72D8"/>
    <w:rsid w:val="009C73CB"/>
    <w:rsid w:val="009C73EC"/>
    <w:rsid w:val="009C7454"/>
    <w:rsid w:val="009C74DA"/>
    <w:rsid w:val="009C76C2"/>
    <w:rsid w:val="009C773D"/>
    <w:rsid w:val="009C774C"/>
    <w:rsid w:val="009C79F6"/>
    <w:rsid w:val="009C7A0C"/>
    <w:rsid w:val="009C7BB4"/>
    <w:rsid w:val="009C7C44"/>
    <w:rsid w:val="009C7C92"/>
    <w:rsid w:val="009C7E3F"/>
    <w:rsid w:val="009C7E6C"/>
    <w:rsid w:val="009C7F7F"/>
    <w:rsid w:val="009D0098"/>
    <w:rsid w:val="009D01D4"/>
    <w:rsid w:val="009D0288"/>
    <w:rsid w:val="009D02B0"/>
    <w:rsid w:val="009D0351"/>
    <w:rsid w:val="009D035E"/>
    <w:rsid w:val="009D03C8"/>
    <w:rsid w:val="009D03FD"/>
    <w:rsid w:val="009D043B"/>
    <w:rsid w:val="009D06F1"/>
    <w:rsid w:val="009D0706"/>
    <w:rsid w:val="009D0759"/>
    <w:rsid w:val="009D095A"/>
    <w:rsid w:val="009D0973"/>
    <w:rsid w:val="009D0F0F"/>
    <w:rsid w:val="009D0F4D"/>
    <w:rsid w:val="009D12A7"/>
    <w:rsid w:val="009D135C"/>
    <w:rsid w:val="009D1616"/>
    <w:rsid w:val="009D176D"/>
    <w:rsid w:val="009D1D8B"/>
    <w:rsid w:val="009D1D92"/>
    <w:rsid w:val="009D1FB7"/>
    <w:rsid w:val="009D22F7"/>
    <w:rsid w:val="009D255B"/>
    <w:rsid w:val="009D2586"/>
    <w:rsid w:val="009D26EA"/>
    <w:rsid w:val="009D276C"/>
    <w:rsid w:val="009D28F7"/>
    <w:rsid w:val="009D2AE1"/>
    <w:rsid w:val="009D2BA8"/>
    <w:rsid w:val="009D2C50"/>
    <w:rsid w:val="009D2D71"/>
    <w:rsid w:val="009D2E42"/>
    <w:rsid w:val="009D2F49"/>
    <w:rsid w:val="009D3160"/>
    <w:rsid w:val="009D3200"/>
    <w:rsid w:val="009D34CC"/>
    <w:rsid w:val="009D3885"/>
    <w:rsid w:val="009D3BE5"/>
    <w:rsid w:val="009D3CCE"/>
    <w:rsid w:val="009D3DFF"/>
    <w:rsid w:val="009D3E42"/>
    <w:rsid w:val="009D3E4D"/>
    <w:rsid w:val="009D3E61"/>
    <w:rsid w:val="009D3E7F"/>
    <w:rsid w:val="009D4011"/>
    <w:rsid w:val="009D41FC"/>
    <w:rsid w:val="009D4280"/>
    <w:rsid w:val="009D4339"/>
    <w:rsid w:val="009D43C8"/>
    <w:rsid w:val="009D444F"/>
    <w:rsid w:val="009D446F"/>
    <w:rsid w:val="009D448F"/>
    <w:rsid w:val="009D459B"/>
    <w:rsid w:val="009D46F8"/>
    <w:rsid w:val="009D4791"/>
    <w:rsid w:val="009D4806"/>
    <w:rsid w:val="009D4945"/>
    <w:rsid w:val="009D49B6"/>
    <w:rsid w:val="009D4BD0"/>
    <w:rsid w:val="009D4C5C"/>
    <w:rsid w:val="009D4D68"/>
    <w:rsid w:val="009D4ECA"/>
    <w:rsid w:val="009D544F"/>
    <w:rsid w:val="009D5491"/>
    <w:rsid w:val="009D56E2"/>
    <w:rsid w:val="009D57EB"/>
    <w:rsid w:val="009D594D"/>
    <w:rsid w:val="009D5976"/>
    <w:rsid w:val="009D5BAC"/>
    <w:rsid w:val="009D5E71"/>
    <w:rsid w:val="009D5EED"/>
    <w:rsid w:val="009D619B"/>
    <w:rsid w:val="009D6209"/>
    <w:rsid w:val="009D6225"/>
    <w:rsid w:val="009D62BC"/>
    <w:rsid w:val="009D63B4"/>
    <w:rsid w:val="009D6499"/>
    <w:rsid w:val="009D658E"/>
    <w:rsid w:val="009D65A7"/>
    <w:rsid w:val="009D65B5"/>
    <w:rsid w:val="009D6864"/>
    <w:rsid w:val="009D68A2"/>
    <w:rsid w:val="009D6944"/>
    <w:rsid w:val="009D698E"/>
    <w:rsid w:val="009D6C3F"/>
    <w:rsid w:val="009D6CD3"/>
    <w:rsid w:val="009D6E96"/>
    <w:rsid w:val="009D701F"/>
    <w:rsid w:val="009D70D4"/>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298"/>
    <w:rsid w:val="009E0748"/>
    <w:rsid w:val="009E0764"/>
    <w:rsid w:val="009E0800"/>
    <w:rsid w:val="009E0839"/>
    <w:rsid w:val="009E0864"/>
    <w:rsid w:val="009E0A4D"/>
    <w:rsid w:val="009E0B04"/>
    <w:rsid w:val="009E0C01"/>
    <w:rsid w:val="009E0D7C"/>
    <w:rsid w:val="009E0F35"/>
    <w:rsid w:val="009E1024"/>
    <w:rsid w:val="009E1143"/>
    <w:rsid w:val="009E116A"/>
    <w:rsid w:val="009E125D"/>
    <w:rsid w:val="009E1527"/>
    <w:rsid w:val="009E1581"/>
    <w:rsid w:val="009E15DE"/>
    <w:rsid w:val="009E167D"/>
    <w:rsid w:val="009E16E7"/>
    <w:rsid w:val="009E172C"/>
    <w:rsid w:val="009E17A1"/>
    <w:rsid w:val="009E17ED"/>
    <w:rsid w:val="009E19D3"/>
    <w:rsid w:val="009E1B72"/>
    <w:rsid w:val="009E1C49"/>
    <w:rsid w:val="009E1EC6"/>
    <w:rsid w:val="009E1EDE"/>
    <w:rsid w:val="009E2084"/>
    <w:rsid w:val="009E20D7"/>
    <w:rsid w:val="009E2247"/>
    <w:rsid w:val="009E2288"/>
    <w:rsid w:val="009E2348"/>
    <w:rsid w:val="009E23C5"/>
    <w:rsid w:val="009E2469"/>
    <w:rsid w:val="009E2513"/>
    <w:rsid w:val="009E25F5"/>
    <w:rsid w:val="009E262C"/>
    <w:rsid w:val="009E265C"/>
    <w:rsid w:val="009E26CE"/>
    <w:rsid w:val="009E26E0"/>
    <w:rsid w:val="009E276C"/>
    <w:rsid w:val="009E28DA"/>
    <w:rsid w:val="009E2AE7"/>
    <w:rsid w:val="009E2C0B"/>
    <w:rsid w:val="009E2C4E"/>
    <w:rsid w:val="009E2CBD"/>
    <w:rsid w:val="009E2D0D"/>
    <w:rsid w:val="009E2D7D"/>
    <w:rsid w:val="009E2E0F"/>
    <w:rsid w:val="009E2E43"/>
    <w:rsid w:val="009E2ED6"/>
    <w:rsid w:val="009E302F"/>
    <w:rsid w:val="009E30EB"/>
    <w:rsid w:val="009E31C7"/>
    <w:rsid w:val="009E325B"/>
    <w:rsid w:val="009E3772"/>
    <w:rsid w:val="009E3B2B"/>
    <w:rsid w:val="009E3B42"/>
    <w:rsid w:val="009E3BCE"/>
    <w:rsid w:val="009E3DEF"/>
    <w:rsid w:val="009E3DF3"/>
    <w:rsid w:val="009E3DFF"/>
    <w:rsid w:val="009E3EF0"/>
    <w:rsid w:val="009E3FB3"/>
    <w:rsid w:val="009E3FF6"/>
    <w:rsid w:val="009E4096"/>
    <w:rsid w:val="009E40D6"/>
    <w:rsid w:val="009E40F9"/>
    <w:rsid w:val="009E41D4"/>
    <w:rsid w:val="009E41D5"/>
    <w:rsid w:val="009E4210"/>
    <w:rsid w:val="009E4362"/>
    <w:rsid w:val="009E4408"/>
    <w:rsid w:val="009E45A5"/>
    <w:rsid w:val="009E4666"/>
    <w:rsid w:val="009E46DE"/>
    <w:rsid w:val="009E47E8"/>
    <w:rsid w:val="009E481F"/>
    <w:rsid w:val="009E4890"/>
    <w:rsid w:val="009E4993"/>
    <w:rsid w:val="009E4A05"/>
    <w:rsid w:val="009E4A51"/>
    <w:rsid w:val="009E4A70"/>
    <w:rsid w:val="009E4B9A"/>
    <w:rsid w:val="009E4CCB"/>
    <w:rsid w:val="009E4D14"/>
    <w:rsid w:val="009E4F3F"/>
    <w:rsid w:val="009E4FF4"/>
    <w:rsid w:val="009E5145"/>
    <w:rsid w:val="009E53BE"/>
    <w:rsid w:val="009E5464"/>
    <w:rsid w:val="009E54B1"/>
    <w:rsid w:val="009E5555"/>
    <w:rsid w:val="009E5604"/>
    <w:rsid w:val="009E5646"/>
    <w:rsid w:val="009E5783"/>
    <w:rsid w:val="009E58FD"/>
    <w:rsid w:val="009E594A"/>
    <w:rsid w:val="009E5AEC"/>
    <w:rsid w:val="009E5AF5"/>
    <w:rsid w:val="009E5B86"/>
    <w:rsid w:val="009E5BC4"/>
    <w:rsid w:val="009E5D35"/>
    <w:rsid w:val="009E5D84"/>
    <w:rsid w:val="009E5E17"/>
    <w:rsid w:val="009E5EEB"/>
    <w:rsid w:val="009E5FBB"/>
    <w:rsid w:val="009E5FC2"/>
    <w:rsid w:val="009E605F"/>
    <w:rsid w:val="009E606E"/>
    <w:rsid w:val="009E60AB"/>
    <w:rsid w:val="009E6325"/>
    <w:rsid w:val="009E6371"/>
    <w:rsid w:val="009E63B9"/>
    <w:rsid w:val="009E63F3"/>
    <w:rsid w:val="009E65FF"/>
    <w:rsid w:val="009E6A14"/>
    <w:rsid w:val="009E6B1F"/>
    <w:rsid w:val="009E6B38"/>
    <w:rsid w:val="009E6C11"/>
    <w:rsid w:val="009E6CE3"/>
    <w:rsid w:val="009E6D2C"/>
    <w:rsid w:val="009E7115"/>
    <w:rsid w:val="009E7181"/>
    <w:rsid w:val="009E7273"/>
    <w:rsid w:val="009E741D"/>
    <w:rsid w:val="009E74AA"/>
    <w:rsid w:val="009E762E"/>
    <w:rsid w:val="009E78CF"/>
    <w:rsid w:val="009E7914"/>
    <w:rsid w:val="009E7992"/>
    <w:rsid w:val="009E79DA"/>
    <w:rsid w:val="009E7B69"/>
    <w:rsid w:val="009E7C4C"/>
    <w:rsid w:val="009E7C63"/>
    <w:rsid w:val="009E7F07"/>
    <w:rsid w:val="009E7F0D"/>
    <w:rsid w:val="009F0083"/>
    <w:rsid w:val="009F0112"/>
    <w:rsid w:val="009F0299"/>
    <w:rsid w:val="009F0451"/>
    <w:rsid w:val="009F0459"/>
    <w:rsid w:val="009F0470"/>
    <w:rsid w:val="009F047F"/>
    <w:rsid w:val="009F055B"/>
    <w:rsid w:val="009F06F6"/>
    <w:rsid w:val="009F0712"/>
    <w:rsid w:val="009F07E0"/>
    <w:rsid w:val="009F089E"/>
    <w:rsid w:val="009F08A4"/>
    <w:rsid w:val="009F092B"/>
    <w:rsid w:val="009F09BA"/>
    <w:rsid w:val="009F0A3A"/>
    <w:rsid w:val="009F0A42"/>
    <w:rsid w:val="009F0BEB"/>
    <w:rsid w:val="009F0CD6"/>
    <w:rsid w:val="009F0D9C"/>
    <w:rsid w:val="009F0DCF"/>
    <w:rsid w:val="009F0EB0"/>
    <w:rsid w:val="009F0EBA"/>
    <w:rsid w:val="009F0ED6"/>
    <w:rsid w:val="009F0FBE"/>
    <w:rsid w:val="009F127C"/>
    <w:rsid w:val="009F1464"/>
    <w:rsid w:val="009F155C"/>
    <w:rsid w:val="009F16D1"/>
    <w:rsid w:val="009F17C5"/>
    <w:rsid w:val="009F1893"/>
    <w:rsid w:val="009F1A53"/>
    <w:rsid w:val="009F1C6E"/>
    <w:rsid w:val="009F1F4C"/>
    <w:rsid w:val="009F2183"/>
    <w:rsid w:val="009F22F2"/>
    <w:rsid w:val="009F2593"/>
    <w:rsid w:val="009F27BF"/>
    <w:rsid w:val="009F27D9"/>
    <w:rsid w:val="009F28FE"/>
    <w:rsid w:val="009F29F9"/>
    <w:rsid w:val="009F2A69"/>
    <w:rsid w:val="009F2AE1"/>
    <w:rsid w:val="009F2BD3"/>
    <w:rsid w:val="009F2D08"/>
    <w:rsid w:val="009F2E18"/>
    <w:rsid w:val="009F2E82"/>
    <w:rsid w:val="009F2EDD"/>
    <w:rsid w:val="009F30AF"/>
    <w:rsid w:val="009F3143"/>
    <w:rsid w:val="009F3264"/>
    <w:rsid w:val="009F3421"/>
    <w:rsid w:val="009F3468"/>
    <w:rsid w:val="009F3500"/>
    <w:rsid w:val="009F36A4"/>
    <w:rsid w:val="009F376A"/>
    <w:rsid w:val="009F386C"/>
    <w:rsid w:val="009F38C1"/>
    <w:rsid w:val="009F393D"/>
    <w:rsid w:val="009F3A06"/>
    <w:rsid w:val="009F3B08"/>
    <w:rsid w:val="009F3BA4"/>
    <w:rsid w:val="009F3C53"/>
    <w:rsid w:val="009F3D44"/>
    <w:rsid w:val="009F3E3F"/>
    <w:rsid w:val="009F3EF1"/>
    <w:rsid w:val="009F409E"/>
    <w:rsid w:val="009F4139"/>
    <w:rsid w:val="009F4167"/>
    <w:rsid w:val="009F42CA"/>
    <w:rsid w:val="009F42DF"/>
    <w:rsid w:val="009F433B"/>
    <w:rsid w:val="009F4349"/>
    <w:rsid w:val="009F43A5"/>
    <w:rsid w:val="009F44EB"/>
    <w:rsid w:val="009F4544"/>
    <w:rsid w:val="009F4637"/>
    <w:rsid w:val="009F499F"/>
    <w:rsid w:val="009F4A95"/>
    <w:rsid w:val="009F4B9B"/>
    <w:rsid w:val="009F4D2A"/>
    <w:rsid w:val="009F4E1B"/>
    <w:rsid w:val="009F5041"/>
    <w:rsid w:val="009F50A2"/>
    <w:rsid w:val="009F519A"/>
    <w:rsid w:val="009F525A"/>
    <w:rsid w:val="009F52DB"/>
    <w:rsid w:val="009F53F6"/>
    <w:rsid w:val="009F5450"/>
    <w:rsid w:val="009F54FB"/>
    <w:rsid w:val="009F554D"/>
    <w:rsid w:val="009F55C9"/>
    <w:rsid w:val="009F56D1"/>
    <w:rsid w:val="009F57C6"/>
    <w:rsid w:val="009F581C"/>
    <w:rsid w:val="009F584B"/>
    <w:rsid w:val="009F58FE"/>
    <w:rsid w:val="009F5981"/>
    <w:rsid w:val="009F5CD2"/>
    <w:rsid w:val="009F5FC8"/>
    <w:rsid w:val="009F5FFA"/>
    <w:rsid w:val="009F6090"/>
    <w:rsid w:val="009F61DB"/>
    <w:rsid w:val="009F62DF"/>
    <w:rsid w:val="009F63C9"/>
    <w:rsid w:val="009F63DE"/>
    <w:rsid w:val="009F64A4"/>
    <w:rsid w:val="009F64A9"/>
    <w:rsid w:val="009F64F5"/>
    <w:rsid w:val="009F6585"/>
    <w:rsid w:val="009F6660"/>
    <w:rsid w:val="009F6786"/>
    <w:rsid w:val="009F694E"/>
    <w:rsid w:val="009F6DA1"/>
    <w:rsid w:val="009F6DF4"/>
    <w:rsid w:val="009F6E1D"/>
    <w:rsid w:val="009F6F7F"/>
    <w:rsid w:val="009F7158"/>
    <w:rsid w:val="009F7165"/>
    <w:rsid w:val="009F742B"/>
    <w:rsid w:val="009F74E0"/>
    <w:rsid w:val="009F74F9"/>
    <w:rsid w:val="009F761F"/>
    <w:rsid w:val="009F763A"/>
    <w:rsid w:val="009F76F2"/>
    <w:rsid w:val="009F775C"/>
    <w:rsid w:val="009F7781"/>
    <w:rsid w:val="009F781F"/>
    <w:rsid w:val="009F7903"/>
    <w:rsid w:val="009F7962"/>
    <w:rsid w:val="009F7A5B"/>
    <w:rsid w:val="009F7A6C"/>
    <w:rsid w:val="009F7D66"/>
    <w:rsid w:val="009F7E4B"/>
    <w:rsid w:val="009F7EA4"/>
    <w:rsid w:val="009F7F58"/>
    <w:rsid w:val="00A0007E"/>
    <w:rsid w:val="00A0028F"/>
    <w:rsid w:val="00A002B9"/>
    <w:rsid w:val="00A00339"/>
    <w:rsid w:val="00A00456"/>
    <w:rsid w:val="00A0047F"/>
    <w:rsid w:val="00A00650"/>
    <w:rsid w:val="00A00746"/>
    <w:rsid w:val="00A00751"/>
    <w:rsid w:val="00A007D4"/>
    <w:rsid w:val="00A007FF"/>
    <w:rsid w:val="00A00938"/>
    <w:rsid w:val="00A0095B"/>
    <w:rsid w:val="00A00A74"/>
    <w:rsid w:val="00A00A9D"/>
    <w:rsid w:val="00A00BD5"/>
    <w:rsid w:val="00A00C52"/>
    <w:rsid w:val="00A00CAA"/>
    <w:rsid w:val="00A00DA6"/>
    <w:rsid w:val="00A00E50"/>
    <w:rsid w:val="00A00E5E"/>
    <w:rsid w:val="00A00EF5"/>
    <w:rsid w:val="00A011E3"/>
    <w:rsid w:val="00A0123D"/>
    <w:rsid w:val="00A0127B"/>
    <w:rsid w:val="00A013FD"/>
    <w:rsid w:val="00A01651"/>
    <w:rsid w:val="00A01714"/>
    <w:rsid w:val="00A01839"/>
    <w:rsid w:val="00A01903"/>
    <w:rsid w:val="00A01970"/>
    <w:rsid w:val="00A01A74"/>
    <w:rsid w:val="00A01B82"/>
    <w:rsid w:val="00A01C1C"/>
    <w:rsid w:val="00A01C7A"/>
    <w:rsid w:val="00A01D70"/>
    <w:rsid w:val="00A01FF6"/>
    <w:rsid w:val="00A02149"/>
    <w:rsid w:val="00A021DD"/>
    <w:rsid w:val="00A0221C"/>
    <w:rsid w:val="00A0255E"/>
    <w:rsid w:val="00A02774"/>
    <w:rsid w:val="00A02A1B"/>
    <w:rsid w:val="00A02A31"/>
    <w:rsid w:val="00A02AA2"/>
    <w:rsid w:val="00A02B0C"/>
    <w:rsid w:val="00A02E22"/>
    <w:rsid w:val="00A02F76"/>
    <w:rsid w:val="00A02FCE"/>
    <w:rsid w:val="00A0301C"/>
    <w:rsid w:val="00A03056"/>
    <w:rsid w:val="00A033A5"/>
    <w:rsid w:val="00A03433"/>
    <w:rsid w:val="00A03537"/>
    <w:rsid w:val="00A0370A"/>
    <w:rsid w:val="00A03846"/>
    <w:rsid w:val="00A038B9"/>
    <w:rsid w:val="00A038BB"/>
    <w:rsid w:val="00A038CF"/>
    <w:rsid w:val="00A038DE"/>
    <w:rsid w:val="00A03902"/>
    <w:rsid w:val="00A0394F"/>
    <w:rsid w:val="00A03992"/>
    <w:rsid w:val="00A03999"/>
    <w:rsid w:val="00A03ABF"/>
    <w:rsid w:val="00A03B85"/>
    <w:rsid w:val="00A03C18"/>
    <w:rsid w:val="00A03D54"/>
    <w:rsid w:val="00A04123"/>
    <w:rsid w:val="00A04234"/>
    <w:rsid w:val="00A04357"/>
    <w:rsid w:val="00A04445"/>
    <w:rsid w:val="00A044FD"/>
    <w:rsid w:val="00A04681"/>
    <w:rsid w:val="00A04941"/>
    <w:rsid w:val="00A04995"/>
    <w:rsid w:val="00A04A41"/>
    <w:rsid w:val="00A04AE6"/>
    <w:rsid w:val="00A04B4A"/>
    <w:rsid w:val="00A04CAD"/>
    <w:rsid w:val="00A04DB5"/>
    <w:rsid w:val="00A04F3C"/>
    <w:rsid w:val="00A04F47"/>
    <w:rsid w:val="00A0528D"/>
    <w:rsid w:val="00A052DB"/>
    <w:rsid w:val="00A05370"/>
    <w:rsid w:val="00A05529"/>
    <w:rsid w:val="00A055A5"/>
    <w:rsid w:val="00A05648"/>
    <w:rsid w:val="00A0580B"/>
    <w:rsid w:val="00A0586A"/>
    <w:rsid w:val="00A05975"/>
    <w:rsid w:val="00A05976"/>
    <w:rsid w:val="00A05A23"/>
    <w:rsid w:val="00A05BDB"/>
    <w:rsid w:val="00A05CB4"/>
    <w:rsid w:val="00A05E18"/>
    <w:rsid w:val="00A05E63"/>
    <w:rsid w:val="00A05F2B"/>
    <w:rsid w:val="00A05F54"/>
    <w:rsid w:val="00A06095"/>
    <w:rsid w:val="00A060D7"/>
    <w:rsid w:val="00A06365"/>
    <w:rsid w:val="00A063EF"/>
    <w:rsid w:val="00A064D8"/>
    <w:rsid w:val="00A06719"/>
    <w:rsid w:val="00A06752"/>
    <w:rsid w:val="00A06774"/>
    <w:rsid w:val="00A06A66"/>
    <w:rsid w:val="00A06B48"/>
    <w:rsid w:val="00A06C27"/>
    <w:rsid w:val="00A06CBC"/>
    <w:rsid w:val="00A06CFC"/>
    <w:rsid w:val="00A06DD5"/>
    <w:rsid w:val="00A07002"/>
    <w:rsid w:val="00A070D6"/>
    <w:rsid w:val="00A071E5"/>
    <w:rsid w:val="00A0729B"/>
    <w:rsid w:val="00A07415"/>
    <w:rsid w:val="00A0753D"/>
    <w:rsid w:val="00A07706"/>
    <w:rsid w:val="00A07784"/>
    <w:rsid w:val="00A077F6"/>
    <w:rsid w:val="00A079E1"/>
    <w:rsid w:val="00A07A28"/>
    <w:rsid w:val="00A10031"/>
    <w:rsid w:val="00A10077"/>
    <w:rsid w:val="00A100BD"/>
    <w:rsid w:val="00A102F5"/>
    <w:rsid w:val="00A1030A"/>
    <w:rsid w:val="00A10435"/>
    <w:rsid w:val="00A10457"/>
    <w:rsid w:val="00A1049E"/>
    <w:rsid w:val="00A104A1"/>
    <w:rsid w:val="00A1051F"/>
    <w:rsid w:val="00A1074F"/>
    <w:rsid w:val="00A107CF"/>
    <w:rsid w:val="00A107EE"/>
    <w:rsid w:val="00A10802"/>
    <w:rsid w:val="00A10812"/>
    <w:rsid w:val="00A10852"/>
    <w:rsid w:val="00A1095A"/>
    <w:rsid w:val="00A10A23"/>
    <w:rsid w:val="00A10A69"/>
    <w:rsid w:val="00A10B95"/>
    <w:rsid w:val="00A10BEE"/>
    <w:rsid w:val="00A10CA0"/>
    <w:rsid w:val="00A10DA6"/>
    <w:rsid w:val="00A10DD7"/>
    <w:rsid w:val="00A10DED"/>
    <w:rsid w:val="00A10F65"/>
    <w:rsid w:val="00A112B0"/>
    <w:rsid w:val="00A11412"/>
    <w:rsid w:val="00A11533"/>
    <w:rsid w:val="00A117C4"/>
    <w:rsid w:val="00A11813"/>
    <w:rsid w:val="00A118E1"/>
    <w:rsid w:val="00A11915"/>
    <w:rsid w:val="00A1197D"/>
    <w:rsid w:val="00A1199D"/>
    <w:rsid w:val="00A11AAA"/>
    <w:rsid w:val="00A11B23"/>
    <w:rsid w:val="00A11D2A"/>
    <w:rsid w:val="00A11E5C"/>
    <w:rsid w:val="00A11EA6"/>
    <w:rsid w:val="00A1248E"/>
    <w:rsid w:val="00A124C7"/>
    <w:rsid w:val="00A1273A"/>
    <w:rsid w:val="00A127F1"/>
    <w:rsid w:val="00A12B41"/>
    <w:rsid w:val="00A12CB5"/>
    <w:rsid w:val="00A12CED"/>
    <w:rsid w:val="00A12F54"/>
    <w:rsid w:val="00A12FE5"/>
    <w:rsid w:val="00A1310A"/>
    <w:rsid w:val="00A1314D"/>
    <w:rsid w:val="00A13154"/>
    <w:rsid w:val="00A131E8"/>
    <w:rsid w:val="00A133E7"/>
    <w:rsid w:val="00A133F6"/>
    <w:rsid w:val="00A13509"/>
    <w:rsid w:val="00A135BD"/>
    <w:rsid w:val="00A136D7"/>
    <w:rsid w:val="00A13725"/>
    <w:rsid w:val="00A1374C"/>
    <w:rsid w:val="00A13916"/>
    <w:rsid w:val="00A13987"/>
    <w:rsid w:val="00A13B9B"/>
    <w:rsid w:val="00A13D8C"/>
    <w:rsid w:val="00A13DED"/>
    <w:rsid w:val="00A13E06"/>
    <w:rsid w:val="00A13F6F"/>
    <w:rsid w:val="00A142D0"/>
    <w:rsid w:val="00A1430C"/>
    <w:rsid w:val="00A14392"/>
    <w:rsid w:val="00A14401"/>
    <w:rsid w:val="00A14468"/>
    <w:rsid w:val="00A14506"/>
    <w:rsid w:val="00A1468E"/>
    <w:rsid w:val="00A14905"/>
    <w:rsid w:val="00A14B7D"/>
    <w:rsid w:val="00A14CA3"/>
    <w:rsid w:val="00A14D40"/>
    <w:rsid w:val="00A14F09"/>
    <w:rsid w:val="00A14FF6"/>
    <w:rsid w:val="00A1507C"/>
    <w:rsid w:val="00A15093"/>
    <w:rsid w:val="00A1517F"/>
    <w:rsid w:val="00A151A4"/>
    <w:rsid w:val="00A1534D"/>
    <w:rsid w:val="00A15530"/>
    <w:rsid w:val="00A1566B"/>
    <w:rsid w:val="00A158A8"/>
    <w:rsid w:val="00A15913"/>
    <w:rsid w:val="00A15A72"/>
    <w:rsid w:val="00A15A9B"/>
    <w:rsid w:val="00A15B43"/>
    <w:rsid w:val="00A15C26"/>
    <w:rsid w:val="00A15C91"/>
    <w:rsid w:val="00A15CB8"/>
    <w:rsid w:val="00A15D04"/>
    <w:rsid w:val="00A15E46"/>
    <w:rsid w:val="00A15EE5"/>
    <w:rsid w:val="00A15F6D"/>
    <w:rsid w:val="00A15FBB"/>
    <w:rsid w:val="00A16267"/>
    <w:rsid w:val="00A16294"/>
    <w:rsid w:val="00A162A9"/>
    <w:rsid w:val="00A162E8"/>
    <w:rsid w:val="00A16382"/>
    <w:rsid w:val="00A16557"/>
    <w:rsid w:val="00A16576"/>
    <w:rsid w:val="00A1667B"/>
    <w:rsid w:val="00A166F0"/>
    <w:rsid w:val="00A167C4"/>
    <w:rsid w:val="00A1687D"/>
    <w:rsid w:val="00A1690C"/>
    <w:rsid w:val="00A16C03"/>
    <w:rsid w:val="00A16D11"/>
    <w:rsid w:val="00A16DBF"/>
    <w:rsid w:val="00A176AA"/>
    <w:rsid w:val="00A17727"/>
    <w:rsid w:val="00A17896"/>
    <w:rsid w:val="00A17A21"/>
    <w:rsid w:val="00A17C7A"/>
    <w:rsid w:val="00A17CB8"/>
    <w:rsid w:val="00A17FE0"/>
    <w:rsid w:val="00A20024"/>
    <w:rsid w:val="00A20027"/>
    <w:rsid w:val="00A201A7"/>
    <w:rsid w:val="00A2028E"/>
    <w:rsid w:val="00A202D6"/>
    <w:rsid w:val="00A20342"/>
    <w:rsid w:val="00A20376"/>
    <w:rsid w:val="00A203F1"/>
    <w:rsid w:val="00A205B2"/>
    <w:rsid w:val="00A206F3"/>
    <w:rsid w:val="00A20962"/>
    <w:rsid w:val="00A209A6"/>
    <w:rsid w:val="00A20B02"/>
    <w:rsid w:val="00A20BFC"/>
    <w:rsid w:val="00A20C63"/>
    <w:rsid w:val="00A20C80"/>
    <w:rsid w:val="00A20D46"/>
    <w:rsid w:val="00A20DAF"/>
    <w:rsid w:val="00A20DC4"/>
    <w:rsid w:val="00A20F3E"/>
    <w:rsid w:val="00A2103E"/>
    <w:rsid w:val="00A21247"/>
    <w:rsid w:val="00A2126D"/>
    <w:rsid w:val="00A2139A"/>
    <w:rsid w:val="00A213E9"/>
    <w:rsid w:val="00A21538"/>
    <w:rsid w:val="00A215C0"/>
    <w:rsid w:val="00A217B0"/>
    <w:rsid w:val="00A217F3"/>
    <w:rsid w:val="00A2181C"/>
    <w:rsid w:val="00A21978"/>
    <w:rsid w:val="00A219DE"/>
    <w:rsid w:val="00A21BF7"/>
    <w:rsid w:val="00A21D2C"/>
    <w:rsid w:val="00A21D60"/>
    <w:rsid w:val="00A21DA8"/>
    <w:rsid w:val="00A21DFE"/>
    <w:rsid w:val="00A21E67"/>
    <w:rsid w:val="00A21E9C"/>
    <w:rsid w:val="00A21ECC"/>
    <w:rsid w:val="00A2202F"/>
    <w:rsid w:val="00A223F5"/>
    <w:rsid w:val="00A22779"/>
    <w:rsid w:val="00A22835"/>
    <w:rsid w:val="00A22966"/>
    <w:rsid w:val="00A22A24"/>
    <w:rsid w:val="00A22A57"/>
    <w:rsid w:val="00A22AC3"/>
    <w:rsid w:val="00A22CA3"/>
    <w:rsid w:val="00A22D84"/>
    <w:rsid w:val="00A22F6C"/>
    <w:rsid w:val="00A23098"/>
    <w:rsid w:val="00A2310A"/>
    <w:rsid w:val="00A23114"/>
    <w:rsid w:val="00A2328A"/>
    <w:rsid w:val="00A2336A"/>
    <w:rsid w:val="00A23398"/>
    <w:rsid w:val="00A233EE"/>
    <w:rsid w:val="00A233F4"/>
    <w:rsid w:val="00A23598"/>
    <w:rsid w:val="00A23872"/>
    <w:rsid w:val="00A238FA"/>
    <w:rsid w:val="00A2395A"/>
    <w:rsid w:val="00A23BA4"/>
    <w:rsid w:val="00A23C79"/>
    <w:rsid w:val="00A23E1E"/>
    <w:rsid w:val="00A23EC0"/>
    <w:rsid w:val="00A23F86"/>
    <w:rsid w:val="00A23FB3"/>
    <w:rsid w:val="00A24241"/>
    <w:rsid w:val="00A242F7"/>
    <w:rsid w:val="00A24335"/>
    <w:rsid w:val="00A243AA"/>
    <w:rsid w:val="00A243CA"/>
    <w:rsid w:val="00A24446"/>
    <w:rsid w:val="00A2454D"/>
    <w:rsid w:val="00A24572"/>
    <w:rsid w:val="00A24828"/>
    <w:rsid w:val="00A24845"/>
    <w:rsid w:val="00A24A41"/>
    <w:rsid w:val="00A24AC1"/>
    <w:rsid w:val="00A24BF2"/>
    <w:rsid w:val="00A250A2"/>
    <w:rsid w:val="00A250BB"/>
    <w:rsid w:val="00A25139"/>
    <w:rsid w:val="00A25257"/>
    <w:rsid w:val="00A2526B"/>
    <w:rsid w:val="00A254D8"/>
    <w:rsid w:val="00A256D1"/>
    <w:rsid w:val="00A25783"/>
    <w:rsid w:val="00A257A3"/>
    <w:rsid w:val="00A2592A"/>
    <w:rsid w:val="00A2597E"/>
    <w:rsid w:val="00A259B9"/>
    <w:rsid w:val="00A259E2"/>
    <w:rsid w:val="00A259F1"/>
    <w:rsid w:val="00A25A64"/>
    <w:rsid w:val="00A25AD6"/>
    <w:rsid w:val="00A25E7D"/>
    <w:rsid w:val="00A25F05"/>
    <w:rsid w:val="00A25F78"/>
    <w:rsid w:val="00A25FDC"/>
    <w:rsid w:val="00A2607F"/>
    <w:rsid w:val="00A260DE"/>
    <w:rsid w:val="00A262BB"/>
    <w:rsid w:val="00A2638A"/>
    <w:rsid w:val="00A263C6"/>
    <w:rsid w:val="00A2658F"/>
    <w:rsid w:val="00A268C2"/>
    <w:rsid w:val="00A26963"/>
    <w:rsid w:val="00A26BDE"/>
    <w:rsid w:val="00A26CB6"/>
    <w:rsid w:val="00A270B1"/>
    <w:rsid w:val="00A2710D"/>
    <w:rsid w:val="00A272FE"/>
    <w:rsid w:val="00A273E7"/>
    <w:rsid w:val="00A2740F"/>
    <w:rsid w:val="00A27549"/>
    <w:rsid w:val="00A2768B"/>
    <w:rsid w:val="00A27834"/>
    <w:rsid w:val="00A2783A"/>
    <w:rsid w:val="00A27958"/>
    <w:rsid w:val="00A2795F"/>
    <w:rsid w:val="00A27A68"/>
    <w:rsid w:val="00A27BC2"/>
    <w:rsid w:val="00A27CEB"/>
    <w:rsid w:val="00A27D5B"/>
    <w:rsid w:val="00A27DF7"/>
    <w:rsid w:val="00A27F4D"/>
    <w:rsid w:val="00A3011D"/>
    <w:rsid w:val="00A30129"/>
    <w:rsid w:val="00A3033D"/>
    <w:rsid w:val="00A30565"/>
    <w:rsid w:val="00A306C0"/>
    <w:rsid w:val="00A306E2"/>
    <w:rsid w:val="00A30C39"/>
    <w:rsid w:val="00A30F19"/>
    <w:rsid w:val="00A30FB4"/>
    <w:rsid w:val="00A310BE"/>
    <w:rsid w:val="00A31114"/>
    <w:rsid w:val="00A31174"/>
    <w:rsid w:val="00A311B8"/>
    <w:rsid w:val="00A31220"/>
    <w:rsid w:val="00A31230"/>
    <w:rsid w:val="00A312B3"/>
    <w:rsid w:val="00A31338"/>
    <w:rsid w:val="00A3165D"/>
    <w:rsid w:val="00A31689"/>
    <w:rsid w:val="00A31769"/>
    <w:rsid w:val="00A31867"/>
    <w:rsid w:val="00A31888"/>
    <w:rsid w:val="00A31963"/>
    <w:rsid w:val="00A31AF6"/>
    <w:rsid w:val="00A31C5B"/>
    <w:rsid w:val="00A31F3A"/>
    <w:rsid w:val="00A31F9A"/>
    <w:rsid w:val="00A321A6"/>
    <w:rsid w:val="00A321D6"/>
    <w:rsid w:val="00A32293"/>
    <w:rsid w:val="00A322A3"/>
    <w:rsid w:val="00A3235E"/>
    <w:rsid w:val="00A324DD"/>
    <w:rsid w:val="00A324FA"/>
    <w:rsid w:val="00A32592"/>
    <w:rsid w:val="00A327BE"/>
    <w:rsid w:val="00A3284D"/>
    <w:rsid w:val="00A32A10"/>
    <w:rsid w:val="00A32A9C"/>
    <w:rsid w:val="00A32B3F"/>
    <w:rsid w:val="00A32B91"/>
    <w:rsid w:val="00A32D17"/>
    <w:rsid w:val="00A32E39"/>
    <w:rsid w:val="00A32EC4"/>
    <w:rsid w:val="00A32ED5"/>
    <w:rsid w:val="00A32FE5"/>
    <w:rsid w:val="00A33246"/>
    <w:rsid w:val="00A33311"/>
    <w:rsid w:val="00A33438"/>
    <w:rsid w:val="00A33455"/>
    <w:rsid w:val="00A33945"/>
    <w:rsid w:val="00A33A3E"/>
    <w:rsid w:val="00A33A7D"/>
    <w:rsid w:val="00A33BDA"/>
    <w:rsid w:val="00A33D96"/>
    <w:rsid w:val="00A33E4D"/>
    <w:rsid w:val="00A33E7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CAF"/>
    <w:rsid w:val="00A34E68"/>
    <w:rsid w:val="00A34EAE"/>
    <w:rsid w:val="00A34F4C"/>
    <w:rsid w:val="00A350CE"/>
    <w:rsid w:val="00A350D2"/>
    <w:rsid w:val="00A35210"/>
    <w:rsid w:val="00A3532E"/>
    <w:rsid w:val="00A353BD"/>
    <w:rsid w:val="00A354D7"/>
    <w:rsid w:val="00A357BA"/>
    <w:rsid w:val="00A35886"/>
    <w:rsid w:val="00A35887"/>
    <w:rsid w:val="00A358CE"/>
    <w:rsid w:val="00A3597E"/>
    <w:rsid w:val="00A359A9"/>
    <w:rsid w:val="00A359EE"/>
    <w:rsid w:val="00A35A5C"/>
    <w:rsid w:val="00A35A5F"/>
    <w:rsid w:val="00A35A98"/>
    <w:rsid w:val="00A35C50"/>
    <w:rsid w:val="00A35C8E"/>
    <w:rsid w:val="00A35C9F"/>
    <w:rsid w:val="00A35D7F"/>
    <w:rsid w:val="00A35DDE"/>
    <w:rsid w:val="00A35E0C"/>
    <w:rsid w:val="00A35E3E"/>
    <w:rsid w:val="00A35EE3"/>
    <w:rsid w:val="00A3618D"/>
    <w:rsid w:val="00A36285"/>
    <w:rsid w:val="00A363C1"/>
    <w:rsid w:val="00A364A7"/>
    <w:rsid w:val="00A364BC"/>
    <w:rsid w:val="00A364CF"/>
    <w:rsid w:val="00A36541"/>
    <w:rsid w:val="00A3667F"/>
    <w:rsid w:val="00A367BB"/>
    <w:rsid w:val="00A3680E"/>
    <w:rsid w:val="00A368EE"/>
    <w:rsid w:val="00A3693D"/>
    <w:rsid w:val="00A3699B"/>
    <w:rsid w:val="00A36AB8"/>
    <w:rsid w:val="00A36AE3"/>
    <w:rsid w:val="00A36B2F"/>
    <w:rsid w:val="00A36BC6"/>
    <w:rsid w:val="00A36BF0"/>
    <w:rsid w:val="00A36C81"/>
    <w:rsid w:val="00A36CA7"/>
    <w:rsid w:val="00A36D0F"/>
    <w:rsid w:val="00A36FDC"/>
    <w:rsid w:val="00A3730E"/>
    <w:rsid w:val="00A375B1"/>
    <w:rsid w:val="00A37914"/>
    <w:rsid w:val="00A379E0"/>
    <w:rsid w:val="00A37AB2"/>
    <w:rsid w:val="00A37AB8"/>
    <w:rsid w:val="00A37AD8"/>
    <w:rsid w:val="00A37B98"/>
    <w:rsid w:val="00A37C76"/>
    <w:rsid w:val="00A37D30"/>
    <w:rsid w:val="00A37D53"/>
    <w:rsid w:val="00A37D9F"/>
    <w:rsid w:val="00A37E80"/>
    <w:rsid w:val="00A37E97"/>
    <w:rsid w:val="00A37F40"/>
    <w:rsid w:val="00A37F87"/>
    <w:rsid w:val="00A400B1"/>
    <w:rsid w:val="00A40137"/>
    <w:rsid w:val="00A4016B"/>
    <w:rsid w:val="00A401AC"/>
    <w:rsid w:val="00A401D4"/>
    <w:rsid w:val="00A40227"/>
    <w:rsid w:val="00A402AE"/>
    <w:rsid w:val="00A40399"/>
    <w:rsid w:val="00A404DE"/>
    <w:rsid w:val="00A4052D"/>
    <w:rsid w:val="00A40537"/>
    <w:rsid w:val="00A406BF"/>
    <w:rsid w:val="00A406E7"/>
    <w:rsid w:val="00A406EC"/>
    <w:rsid w:val="00A406F0"/>
    <w:rsid w:val="00A40814"/>
    <w:rsid w:val="00A408C2"/>
    <w:rsid w:val="00A409F3"/>
    <w:rsid w:val="00A40A4B"/>
    <w:rsid w:val="00A40E01"/>
    <w:rsid w:val="00A41120"/>
    <w:rsid w:val="00A41229"/>
    <w:rsid w:val="00A41251"/>
    <w:rsid w:val="00A41439"/>
    <w:rsid w:val="00A41474"/>
    <w:rsid w:val="00A414BA"/>
    <w:rsid w:val="00A414C8"/>
    <w:rsid w:val="00A4153E"/>
    <w:rsid w:val="00A4171B"/>
    <w:rsid w:val="00A417B9"/>
    <w:rsid w:val="00A417D2"/>
    <w:rsid w:val="00A41909"/>
    <w:rsid w:val="00A41955"/>
    <w:rsid w:val="00A41ACA"/>
    <w:rsid w:val="00A41BC6"/>
    <w:rsid w:val="00A41C02"/>
    <w:rsid w:val="00A41C27"/>
    <w:rsid w:val="00A41CE2"/>
    <w:rsid w:val="00A41D07"/>
    <w:rsid w:val="00A41D70"/>
    <w:rsid w:val="00A41E10"/>
    <w:rsid w:val="00A41E25"/>
    <w:rsid w:val="00A41F35"/>
    <w:rsid w:val="00A41F42"/>
    <w:rsid w:val="00A41FA4"/>
    <w:rsid w:val="00A4227E"/>
    <w:rsid w:val="00A422BE"/>
    <w:rsid w:val="00A4253F"/>
    <w:rsid w:val="00A4256C"/>
    <w:rsid w:val="00A4262E"/>
    <w:rsid w:val="00A42665"/>
    <w:rsid w:val="00A42748"/>
    <w:rsid w:val="00A4294A"/>
    <w:rsid w:val="00A42A16"/>
    <w:rsid w:val="00A42BE9"/>
    <w:rsid w:val="00A42C2F"/>
    <w:rsid w:val="00A42E86"/>
    <w:rsid w:val="00A42F4B"/>
    <w:rsid w:val="00A42F93"/>
    <w:rsid w:val="00A431CA"/>
    <w:rsid w:val="00A432EF"/>
    <w:rsid w:val="00A4333E"/>
    <w:rsid w:val="00A433C3"/>
    <w:rsid w:val="00A434B5"/>
    <w:rsid w:val="00A435B1"/>
    <w:rsid w:val="00A436A7"/>
    <w:rsid w:val="00A43765"/>
    <w:rsid w:val="00A43851"/>
    <w:rsid w:val="00A4386B"/>
    <w:rsid w:val="00A439F1"/>
    <w:rsid w:val="00A43A3D"/>
    <w:rsid w:val="00A43A5A"/>
    <w:rsid w:val="00A43BBA"/>
    <w:rsid w:val="00A43C9C"/>
    <w:rsid w:val="00A43CDA"/>
    <w:rsid w:val="00A43D1A"/>
    <w:rsid w:val="00A43D35"/>
    <w:rsid w:val="00A43DFA"/>
    <w:rsid w:val="00A44097"/>
    <w:rsid w:val="00A440A8"/>
    <w:rsid w:val="00A440DD"/>
    <w:rsid w:val="00A4412E"/>
    <w:rsid w:val="00A4423B"/>
    <w:rsid w:val="00A443F1"/>
    <w:rsid w:val="00A44466"/>
    <w:rsid w:val="00A44592"/>
    <w:rsid w:val="00A445DF"/>
    <w:rsid w:val="00A44738"/>
    <w:rsid w:val="00A447D4"/>
    <w:rsid w:val="00A4495D"/>
    <w:rsid w:val="00A44963"/>
    <w:rsid w:val="00A449E4"/>
    <w:rsid w:val="00A44B0C"/>
    <w:rsid w:val="00A44C9B"/>
    <w:rsid w:val="00A44CF4"/>
    <w:rsid w:val="00A44DB3"/>
    <w:rsid w:val="00A4518D"/>
    <w:rsid w:val="00A4519D"/>
    <w:rsid w:val="00A453AE"/>
    <w:rsid w:val="00A453C7"/>
    <w:rsid w:val="00A454D6"/>
    <w:rsid w:val="00A454EB"/>
    <w:rsid w:val="00A454F4"/>
    <w:rsid w:val="00A45671"/>
    <w:rsid w:val="00A45766"/>
    <w:rsid w:val="00A45B9B"/>
    <w:rsid w:val="00A45BE2"/>
    <w:rsid w:val="00A45C2E"/>
    <w:rsid w:val="00A45C75"/>
    <w:rsid w:val="00A45C7C"/>
    <w:rsid w:val="00A45C86"/>
    <w:rsid w:val="00A45CFE"/>
    <w:rsid w:val="00A45D07"/>
    <w:rsid w:val="00A45D3E"/>
    <w:rsid w:val="00A45D5C"/>
    <w:rsid w:val="00A45DE6"/>
    <w:rsid w:val="00A45E88"/>
    <w:rsid w:val="00A461A9"/>
    <w:rsid w:val="00A46203"/>
    <w:rsid w:val="00A4627A"/>
    <w:rsid w:val="00A4639E"/>
    <w:rsid w:val="00A46416"/>
    <w:rsid w:val="00A46431"/>
    <w:rsid w:val="00A464A9"/>
    <w:rsid w:val="00A46636"/>
    <w:rsid w:val="00A466FC"/>
    <w:rsid w:val="00A46A0D"/>
    <w:rsid w:val="00A46B72"/>
    <w:rsid w:val="00A46B85"/>
    <w:rsid w:val="00A46C26"/>
    <w:rsid w:val="00A46C62"/>
    <w:rsid w:val="00A46D75"/>
    <w:rsid w:val="00A4739B"/>
    <w:rsid w:val="00A476B8"/>
    <w:rsid w:val="00A47772"/>
    <w:rsid w:val="00A477E4"/>
    <w:rsid w:val="00A4783C"/>
    <w:rsid w:val="00A478BA"/>
    <w:rsid w:val="00A478BD"/>
    <w:rsid w:val="00A47906"/>
    <w:rsid w:val="00A479AC"/>
    <w:rsid w:val="00A47A93"/>
    <w:rsid w:val="00A47B0F"/>
    <w:rsid w:val="00A47B33"/>
    <w:rsid w:val="00A47BCF"/>
    <w:rsid w:val="00A47CCA"/>
    <w:rsid w:val="00A47E23"/>
    <w:rsid w:val="00A47E50"/>
    <w:rsid w:val="00A47E65"/>
    <w:rsid w:val="00A47E8D"/>
    <w:rsid w:val="00A47EFE"/>
    <w:rsid w:val="00A47F17"/>
    <w:rsid w:val="00A47F73"/>
    <w:rsid w:val="00A501DE"/>
    <w:rsid w:val="00A50411"/>
    <w:rsid w:val="00A50457"/>
    <w:rsid w:val="00A504DD"/>
    <w:rsid w:val="00A50661"/>
    <w:rsid w:val="00A50693"/>
    <w:rsid w:val="00A506BC"/>
    <w:rsid w:val="00A5074B"/>
    <w:rsid w:val="00A50791"/>
    <w:rsid w:val="00A50806"/>
    <w:rsid w:val="00A50888"/>
    <w:rsid w:val="00A508E3"/>
    <w:rsid w:val="00A508EB"/>
    <w:rsid w:val="00A508F7"/>
    <w:rsid w:val="00A50947"/>
    <w:rsid w:val="00A50966"/>
    <w:rsid w:val="00A50B72"/>
    <w:rsid w:val="00A50C22"/>
    <w:rsid w:val="00A50D91"/>
    <w:rsid w:val="00A50FE6"/>
    <w:rsid w:val="00A51043"/>
    <w:rsid w:val="00A51086"/>
    <w:rsid w:val="00A510F8"/>
    <w:rsid w:val="00A51167"/>
    <w:rsid w:val="00A511D4"/>
    <w:rsid w:val="00A5138E"/>
    <w:rsid w:val="00A514E8"/>
    <w:rsid w:val="00A51691"/>
    <w:rsid w:val="00A51830"/>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9D"/>
    <w:rsid w:val="00A525B9"/>
    <w:rsid w:val="00A5262D"/>
    <w:rsid w:val="00A5268C"/>
    <w:rsid w:val="00A5291A"/>
    <w:rsid w:val="00A52A0B"/>
    <w:rsid w:val="00A52CE5"/>
    <w:rsid w:val="00A52E25"/>
    <w:rsid w:val="00A52E87"/>
    <w:rsid w:val="00A52F29"/>
    <w:rsid w:val="00A52F52"/>
    <w:rsid w:val="00A52FD9"/>
    <w:rsid w:val="00A530C8"/>
    <w:rsid w:val="00A531E0"/>
    <w:rsid w:val="00A5330F"/>
    <w:rsid w:val="00A5334E"/>
    <w:rsid w:val="00A533CC"/>
    <w:rsid w:val="00A5341A"/>
    <w:rsid w:val="00A535E7"/>
    <w:rsid w:val="00A53784"/>
    <w:rsid w:val="00A537AD"/>
    <w:rsid w:val="00A53874"/>
    <w:rsid w:val="00A539CB"/>
    <w:rsid w:val="00A539D1"/>
    <w:rsid w:val="00A539F1"/>
    <w:rsid w:val="00A53A07"/>
    <w:rsid w:val="00A53A66"/>
    <w:rsid w:val="00A53AB8"/>
    <w:rsid w:val="00A53AD7"/>
    <w:rsid w:val="00A53B9D"/>
    <w:rsid w:val="00A53C6F"/>
    <w:rsid w:val="00A53CB5"/>
    <w:rsid w:val="00A53DCF"/>
    <w:rsid w:val="00A53DE7"/>
    <w:rsid w:val="00A53E89"/>
    <w:rsid w:val="00A53FB2"/>
    <w:rsid w:val="00A5406E"/>
    <w:rsid w:val="00A5438B"/>
    <w:rsid w:val="00A546DB"/>
    <w:rsid w:val="00A548BB"/>
    <w:rsid w:val="00A54A52"/>
    <w:rsid w:val="00A54B1D"/>
    <w:rsid w:val="00A54E99"/>
    <w:rsid w:val="00A54F8E"/>
    <w:rsid w:val="00A55282"/>
    <w:rsid w:val="00A55285"/>
    <w:rsid w:val="00A5529C"/>
    <w:rsid w:val="00A5539A"/>
    <w:rsid w:val="00A557DB"/>
    <w:rsid w:val="00A558A8"/>
    <w:rsid w:val="00A55C42"/>
    <w:rsid w:val="00A55D1A"/>
    <w:rsid w:val="00A55D30"/>
    <w:rsid w:val="00A55E94"/>
    <w:rsid w:val="00A5613D"/>
    <w:rsid w:val="00A56181"/>
    <w:rsid w:val="00A561CF"/>
    <w:rsid w:val="00A56200"/>
    <w:rsid w:val="00A5620D"/>
    <w:rsid w:val="00A56316"/>
    <w:rsid w:val="00A56367"/>
    <w:rsid w:val="00A564C2"/>
    <w:rsid w:val="00A56514"/>
    <w:rsid w:val="00A565A0"/>
    <w:rsid w:val="00A565BD"/>
    <w:rsid w:val="00A566C1"/>
    <w:rsid w:val="00A567BA"/>
    <w:rsid w:val="00A56831"/>
    <w:rsid w:val="00A56862"/>
    <w:rsid w:val="00A56973"/>
    <w:rsid w:val="00A569D2"/>
    <w:rsid w:val="00A56ACD"/>
    <w:rsid w:val="00A56B36"/>
    <w:rsid w:val="00A56BD1"/>
    <w:rsid w:val="00A56C22"/>
    <w:rsid w:val="00A56C9F"/>
    <w:rsid w:val="00A56D10"/>
    <w:rsid w:val="00A56D52"/>
    <w:rsid w:val="00A56DCD"/>
    <w:rsid w:val="00A56E8C"/>
    <w:rsid w:val="00A56F32"/>
    <w:rsid w:val="00A56F95"/>
    <w:rsid w:val="00A56FF2"/>
    <w:rsid w:val="00A5719C"/>
    <w:rsid w:val="00A5730B"/>
    <w:rsid w:val="00A573AA"/>
    <w:rsid w:val="00A573E4"/>
    <w:rsid w:val="00A57418"/>
    <w:rsid w:val="00A576B2"/>
    <w:rsid w:val="00A57723"/>
    <w:rsid w:val="00A57729"/>
    <w:rsid w:val="00A577B1"/>
    <w:rsid w:val="00A577FB"/>
    <w:rsid w:val="00A5787D"/>
    <w:rsid w:val="00A579E9"/>
    <w:rsid w:val="00A57B06"/>
    <w:rsid w:val="00A57B4A"/>
    <w:rsid w:val="00A57FDD"/>
    <w:rsid w:val="00A57FF3"/>
    <w:rsid w:val="00A600E9"/>
    <w:rsid w:val="00A6016E"/>
    <w:rsid w:val="00A6030E"/>
    <w:rsid w:val="00A60379"/>
    <w:rsid w:val="00A60461"/>
    <w:rsid w:val="00A6048C"/>
    <w:rsid w:val="00A604FB"/>
    <w:rsid w:val="00A6055B"/>
    <w:rsid w:val="00A606A4"/>
    <w:rsid w:val="00A60728"/>
    <w:rsid w:val="00A6089A"/>
    <w:rsid w:val="00A609E0"/>
    <w:rsid w:val="00A60A2D"/>
    <w:rsid w:val="00A60BE5"/>
    <w:rsid w:val="00A60C80"/>
    <w:rsid w:val="00A60D14"/>
    <w:rsid w:val="00A60D28"/>
    <w:rsid w:val="00A60EDB"/>
    <w:rsid w:val="00A60EF5"/>
    <w:rsid w:val="00A61033"/>
    <w:rsid w:val="00A61058"/>
    <w:rsid w:val="00A6110E"/>
    <w:rsid w:val="00A6112B"/>
    <w:rsid w:val="00A6113C"/>
    <w:rsid w:val="00A612D1"/>
    <w:rsid w:val="00A6146F"/>
    <w:rsid w:val="00A6147B"/>
    <w:rsid w:val="00A614A3"/>
    <w:rsid w:val="00A614A6"/>
    <w:rsid w:val="00A615F2"/>
    <w:rsid w:val="00A61681"/>
    <w:rsid w:val="00A61840"/>
    <w:rsid w:val="00A6192B"/>
    <w:rsid w:val="00A61B7B"/>
    <w:rsid w:val="00A61D8A"/>
    <w:rsid w:val="00A61DDD"/>
    <w:rsid w:val="00A623B3"/>
    <w:rsid w:val="00A62444"/>
    <w:rsid w:val="00A625C7"/>
    <w:rsid w:val="00A625E5"/>
    <w:rsid w:val="00A6281C"/>
    <w:rsid w:val="00A62835"/>
    <w:rsid w:val="00A62959"/>
    <w:rsid w:val="00A62ADF"/>
    <w:rsid w:val="00A62B85"/>
    <w:rsid w:val="00A62C2A"/>
    <w:rsid w:val="00A62D7D"/>
    <w:rsid w:val="00A62DD4"/>
    <w:rsid w:val="00A62F8A"/>
    <w:rsid w:val="00A62FA5"/>
    <w:rsid w:val="00A630DE"/>
    <w:rsid w:val="00A6321C"/>
    <w:rsid w:val="00A63336"/>
    <w:rsid w:val="00A63688"/>
    <w:rsid w:val="00A637EE"/>
    <w:rsid w:val="00A63B5F"/>
    <w:rsid w:val="00A63BE6"/>
    <w:rsid w:val="00A63BF2"/>
    <w:rsid w:val="00A63C4E"/>
    <w:rsid w:val="00A63F0A"/>
    <w:rsid w:val="00A63F33"/>
    <w:rsid w:val="00A641E4"/>
    <w:rsid w:val="00A64249"/>
    <w:rsid w:val="00A642BC"/>
    <w:rsid w:val="00A64328"/>
    <w:rsid w:val="00A6439C"/>
    <w:rsid w:val="00A64443"/>
    <w:rsid w:val="00A64577"/>
    <w:rsid w:val="00A6458B"/>
    <w:rsid w:val="00A64600"/>
    <w:rsid w:val="00A64772"/>
    <w:rsid w:val="00A64960"/>
    <w:rsid w:val="00A649ED"/>
    <w:rsid w:val="00A64A5F"/>
    <w:rsid w:val="00A64A6B"/>
    <w:rsid w:val="00A64BB9"/>
    <w:rsid w:val="00A6515D"/>
    <w:rsid w:val="00A6517D"/>
    <w:rsid w:val="00A65331"/>
    <w:rsid w:val="00A6535D"/>
    <w:rsid w:val="00A655AE"/>
    <w:rsid w:val="00A656E3"/>
    <w:rsid w:val="00A658C4"/>
    <w:rsid w:val="00A658ED"/>
    <w:rsid w:val="00A659F9"/>
    <w:rsid w:val="00A65A8E"/>
    <w:rsid w:val="00A65C0E"/>
    <w:rsid w:val="00A65C99"/>
    <w:rsid w:val="00A65EC4"/>
    <w:rsid w:val="00A65EF1"/>
    <w:rsid w:val="00A660DA"/>
    <w:rsid w:val="00A660EE"/>
    <w:rsid w:val="00A66103"/>
    <w:rsid w:val="00A6612D"/>
    <w:rsid w:val="00A662F4"/>
    <w:rsid w:val="00A6633E"/>
    <w:rsid w:val="00A6655C"/>
    <w:rsid w:val="00A667DF"/>
    <w:rsid w:val="00A66856"/>
    <w:rsid w:val="00A66AD1"/>
    <w:rsid w:val="00A66BC3"/>
    <w:rsid w:val="00A66D4C"/>
    <w:rsid w:val="00A66D72"/>
    <w:rsid w:val="00A66E3B"/>
    <w:rsid w:val="00A66EFD"/>
    <w:rsid w:val="00A66F69"/>
    <w:rsid w:val="00A66FED"/>
    <w:rsid w:val="00A670A9"/>
    <w:rsid w:val="00A671E0"/>
    <w:rsid w:val="00A672F4"/>
    <w:rsid w:val="00A67367"/>
    <w:rsid w:val="00A6756F"/>
    <w:rsid w:val="00A6758D"/>
    <w:rsid w:val="00A676D9"/>
    <w:rsid w:val="00A677F4"/>
    <w:rsid w:val="00A679A4"/>
    <w:rsid w:val="00A67A55"/>
    <w:rsid w:val="00A67D68"/>
    <w:rsid w:val="00A67D6A"/>
    <w:rsid w:val="00A67ECE"/>
    <w:rsid w:val="00A67F59"/>
    <w:rsid w:val="00A67FB3"/>
    <w:rsid w:val="00A67FD3"/>
    <w:rsid w:val="00A7000B"/>
    <w:rsid w:val="00A701DD"/>
    <w:rsid w:val="00A702CD"/>
    <w:rsid w:val="00A702DA"/>
    <w:rsid w:val="00A70517"/>
    <w:rsid w:val="00A706A2"/>
    <w:rsid w:val="00A706E0"/>
    <w:rsid w:val="00A708F4"/>
    <w:rsid w:val="00A7092C"/>
    <w:rsid w:val="00A70941"/>
    <w:rsid w:val="00A70BBF"/>
    <w:rsid w:val="00A70BC7"/>
    <w:rsid w:val="00A70BF1"/>
    <w:rsid w:val="00A70CDE"/>
    <w:rsid w:val="00A70D2B"/>
    <w:rsid w:val="00A70D9B"/>
    <w:rsid w:val="00A70DDB"/>
    <w:rsid w:val="00A70E83"/>
    <w:rsid w:val="00A70F96"/>
    <w:rsid w:val="00A70FAE"/>
    <w:rsid w:val="00A71115"/>
    <w:rsid w:val="00A711DB"/>
    <w:rsid w:val="00A71416"/>
    <w:rsid w:val="00A71568"/>
    <w:rsid w:val="00A718A9"/>
    <w:rsid w:val="00A718E5"/>
    <w:rsid w:val="00A718F9"/>
    <w:rsid w:val="00A71977"/>
    <w:rsid w:val="00A719E1"/>
    <w:rsid w:val="00A71B5A"/>
    <w:rsid w:val="00A71C7E"/>
    <w:rsid w:val="00A71E61"/>
    <w:rsid w:val="00A71E87"/>
    <w:rsid w:val="00A71E99"/>
    <w:rsid w:val="00A71EA4"/>
    <w:rsid w:val="00A7203C"/>
    <w:rsid w:val="00A72056"/>
    <w:rsid w:val="00A72168"/>
    <w:rsid w:val="00A72257"/>
    <w:rsid w:val="00A723A9"/>
    <w:rsid w:val="00A7249D"/>
    <w:rsid w:val="00A724C5"/>
    <w:rsid w:val="00A724CA"/>
    <w:rsid w:val="00A724FA"/>
    <w:rsid w:val="00A725B7"/>
    <w:rsid w:val="00A725CA"/>
    <w:rsid w:val="00A7268F"/>
    <w:rsid w:val="00A726B2"/>
    <w:rsid w:val="00A72735"/>
    <w:rsid w:val="00A72795"/>
    <w:rsid w:val="00A72D2A"/>
    <w:rsid w:val="00A72DEB"/>
    <w:rsid w:val="00A72EC8"/>
    <w:rsid w:val="00A72FBB"/>
    <w:rsid w:val="00A73042"/>
    <w:rsid w:val="00A73119"/>
    <w:rsid w:val="00A73393"/>
    <w:rsid w:val="00A7346B"/>
    <w:rsid w:val="00A73569"/>
    <w:rsid w:val="00A736CB"/>
    <w:rsid w:val="00A73786"/>
    <w:rsid w:val="00A7382C"/>
    <w:rsid w:val="00A7391B"/>
    <w:rsid w:val="00A739EE"/>
    <w:rsid w:val="00A73ABB"/>
    <w:rsid w:val="00A73AD2"/>
    <w:rsid w:val="00A73B14"/>
    <w:rsid w:val="00A73C4E"/>
    <w:rsid w:val="00A73C74"/>
    <w:rsid w:val="00A73EFE"/>
    <w:rsid w:val="00A740CD"/>
    <w:rsid w:val="00A742ED"/>
    <w:rsid w:val="00A74410"/>
    <w:rsid w:val="00A7452F"/>
    <w:rsid w:val="00A74644"/>
    <w:rsid w:val="00A74691"/>
    <w:rsid w:val="00A74A15"/>
    <w:rsid w:val="00A74B68"/>
    <w:rsid w:val="00A74F37"/>
    <w:rsid w:val="00A7507F"/>
    <w:rsid w:val="00A750B2"/>
    <w:rsid w:val="00A75181"/>
    <w:rsid w:val="00A7526F"/>
    <w:rsid w:val="00A75549"/>
    <w:rsid w:val="00A75742"/>
    <w:rsid w:val="00A75771"/>
    <w:rsid w:val="00A75773"/>
    <w:rsid w:val="00A7586E"/>
    <w:rsid w:val="00A7592C"/>
    <w:rsid w:val="00A75A86"/>
    <w:rsid w:val="00A75B37"/>
    <w:rsid w:val="00A75CCC"/>
    <w:rsid w:val="00A75D36"/>
    <w:rsid w:val="00A75EB4"/>
    <w:rsid w:val="00A75ED9"/>
    <w:rsid w:val="00A75F4D"/>
    <w:rsid w:val="00A763A6"/>
    <w:rsid w:val="00A76814"/>
    <w:rsid w:val="00A768B5"/>
    <w:rsid w:val="00A768D8"/>
    <w:rsid w:val="00A769DE"/>
    <w:rsid w:val="00A76B7F"/>
    <w:rsid w:val="00A76BA8"/>
    <w:rsid w:val="00A76BAB"/>
    <w:rsid w:val="00A76BE8"/>
    <w:rsid w:val="00A76BEF"/>
    <w:rsid w:val="00A76F50"/>
    <w:rsid w:val="00A76FC1"/>
    <w:rsid w:val="00A77059"/>
    <w:rsid w:val="00A770FD"/>
    <w:rsid w:val="00A77253"/>
    <w:rsid w:val="00A774C2"/>
    <w:rsid w:val="00A778B4"/>
    <w:rsid w:val="00A77D64"/>
    <w:rsid w:val="00A77F20"/>
    <w:rsid w:val="00A8011E"/>
    <w:rsid w:val="00A801DA"/>
    <w:rsid w:val="00A8025E"/>
    <w:rsid w:val="00A80301"/>
    <w:rsid w:val="00A8033B"/>
    <w:rsid w:val="00A80516"/>
    <w:rsid w:val="00A8067A"/>
    <w:rsid w:val="00A8074C"/>
    <w:rsid w:val="00A8077B"/>
    <w:rsid w:val="00A80BBA"/>
    <w:rsid w:val="00A80D37"/>
    <w:rsid w:val="00A80D46"/>
    <w:rsid w:val="00A80E7E"/>
    <w:rsid w:val="00A81217"/>
    <w:rsid w:val="00A813A6"/>
    <w:rsid w:val="00A815CB"/>
    <w:rsid w:val="00A81861"/>
    <w:rsid w:val="00A81A35"/>
    <w:rsid w:val="00A81A85"/>
    <w:rsid w:val="00A81CC3"/>
    <w:rsid w:val="00A81DB5"/>
    <w:rsid w:val="00A81FE6"/>
    <w:rsid w:val="00A8227F"/>
    <w:rsid w:val="00A82422"/>
    <w:rsid w:val="00A82697"/>
    <w:rsid w:val="00A8273C"/>
    <w:rsid w:val="00A8286A"/>
    <w:rsid w:val="00A82914"/>
    <w:rsid w:val="00A8294C"/>
    <w:rsid w:val="00A82958"/>
    <w:rsid w:val="00A829E6"/>
    <w:rsid w:val="00A82A9B"/>
    <w:rsid w:val="00A82B61"/>
    <w:rsid w:val="00A82BBB"/>
    <w:rsid w:val="00A82C0E"/>
    <w:rsid w:val="00A82DC7"/>
    <w:rsid w:val="00A82DDD"/>
    <w:rsid w:val="00A82F2A"/>
    <w:rsid w:val="00A82F71"/>
    <w:rsid w:val="00A82FBA"/>
    <w:rsid w:val="00A830EA"/>
    <w:rsid w:val="00A831C2"/>
    <w:rsid w:val="00A831C8"/>
    <w:rsid w:val="00A83309"/>
    <w:rsid w:val="00A83417"/>
    <w:rsid w:val="00A8358C"/>
    <w:rsid w:val="00A83605"/>
    <w:rsid w:val="00A83632"/>
    <w:rsid w:val="00A83844"/>
    <w:rsid w:val="00A83AF7"/>
    <w:rsid w:val="00A83B05"/>
    <w:rsid w:val="00A83BEB"/>
    <w:rsid w:val="00A83C13"/>
    <w:rsid w:val="00A83D48"/>
    <w:rsid w:val="00A83ED3"/>
    <w:rsid w:val="00A83F87"/>
    <w:rsid w:val="00A84039"/>
    <w:rsid w:val="00A84182"/>
    <w:rsid w:val="00A841B0"/>
    <w:rsid w:val="00A843CC"/>
    <w:rsid w:val="00A8444E"/>
    <w:rsid w:val="00A845F6"/>
    <w:rsid w:val="00A846D2"/>
    <w:rsid w:val="00A848D6"/>
    <w:rsid w:val="00A8497A"/>
    <w:rsid w:val="00A84A8C"/>
    <w:rsid w:val="00A84AEA"/>
    <w:rsid w:val="00A84B3C"/>
    <w:rsid w:val="00A84CC0"/>
    <w:rsid w:val="00A84F7B"/>
    <w:rsid w:val="00A850A2"/>
    <w:rsid w:val="00A851E5"/>
    <w:rsid w:val="00A851E8"/>
    <w:rsid w:val="00A85244"/>
    <w:rsid w:val="00A852BF"/>
    <w:rsid w:val="00A85363"/>
    <w:rsid w:val="00A853DD"/>
    <w:rsid w:val="00A854EF"/>
    <w:rsid w:val="00A855AE"/>
    <w:rsid w:val="00A8561C"/>
    <w:rsid w:val="00A857F5"/>
    <w:rsid w:val="00A8586E"/>
    <w:rsid w:val="00A858B2"/>
    <w:rsid w:val="00A859F6"/>
    <w:rsid w:val="00A85ABA"/>
    <w:rsid w:val="00A85B5C"/>
    <w:rsid w:val="00A85B93"/>
    <w:rsid w:val="00A85DD4"/>
    <w:rsid w:val="00A85E6E"/>
    <w:rsid w:val="00A85E98"/>
    <w:rsid w:val="00A85EA9"/>
    <w:rsid w:val="00A85F2D"/>
    <w:rsid w:val="00A85FC2"/>
    <w:rsid w:val="00A86097"/>
    <w:rsid w:val="00A86181"/>
    <w:rsid w:val="00A86199"/>
    <w:rsid w:val="00A86214"/>
    <w:rsid w:val="00A8625E"/>
    <w:rsid w:val="00A862E9"/>
    <w:rsid w:val="00A86681"/>
    <w:rsid w:val="00A86866"/>
    <w:rsid w:val="00A869B3"/>
    <w:rsid w:val="00A86A82"/>
    <w:rsid w:val="00A86AB9"/>
    <w:rsid w:val="00A86E0E"/>
    <w:rsid w:val="00A86F6A"/>
    <w:rsid w:val="00A870B5"/>
    <w:rsid w:val="00A872CF"/>
    <w:rsid w:val="00A8747D"/>
    <w:rsid w:val="00A8748B"/>
    <w:rsid w:val="00A874DE"/>
    <w:rsid w:val="00A875B2"/>
    <w:rsid w:val="00A87705"/>
    <w:rsid w:val="00A87784"/>
    <w:rsid w:val="00A877E8"/>
    <w:rsid w:val="00A87829"/>
    <w:rsid w:val="00A87AC1"/>
    <w:rsid w:val="00A87AF3"/>
    <w:rsid w:val="00A87B8F"/>
    <w:rsid w:val="00A87C84"/>
    <w:rsid w:val="00A87D1F"/>
    <w:rsid w:val="00A90025"/>
    <w:rsid w:val="00A900EE"/>
    <w:rsid w:val="00A902E3"/>
    <w:rsid w:val="00A903DC"/>
    <w:rsid w:val="00A904AE"/>
    <w:rsid w:val="00A9053B"/>
    <w:rsid w:val="00A90697"/>
    <w:rsid w:val="00A906D4"/>
    <w:rsid w:val="00A90737"/>
    <w:rsid w:val="00A907F5"/>
    <w:rsid w:val="00A908AF"/>
    <w:rsid w:val="00A9091A"/>
    <w:rsid w:val="00A90982"/>
    <w:rsid w:val="00A90A65"/>
    <w:rsid w:val="00A90B2D"/>
    <w:rsid w:val="00A90C07"/>
    <w:rsid w:val="00A90CD8"/>
    <w:rsid w:val="00A90D52"/>
    <w:rsid w:val="00A90F66"/>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AA"/>
    <w:rsid w:val="00A918D3"/>
    <w:rsid w:val="00A918ED"/>
    <w:rsid w:val="00A919BB"/>
    <w:rsid w:val="00A91A54"/>
    <w:rsid w:val="00A91B57"/>
    <w:rsid w:val="00A91BCF"/>
    <w:rsid w:val="00A91BD4"/>
    <w:rsid w:val="00A91C98"/>
    <w:rsid w:val="00A91CCF"/>
    <w:rsid w:val="00A920A3"/>
    <w:rsid w:val="00A922D3"/>
    <w:rsid w:val="00A924C6"/>
    <w:rsid w:val="00A924CA"/>
    <w:rsid w:val="00A92505"/>
    <w:rsid w:val="00A9250B"/>
    <w:rsid w:val="00A9262A"/>
    <w:rsid w:val="00A926A1"/>
    <w:rsid w:val="00A928FF"/>
    <w:rsid w:val="00A92954"/>
    <w:rsid w:val="00A92A27"/>
    <w:rsid w:val="00A92A7B"/>
    <w:rsid w:val="00A92B1B"/>
    <w:rsid w:val="00A92BA3"/>
    <w:rsid w:val="00A92CEA"/>
    <w:rsid w:val="00A92EB8"/>
    <w:rsid w:val="00A92F77"/>
    <w:rsid w:val="00A9318E"/>
    <w:rsid w:val="00A9324F"/>
    <w:rsid w:val="00A933ED"/>
    <w:rsid w:val="00A93412"/>
    <w:rsid w:val="00A93497"/>
    <w:rsid w:val="00A9349C"/>
    <w:rsid w:val="00A9357C"/>
    <w:rsid w:val="00A936AD"/>
    <w:rsid w:val="00A93758"/>
    <w:rsid w:val="00A93797"/>
    <w:rsid w:val="00A937E3"/>
    <w:rsid w:val="00A938E6"/>
    <w:rsid w:val="00A93B95"/>
    <w:rsid w:val="00A93C61"/>
    <w:rsid w:val="00A93C9E"/>
    <w:rsid w:val="00A93CA8"/>
    <w:rsid w:val="00A93F26"/>
    <w:rsid w:val="00A93F86"/>
    <w:rsid w:val="00A940A0"/>
    <w:rsid w:val="00A940C6"/>
    <w:rsid w:val="00A9412C"/>
    <w:rsid w:val="00A94255"/>
    <w:rsid w:val="00A9431F"/>
    <w:rsid w:val="00A94420"/>
    <w:rsid w:val="00A94515"/>
    <w:rsid w:val="00A94545"/>
    <w:rsid w:val="00A945D4"/>
    <w:rsid w:val="00A9463E"/>
    <w:rsid w:val="00A94932"/>
    <w:rsid w:val="00A94A67"/>
    <w:rsid w:val="00A94B22"/>
    <w:rsid w:val="00A94B26"/>
    <w:rsid w:val="00A94C45"/>
    <w:rsid w:val="00A94EB2"/>
    <w:rsid w:val="00A951DF"/>
    <w:rsid w:val="00A952FA"/>
    <w:rsid w:val="00A9536D"/>
    <w:rsid w:val="00A95395"/>
    <w:rsid w:val="00A95682"/>
    <w:rsid w:val="00A956F1"/>
    <w:rsid w:val="00A957A0"/>
    <w:rsid w:val="00A95803"/>
    <w:rsid w:val="00A95937"/>
    <w:rsid w:val="00A95A5E"/>
    <w:rsid w:val="00A95A93"/>
    <w:rsid w:val="00A95B04"/>
    <w:rsid w:val="00A95B3A"/>
    <w:rsid w:val="00A95C01"/>
    <w:rsid w:val="00A95D51"/>
    <w:rsid w:val="00A95DE4"/>
    <w:rsid w:val="00A95E85"/>
    <w:rsid w:val="00A95EFB"/>
    <w:rsid w:val="00A961BC"/>
    <w:rsid w:val="00A961BE"/>
    <w:rsid w:val="00A963E4"/>
    <w:rsid w:val="00A9649D"/>
    <w:rsid w:val="00A96676"/>
    <w:rsid w:val="00A967B9"/>
    <w:rsid w:val="00A96944"/>
    <w:rsid w:val="00A969A0"/>
    <w:rsid w:val="00A96A80"/>
    <w:rsid w:val="00A96B00"/>
    <w:rsid w:val="00A96BB4"/>
    <w:rsid w:val="00A96FC9"/>
    <w:rsid w:val="00A97119"/>
    <w:rsid w:val="00A97337"/>
    <w:rsid w:val="00A975B0"/>
    <w:rsid w:val="00A9765F"/>
    <w:rsid w:val="00A9778C"/>
    <w:rsid w:val="00A9789A"/>
    <w:rsid w:val="00A97B18"/>
    <w:rsid w:val="00A97B44"/>
    <w:rsid w:val="00A97C22"/>
    <w:rsid w:val="00A97D6F"/>
    <w:rsid w:val="00A97DB1"/>
    <w:rsid w:val="00A97DC5"/>
    <w:rsid w:val="00A97F4D"/>
    <w:rsid w:val="00A97FB2"/>
    <w:rsid w:val="00AA0091"/>
    <w:rsid w:val="00AA02BA"/>
    <w:rsid w:val="00AA0519"/>
    <w:rsid w:val="00AA0597"/>
    <w:rsid w:val="00AA059C"/>
    <w:rsid w:val="00AA08DF"/>
    <w:rsid w:val="00AA0A31"/>
    <w:rsid w:val="00AA0AFC"/>
    <w:rsid w:val="00AA0DD4"/>
    <w:rsid w:val="00AA1006"/>
    <w:rsid w:val="00AA103F"/>
    <w:rsid w:val="00AA1126"/>
    <w:rsid w:val="00AA1169"/>
    <w:rsid w:val="00AA1299"/>
    <w:rsid w:val="00AA137E"/>
    <w:rsid w:val="00AA1404"/>
    <w:rsid w:val="00AA1440"/>
    <w:rsid w:val="00AA15EE"/>
    <w:rsid w:val="00AA17E7"/>
    <w:rsid w:val="00AA1911"/>
    <w:rsid w:val="00AA191B"/>
    <w:rsid w:val="00AA19B5"/>
    <w:rsid w:val="00AA1C68"/>
    <w:rsid w:val="00AA1D79"/>
    <w:rsid w:val="00AA1E71"/>
    <w:rsid w:val="00AA1ED3"/>
    <w:rsid w:val="00AA1F20"/>
    <w:rsid w:val="00AA1F30"/>
    <w:rsid w:val="00AA22A7"/>
    <w:rsid w:val="00AA24F5"/>
    <w:rsid w:val="00AA2654"/>
    <w:rsid w:val="00AA272C"/>
    <w:rsid w:val="00AA2743"/>
    <w:rsid w:val="00AA275D"/>
    <w:rsid w:val="00AA277E"/>
    <w:rsid w:val="00AA27BD"/>
    <w:rsid w:val="00AA2808"/>
    <w:rsid w:val="00AA2905"/>
    <w:rsid w:val="00AA293A"/>
    <w:rsid w:val="00AA2964"/>
    <w:rsid w:val="00AA2A05"/>
    <w:rsid w:val="00AA2A51"/>
    <w:rsid w:val="00AA2B96"/>
    <w:rsid w:val="00AA2CB1"/>
    <w:rsid w:val="00AA2D53"/>
    <w:rsid w:val="00AA2D57"/>
    <w:rsid w:val="00AA2E30"/>
    <w:rsid w:val="00AA2E31"/>
    <w:rsid w:val="00AA32A6"/>
    <w:rsid w:val="00AA33A6"/>
    <w:rsid w:val="00AA3625"/>
    <w:rsid w:val="00AA3800"/>
    <w:rsid w:val="00AA394A"/>
    <w:rsid w:val="00AA3B40"/>
    <w:rsid w:val="00AA3C8B"/>
    <w:rsid w:val="00AA3D92"/>
    <w:rsid w:val="00AA3DF5"/>
    <w:rsid w:val="00AA4027"/>
    <w:rsid w:val="00AA42BB"/>
    <w:rsid w:val="00AA447E"/>
    <w:rsid w:val="00AA453D"/>
    <w:rsid w:val="00AA458D"/>
    <w:rsid w:val="00AA45AF"/>
    <w:rsid w:val="00AA4621"/>
    <w:rsid w:val="00AA46E8"/>
    <w:rsid w:val="00AA4706"/>
    <w:rsid w:val="00AA474F"/>
    <w:rsid w:val="00AA4941"/>
    <w:rsid w:val="00AA4D4F"/>
    <w:rsid w:val="00AA4DB2"/>
    <w:rsid w:val="00AA4E36"/>
    <w:rsid w:val="00AA4EE4"/>
    <w:rsid w:val="00AA4FB5"/>
    <w:rsid w:val="00AA50C7"/>
    <w:rsid w:val="00AA50E7"/>
    <w:rsid w:val="00AA5167"/>
    <w:rsid w:val="00AA51EB"/>
    <w:rsid w:val="00AA5279"/>
    <w:rsid w:val="00AA52A6"/>
    <w:rsid w:val="00AA5367"/>
    <w:rsid w:val="00AA55C0"/>
    <w:rsid w:val="00AA56F3"/>
    <w:rsid w:val="00AA57A4"/>
    <w:rsid w:val="00AA583C"/>
    <w:rsid w:val="00AA5871"/>
    <w:rsid w:val="00AA59B5"/>
    <w:rsid w:val="00AA5A90"/>
    <w:rsid w:val="00AA5BE6"/>
    <w:rsid w:val="00AA5C4D"/>
    <w:rsid w:val="00AA5FA0"/>
    <w:rsid w:val="00AA5FBD"/>
    <w:rsid w:val="00AA60E4"/>
    <w:rsid w:val="00AA64D5"/>
    <w:rsid w:val="00AA6547"/>
    <w:rsid w:val="00AA65B1"/>
    <w:rsid w:val="00AA665B"/>
    <w:rsid w:val="00AA6663"/>
    <w:rsid w:val="00AA686C"/>
    <w:rsid w:val="00AA692E"/>
    <w:rsid w:val="00AA69EF"/>
    <w:rsid w:val="00AA69F5"/>
    <w:rsid w:val="00AA6A7D"/>
    <w:rsid w:val="00AA6B2F"/>
    <w:rsid w:val="00AA6CF1"/>
    <w:rsid w:val="00AA6DFA"/>
    <w:rsid w:val="00AA6E4F"/>
    <w:rsid w:val="00AA6E6E"/>
    <w:rsid w:val="00AA6F27"/>
    <w:rsid w:val="00AA7115"/>
    <w:rsid w:val="00AA72CB"/>
    <w:rsid w:val="00AA73B8"/>
    <w:rsid w:val="00AA73E5"/>
    <w:rsid w:val="00AA7450"/>
    <w:rsid w:val="00AA758B"/>
    <w:rsid w:val="00AA7709"/>
    <w:rsid w:val="00AA7819"/>
    <w:rsid w:val="00AA78D5"/>
    <w:rsid w:val="00AA7A81"/>
    <w:rsid w:val="00AA7B88"/>
    <w:rsid w:val="00AA7CCA"/>
    <w:rsid w:val="00AA7D30"/>
    <w:rsid w:val="00AA7D47"/>
    <w:rsid w:val="00AA7DA7"/>
    <w:rsid w:val="00AA7FA4"/>
    <w:rsid w:val="00AB006D"/>
    <w:rsid w:val="00AB013E"/>
    <w:rsid w:val="00AB0143"/>
    <w:rsid w:val="00AB0229"/>
    <w:rsid w:val="00AB03A3"/>
    <w:rsid w:val="00AB03B1"/>
    <w:rsid w:val="00AB055A"/>
    <w:rsid w:val="00AB05E7"/>
    <w:rsid w:val="00AB060A"/>
    <w:rsid w:val="00AB067A"/>
    <w:rsid w:val="00AB090A"/>
    <w:rsid w:val="00AB0A8D"/>
    <w:rsid w:val="00AB0BCA"/>
    <w:rsid w:val="00AB0D8C"/>
    <w:rsid w:val="00AB0DE9"/>
    <w:rsid w:val="00AB0E52"/>
    <w:rsid w:val="00AB0EAA"/>
    <w:rsid w:val="00AB111E"/>
    <w:rsid w:val="00AB114B"/>
    <w:rsid w:val="00AB11A5"/>
    <w:rsid w:val="00AB11E5"/>
    <w:rsid w:val="00AB12D0"/>
    <w:rsid w:val="00AB132D"/>
    <w:rsid w:val="00AB138A"/>
    <w:rsid w:val="00AB13D5"/>
    <w:rsid w:val="00AB14D9"/>
    <w:rsid w:val="00AB1584"/>
    <w:rsid w:val="00AB163F"/>
    <w:rsid w:val="00AB1714"/>
    <w:rsid w:val="00AB1801"/>
    <w:rsid w:val="00AB1802"/>
    <w:rsid w:val="00AB183B"/>
    <w:rsid w:val="00AB1A27"/>
    <w:rsid w:val="00AB1A72"/>
    <w:rsid w:val="00AB1B07"/>
    <w:rsid w:val="00AB1CBF"/>
    <w:rsid w:val="00AB1D3F"/>
    <w:rsid w:val="00AB1D43"/>
    <w:rsid w:val="00AB1D7C"/>
    <w:rsid w:val="00AB1F41"/>
    <w:rsid w:val="00AB23C8"/>
    <w:rsid w:val="00AB2574"/>
    <w:rsid w:val="00AB265E"/>
    <w:rsid w:val="00AB2697"/>
    <w:rsid w:val="00AB27EB"/>
    <w:rsid w:val="00AB28A8"/>
    <w:rsid w:val="00AB2B5B"/>
    <w:rsid w:val="00AB2D52"/>
    <w:rsid w:val="00AB2E57"/>
    <w:rsid w:val="00AB2F47"/>
    <w:rsid w:val="00AB2FE2"/>
    <w:rsid w:val="00AB318B"/>
    <w:rsid w:val="00AB32AB"/>
    <w:rsid w:val="00AB3462"/>
    <w:rsid w:val="00AB359E"/>
    <w:rsid w:val="00AB35CE"/>
    <w:rsid w:val="00AB35FA"/>
    <w:rsid w:val="00AB371A"/>
    <w:rsid w:val="00AB3739"/>
    <w:rsid w:val="00AB39C2"/>
    <w:rsid w:val="00AB3B53"/>
    <w:rsid w:val="00AB3BE9"/>
    <w:rsid w:val="00AB3D96"/>
    <w:rsid w:val="00AB3E98"/>
    <w:rsid w:val="00AB40C2"/>
    <w:rsid w:val="00AB421E"/>
    <w:rsid w:val="00AB431D"/>
    <w:rsid w:val="00AB4489"/>
    <w:rsid w:val="00AB4588"/>
    <w:rsid w:val="00AB460B"/>
    <w:rsid w:val="00AB4673"/>
    <w:rsid w:val="00AB47A7"/>
    <w:rsid w:val="00AB4828"/>
    <w:rsid w:val="00AB4898"/>
    <w:rsid w:val="00AB48E6"/>
    <w:rsid w:val="00AB49B0"/>
    <w:rsid w:val="00AB4AE2"/>
    <w:rsid w:val="00AB4B95"/>
    <w:rsid w:val="00AB4D41"/>
    <w:rsid w:val="00AB4E43"/>
    <w:rsid w:val="00AB5094"/>
    <w:rsid w:val="00AB51A2"/>
    <w:rsid w:val="00AB5411"/>
    <w:rsid w:val="00AB5503"/>
    <w:rsid w:val="00AB5576"/>
    <w:rsid w:val="00AB55D1"/>
    <w:rsid w:val="00AB563F"/>
    <w:rsid w:val="00AB594E"/>
    <w:rsid w:val="00AB5B4E"/>
    <w:rsid w:val="00AB5B51"/>
    <w:rsid w:val="00AB5C4B"/>
    <w:rsid w:val="00AB5CEE"/>
    <w:rsid w:val="00AB5CF7"/>
    <w:rsid w:val="00AB5D56"/>
    <w:rsid w:val="00AB5E9A"/>
    <w:rsid w:val="00AB5EBE"/>
    <w:rsid w:val="00AB5F9D"/>
    <w:rsid w:val="00AB5FB1"/>
    <w:rsid w:val="00AB601C"/>
    <w:rsid w:val="00AB61B8"/>
    <w:rsid w:val="00AB621D"/>
    <w:rsid w:val="00AB626D"/>
    <w:rsid w:val="00AB6414"/>
    <w:rsid w:val="00AB6563"/>
    <w:rsid w:val="00AB66A9"/>
    <w:rsid w:val="00AB6733"/>
    <w:rsid w:val="00AB6A45"/>
    <w:rsid w:val="00AB6AA5"/>
    <w:rsid w:val="00AB6AAF"/>
    <w:rsid w:val="00AB6D48"/>
    <w:rsid w:val="00AB6FE9"/>
    <w:rsid w:val="00AB7068"/>
    <w:rsid w:val="00AB71E1"/>
    <w:rsid w:val="00AB7280"/>
    <w:rsid w:val="00AB7392"/>
    <w:rsid w:val="00AB7722"/>
    <w:rsid w:val="00AB7A02"/>
    <w:rsid w:val="00AB7AD6"/>
    <w:rsid w:val="00AB7B81"/>
    <w:rsid w:val="00AB7CCB"/>
    <w:rsid w:val="00AB7D13"/>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5F"/>
    <w:rsid w:val="00AC0EE2"/>
    <w:rsid w:val="00AC0F39"/>
    <w:rsid w:val="00AC1090"/>
    <w:rsid w:val="00AC11C4"/>
    <w:rsid w:val="00AC12D9"/>
    <w:rsid w:val="00AC12EC"/>
    <w:rsid w:val="00AC147D"/>
    <w:rsid w:val="00AC14E3"/>
    <w:rsid w:val="00AC1553"/>
    <w:rsid w:val="00AC1583"/>
    <w:rsid w:val="00AC17FE"/>
    <w:rsid w:val="00AC1842"/>
    <w:rsid w:val="00AC19A3"/>
    <w:rsid w:val="00AC1B64"/>
    <w:rsid w:val="00AC1D51"/>
    <w:rsid w:val="00AC1F5D"/>
    <w:rsid w:val="00AC2194"/>
    <w:rsid w:val="00AC2262"/>
    <w:rsid w:val="00AC2311"/>
    <w:rsid w:val="00AC2368"/>
    <w:rsid w:val="00AC2506"/>
    <w:rsid w:val="00AC2622"/>
    <w:rsid w:val="00AC2627"/>
    <w:rsid w:val="00AC2629"/>
    <w:rsid w:val="00AC26E2"/>
    <w:rsid w:val="00AC2775"/>
    <w:rsid w:val="00AC27DB"/>
    <w:rsid w:val="00AC285E"/>
    <w:rsid w:val="00AC29E0"/>
    <w:rsid w:val="00AC2A66"/>
    <w:rsid w:val="00AC2CBD"/>
    <w:rsid w:val="00AC2CC7"/>
    <w:rsid w:val="00AC2D0E"/>
    <w:rsid w:val="00AC2D8D"/>
    <w:rsid w:val="00AC2DC3"/>
    <w:rsid w:val="00AC2E68"/>
    <w:rsid w:val="00AC2F82"/>
    <w:rsid w:val="00AC3043"/>
    <w:rsid w:val="00AC327E"/>
    <w:rsid w:val="00AC3320"/>
    <w:rsid w:val="00AC334C"/>
    <w:rsid w:val="00AC356C"/>
    <w:rsid w:val="00AC3625"/>
    <w:rsid w:val="00AC3633"/>
    <w:rsid w:val="00AC36EF"/>
    <w:rsid w:val="00AC36FA"/>
    <w:rsid w:val="00AC3770"/>
    <w:rsid w:val="00AC3885"/>
    <w:rsid w:val="00AC395C"/>
    <w:rsid w:val="00AC3A25"/>
    <w:rsid w:val="00AC3B86"/>
    <w:rsid w:val="00AC3C36"/>
    <w:rsid w:val="00AC3D08"/>
    <w:rsid w:val="00AC3D2B"/>
    <w:rsid w:val="00AC3D34"/>
    <w:rsid w:val="00AC3F28"/>
    <w:rsid w:val="00AC40F2"/>
    <w:rsid w:val="00AC410B"/>
    <w:rsid w:val="00AC428C"/>
    <w:rsid w:val="00AC4381"/>
    <w:rsid w:val="00AC44FF"/>
    <w:rsid w:val="00AC4685"/>
    <w:rsid w:val="00AC46BB"/>
    <w:rsid w:val="00AC4794"/>
    <w:rsid w:val="00AC47F5"/>
    <w:rsid w:val="00AC485D"/>
    <w:rsid w:val="00AC48EA"/>
    <w:rsid w:val="00AC4A6F"/>
    <w:rsid w:val="00AC4C5C"/>
    <w:rsid w:val="00AC4D94"/>
    <w:rsid w:val="00AC4DBF"/>
    <w:rsid w:val="00AC4E54"/>
    <w:rsid w:val="00AC4F54"/>
    <w:rsid w:val="00AC4F87"/>
    <w:rsid w:val="00AC504C"/>
    <w:rsid w:val="00AC5063"/>
    <w:rsid w:val="00AC50E0"/>
    <w:rsid w:val="00AC5246"/>
    <w:rsid w:val="00AC5257"/>
    <w:rsid w:val="00AC52D6"/>
    <w:rsid w:val="00AC5371"/>
    <w:rsid w:val="00AC5449"/>
    <w:rsid w:val="00AC54C8"/>
    <w:rsid w:val="00AC5536"/>
    <w:rsid w:val="00AC5660"/>
    <w:rsid w:val="00AC5662"/>
    <w:rsid w:val="00AC56BF"/>
    <w:rsid w:val="00AC56C3"/>
    <w:rsid w:val="00AC5701"/>
    <w:rsid w:val="00AC59EA"/>
    <w:rsid w:val="00AC5B7C"/>
    <w:rsid w:val="00AC5D0B"/>
    <w:rsid w:val="00AC5D63"/>
    <w:rsid w:val="00AC5F47"/>
    <w:rsid w:val="00AC612E"/>
    <w:rsid w:val="00AC61B6"/>
    <w:rsid w:val="00AC6312"/>
    <w:rsid w:val="00AC635E"/>
    <w:rsid w:val="00AC64E1"/>
    <w:rsid w:val="00AC66C1"/>
    <w:rsid w:val="00AC69C2"/>
    <w:rsid w:val="00AC6A09"/>
    <w:rsid w:val="00AC6A14"/>
    <w:rsid w:val="00AC6C35"/>
    <w:rsid w:val="00AC6C63"/>
    <w:rsid w:val="00AC6C71"/>
    <w:rsid w:val="00AC6CC6"/>
    <w:rsid w:val="00AC6E5E"/>
    <w:rsid w:val="00AC7011"/>
    <w:rsid w:val="00AC7190"/>
    <w:rsid w:val="00AC719B"/>
    <w:rsid w:val="00AC71B9"/>
    <w:rsid w:val="00AC72CD"/>
    <w:rsid w:val="00AC72D5"/>
    <w:rsid w:val="00AC733F"/>
    <w:rsid w:val="00AC74DD"/>
    <w:rsid w:val="00AC753D"/>
    <w:rsid w:val="00AC7667"/>
    <w:rsid w:val="00AC779C"/>
    <w:rsid w:val="00AC780F"/>
    <w:rsid w:val="00AC79B6"/>
    <w:rsid w:val="00AC7A27"/>
    <w:rsid w:val="00AC7A4E"/>
    <w:rsid w:val="00AC7AF3"/>
    <w:rsid w:val="00AC7B39"/>
    <w:rsid w:val="00AC7BD8"/>
    <w:rsid w:val="00AC7DED"/>
    <w:rsid w:val="00AD0009"/>
    <w:rsid w:val="00AD00D5"/>
    <w:rsid w:val="00AD0391"/>
    <w:rsid w:val="00AD03AB"/>
    <w:rsid w:val="00AD047D"/>
    <w:rsid w:val="00AD04A3"/>
    <w:rsid w:val="00AD0502"/>
    <w:rsid w:val="00AD0512"/>
    <w:rsid w:val="00AD060F"/>
    <w:rsid w:val="00AD061C"/>
    <w:rsid w:val="00AD064D"/>
    <w:rsid w:val="00AD0814"/>
    <w:rsid w:val="00AD0961"/>
    <w:rsid w:val="00AD0B37"/>
    <w:rsid w:val="00AD0B98"/>
    <w:rsid w:val="00AD0F10"/>
    <w:rsid w:val="00AD10AC"/>
    <w:rsid w:val="00AD10DA"/>
    <w:rsid w:val="00AD10E3"/>
    <w:rsid w:val="00AD1125"/>
    <w:rsid w:val="00AD1452"/>
    <w:rsid w:val="00AD1742"/>
    <w:rsid w:val="00AD17C7"/>
    <w:rsid w:val="00AD18C1"/>
    <w:rsid w:val="00AD18D7"/>
    <w:rsid w:val="00AD1919"/>
    <w:rsid w:val="00AD1956"/>
    <w:rsid w:val="00AD19FC"/>
    <w:rsid w:val="00AD1BBB"/>
    <w:rsid w:val="00AD1BDC"/>
    <w:rsid w:val="00AD1D07"/>
    <w:rsid w:val="00AD1E3B"/>
    <w:rsid w:val="00AD1ECB"/>
    <w:rsid w:val="00AD2080"/>
    <w:rsid w:val="00AD2122"/>
    <w:rsid w:val="00AD21A0"/>
    <w:rsid w:val="00AD22F3"/>
    <w:rsid w:val="00AD2370"/>
    <w:rsid w:val="00AD243A"/>
    <w:rsid w:val="00AD247D"/>
    <w:rsid w:val="00AD29B0"/>
    <w:rsid w:val="00AD2A43"/>
    <w:rsid w:val="00AD308C"/>
    <w:rsid w:val="00AD30E6"/>
    <w:rsid w:val="00AD32C0"/>
    <w:rsid w:val="00AD340C"/>
    <w:rsid w:val="00AD367B"/>
    <w:rsid w:val="00AD38EB"/>
    <w:rsid w:val="00AD3990"/>
    <w:rsid w:val="00AD3ADB"/>
    <w:rsid w:val="00AD3AF4"/>
    <w:rsid w:val="00AD3B38"/>
    <w:rsid w:val="00AD3B5D"/>
    <w:rsid w:val="00AD3CAD"/>
    <w:rsid w:val="00AD3E22"/>
    <w:rsid w:val="00AD4080"/>
    <w:rsid w:val="00AD413D"/>
    <w:rsid w:val="00AD44B5"/>
    <w:rsid w:val="00AD46F0"/>
    <w:rsid w:val="00AD47C2"/>
    <w:rsid w:val="00AD4816"/>
    <w:rsid w:val="00AD48FF"/>
    <w:rsid w:val="00AD4A61"/>
    <w:rsid w:val="00AD4A91"/>
    <w:rsid w:val="00AD4CED"/>
    <w:rsid w:val="00AD4D30"/>
    <w:rsid w:val="00AD4DFB"/>
    <w:rsid w:val="00AD4F59"/>
    <w:rsid w:val="00AD50B8"/>
    <w:rsid w:val="00AD50F8"/>
    <w:rsid w:val="00AD5241"/>
    <w:rsid w:val="00AD529F"/>
    <w:rsid w:val="00AD5332"/>
    <w:rsid w:val="00AD5348"/>
    <w:rsid w:val="00AD5350"/>
    <w:rsid w:val="00AD5426"/>
    <w:rsid w:val="00AD5455"/>
    <w:rsid w:val="00AD54AB"/>
    <w:rsid w:val="00AD54B8"/>
    <w:rsid w:val="00AD54E2"/>
    <w:rsid w:val="00AD58AC"/>
    <w:rsid w:val="00AD5992"/>
    <w:rsid w:val="00AD59CC"/>
    <w:rsid w:val="00AD5A1C"/>
    <w:rsid w:val="00AD5C09"/>
    <w:rsid w:val="00AD5C60"/>
    <w:rsid w:val="00AD5CCE"/>
    <w:rsid w:val="00AD5D5B"/>
    <w:rsid w:val="00AD5D93"/>
    <w:rsid w:val="00AD5F3C"/>
    <w:rsid w:val="00AD626E"/>
    <w:rsid w:val="00AD63F6"/>
    <w:rsid w:val="00AD644F"/>
    <w:rsid w:val="00AD6597"/>
    <w:rsid w:val="00AD6736"/>
    <w:rsid w:val="00AD67FC"/>
    <w:rsid w:val="00AD6863"/>
    <w:rsid w:val="00AD6893"/>
    <w:rsid w:val="00AD68B6"/>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D5C"/>
    <w:rsid w:val="00AD7E74"/>
    <w:rsid w:val="00AD7EF4"/>
    <w:rsid w:val="00AE037D"/>
    <w:rsid w:val="00AE03D8"/>
    <w:rsid w:val="00AE042C"/>
    <w:rsid w:val="00AE04B6"/>
    <w:rsid w:val="00AE04E7"/>
    <w:rsid w:val="00AE04E8"/>
    <w:rsid w:val="00AE05D1"/>
    <w:rsid w:val="00AE0662"/>
    <w:rsid w:val="00AE066D"/>
    <w:rsid w:val="00AE06ED"/>
    <w:rsid w:val="00AE07C1"/>
    <w:rsid w:val="00AE08EE"/>
    <w:rsid w:val="00AE0AD2"/>
    <w:rsid w:val="00AE0CAD"/>
    <w:rsid w:val="00AE0CC0"/>
    <w:rsid w:val="00AE0E89"/>
    <w:rsid w:val="00AE0F1E"/>
    <w:rsid w:val="00AE1382"/>
    <w:rsid w:val="00AE13D3"/>
    <w:rsid w:val="00AE1699"/>
    <w:rsid w:val="00AE16B3"/>
    <w:rsid w:val="00AE1761"/>
    <w:rsid w:val="00AE1787"/>
    <w:rsid w:val="00AE1792"/>
    <w:rsid w:val="00AE1932"/>
    <w:rsid w:val="00AE1C84"/>
    <w:rsid w:val="00AE1CC9"/>
    <w:rsid w:val="00AE1E32"/>
    <w:rsid w:val="00AE1FFC"/>
    <w:rsid w:val="00AE2010"/>
    <w:rsid w:val="00AE207D"/>
    <w:rsid w:val="00AE2112"/>
    <w:rsid w:val="00AE235D"/>
    <w:rsid w:val="00AE256B"/>
    <w:rsid w:val="00AE257F"/>
    <w:rsid w:val="00AE277C"/>
    <w:rsid w:val="00AE2893"/>
    <w:rsid w:val="00AE29DC"/>
    <w:rsid w:val="00AE2A85"/>
    <w:rsid w:val="00AE2B26"/>
    <w:rsid w:val="00AE2BDE"/>
    <w:rsid w:val="00AE2BFE"/>
    <w:rsid w:val="00AE2CC6"/>
    <w:rsid w:val="00AE2DEB"/>
    <w:rsid w:val="00AE2E1D"/>
    <w:rsid w:val="00AE2F67"/>
    <w:rsid w:val="00AE2F7E"/>
    <w:rsid w:val="00AE31BF"/>
    <w:rsid w:val="00AE32CB"/>
    <w:rsid w:val="00AE3494"/>
    <w:rsid w:val="00AE3502"/>
    <w:rsid w:val="00AE3572"/>
    <w:rsid w:val="00AE35ED"/>
    <w:rsid w:val="00AE37B9"/>
    <w:rsid w:val="00AE3BB1"/>
    <w:rsid w:val="00AE3EA3"/>
    <w:rsid w:val="00AE3ECE"/>
    <w:rsid w:val="00AE3EDC"/>
    <w:rsid w:val="00AE4287"/>
    <w:rsid w:val="00AE47D5"/>
    <w:rsid w:val="00AE48E4"/>
    <w:rsid w:val="00AE490B"/>
    <w:rsid w:val="00AE498C"/>
    <w:rsid w:val="00AE4C46"/>
    <w:rsid w:val="00AE4DC1"/>
    <w:rsid w:val="00AE4DDC"/>
    <w:rsid w:val="00AE4E34"/>
    <w:rsid w:val="00AE4E98"/>
    <w:rsid w:val="00AE4ED6"/>
    <w:rsid w:val="00AE4F3C"/>
    <w:rsid w:val="00AE5129"/>
    <w:rsid w:val="00AE5145"/>
    <w:rsid w:val="00AE516B"/>
    <w:rsid w:val="00AE5187"/>
    <w:rsid w:val="00AE5554"/>
    <w:rsid w:val="00AE5566"/>
    <w:rsid w:val="00AE55C0"/>
    <w:rsid w:val="00AE55C2"/>
    <w:rsid w:val="00AE56EB"/>
    <w:rsid w:val="00AE572E"/>
    <w:rsid w:val="00AE57F6"/>
    <w:rsid w:val="00AE593B"/>
    <w:rsid w:val="00AE5BE0"/>
    <w:rsid w:val="00AE5C43"/>
    <w:rsid w:val="00AE5C47"/>
    <w:rsid w:val="00AE5C48"/>
    <w:rsid w:val="00AE5E52"/>
    <w:rsid w:val="00AE5E89"/>
    <w:rsid w:val="00AE6039"/>
    <w:rsid w:val="00AE60B5"/>
    <w:rsid w:val="00AE6161"/>
    <w:rsid w:val="00AE637A"/>
    <w:rsid w:val="00AE656C"/>
    <w:rsid w:val="00AE6898"/>
    <w:rsid w:val="00AE68ED"/>
    <w:rsid w:val="00AE6900"/>
    <w:rsid w:val="00AE694E"/>
    <w:rsid w:val="00AE6A47"/>
    <w:rsid w:val="00AE6AA9"/>
    <w:rsid w:val="00AE6B11"/>
    <w:rsid w:val="00AE6B28"/>
    <w:rsid w:val="00AE6B8F"/>
    <w:rsid w:val="00AE6B90"/>
    <w:rsid w:val="00AE6D58"/>
    <w:rsid w:val="00AE6DBC"/>
    <w:rsid w:val="00AE6DE8"/>
    <w:rsid w:val="00AE6E0A"/>
    <w:rsid w:val="00AE6E3C"/>
    <w:rsid w:val="00AE6E45"/>
    <w:rsid w:val="00AE6E88"/>
    <w:rsid w:val="00AE6F48"/>
    <w:rsid w:val="00AE7107"/>
    <w:rsid w:val="00AE714D"/>
    <w:rsid w:val="00AE71A0"/>
    <w:rsid w:val="00AE7350"/>
    <w:rsid w:val="00AE776C"/>
    <w:rsid w:val="00AE77D9"/>
    <w:rsid w:val="00AE7A30"/>
    <w:rsid w:val="00AE7A4E"/>
    <w:rsid w:val="00AE7BD6"/>
    <w:rsid w:val="00AE7D49"/>
    <w:rsid w:val="00AE7D69"/>
    <w:rsid w:val="00AE7D76"/>
    <w:rsid w:val="00AE7E62"/>
    <w:rsid w:val="00AE7FFD"/>
    <w:rsid w:val="00AF0132"/>
    <w:rsid w:val="00AF0280"/>
    <w:rsid w:val="00AF04A3"/>
    <w:rsid w:val="00AF0533"/>
    <w:rsid w:val="00AF069B"/>
    <w:rsid w:val="00AF080C"/>
    <w:rsid w:val="00AF08EB"/>
    <w:rsid w:val="00AF0B63"/>
    <w:rsid w:val="00AF0BD7"/>
    <w:rsid w:val="00AF0CDA"/>
    <w:rsid w:val="00AF0D4D"/>
    <w:rsid w:val="00AF0E94"/>
    <w:rsid w:val="00AF0EED"/>
    <w:rsid w:val="00AF0F1B"/>
    <w:rsid w:val="00AF1079"/>
    <w:rsid w:val="00AF1130"/>
    <w:rsid w:val="00AF1281"/>
    <w:rsid w:val="00AF13E4"/>
    <w:rsid w:val="00AF14DC"/>
    <w:rsid w:val="00AF1582"/>
    <w:rsid w:val="00AF158A"/>
    <w:rsid w:val="00AF15B5"/>
    <w:rsid w:val="00AF1635"/>
    <w:rsid w:val="00AF1693"/>
    <w:rsid w:val="00AF1876"/>
    <w:rsid w:val="00AF1890"/>
    <w:rsid w:val="00AF192D"/>
    <w:rsid w:val="00AF1930"/>
    <w:rsid w:val="00AF193C"/>
    <w:rsid w:val="00AF1A43"/>
    <w:rsid w:val="00AF1BED"/>
    <w:rsid w:val="00AF1BF4"/>
    <w:rsid w:val="00AF1D18"/>
    <w:rsid w:val="00AF1E69"/>
    <w:rsid w:val="00AF2057"/>
    <w:rsid w:val="00AF2095"/>
    <w:rsid w:val="00AF2210"/>
    <w:rsid w:val="00AF25A2"/>
    <w:rsid w:val="00AF25DF"/>
    <w:rsid w:val="00AF2623"/>
    <w:rsid w:val="00AF27AC"/>
    <w:rsid w:val="00AF28DB"/>
    <w:rsid w:val="00AF28FC"/>
    <w:rsid w:val="00AF2901"/>
    <w:rsid w:val="00AF29C4"/>
    <w:rsid w:val="00AF2A64"/>
    <w:rsid w:val="00AF3167"/>
    <w:rsid w:val="00AF3233"/>
    <w:rsid w:val="00AF3494"/>
    <w:rsid w:val="00AF36D8"/>
    <w:rsid w:val="00AF394E"/>
    <w:rsid w:val="00AF3B08"/>
    <w:rsid w:val="00AF3B24"/>
    <w:rsid w:val="00AF3DD3"/>
    <w:rsid w:val="00AF3E56"/>
    <w:rsid w:val="00AF4207"/>
    <w:rsid w:val="00AF4210"/>
    <w:rsid w:val="00AF448C"/>
    <w:rsid w:val="00AF44FF"/>
    <w:rsid w:val="00AF4520"/>
    <w:rsid w:val="00AF4580"/>
    <w:rsid w:val="00AF4671"/>
    <w:rsid w:val="00AF46B0"/>
    <w:rsid w:val="00AF4787"/>
    <w:rsid w:val="00AF47E0"/>
    <w:rsid w:val="00AF497F"/>
    <w:rsid w:val="00AF49C3"/>
    <w:rsid w:val="00AF4AA6"/>
    <w:rsid w:val="00AF4B25"/>
    <w:rsid w:val="00AF4C76"/>
    <w:rsid w:val="00AF4D76"/>
    <w:rsid w:val="00AF4D89"/>
    <w:rsid w:val="00AF4FEE"/>
    <w:rsid w:val="00AF52E8"/>
    <w:rsid w:val="00AF545F"/>
    <w:rsid w:val="00AF55B6"/>
    <w:rsid w:val="00AF581F"/>
    <w:rsid w:val="00AF582A"/>
    <w:rsid w:val="00AF58BD"/>
    <w:rsid w:val="00AF5A95"/>
    <w:rsid w:val="00AF5E7C"/>
    <w:rsid w:val="00AF5F42"/>
    <w:rsid w:val="00AF611A"/>
    <w:rsid w:val="00AF614F"/>
    <w:rsid w:val="00AF63EC"/>
    <w:rsid w:val="00AF6415"/>
    <w:rsid w:val="00AF664C"/>
    <w:rsid w:val="00AF669B"/>
    <w:rsid w:val="00AF685E"/>
    <w:rsid w:val="00AF6BD2"/>
    <w:rsid w:val="00AF6D47"/>
    <w:rsid w:val="00AF6D50"/>
    <w:rsid w:val="00AF6F5B"/>
    <w:rsid w:val="00AF6F85"/>
    <w:rsid w:val="00AF7018"/>
    <w:rsid w:val="00AF70E2"/>
    <w:rsid w:val="00AF70F4"/>
    <w:rsid w:val="00AF7142"/>
    <w:rsid w:val="00AF721C"/>
    <w:rsid w:val="00AF7579"/>
    <w:rsid w:val="00AF76CD"/>
    <w:rsid w:val="00AF779D"/>
    <w:rsid w:val="00AF77C5"/>
    <w:rsid w:val="00AF78D0"/>
    <w:rsid w:val="00AF79DA"/>
    <w:rsid w:val="00AF7AE7"/>
    <w:rsid w:val="00AF7D4F"/>
    <w:rsid w:val="00AF7FC2"/>
    <w:rsid w:val="00B000BD"/>
    <w:rsid w:val="00B001D0"/>
    <w:rsid w:val="00B0024D"/>
    <w:rsid w:val="00B00263"/>
    <w:rsid w:val="00B0032A"/>
    <w:rsid w:val="00B004BA"/>
    <w:rsid w:val="00B0073A"/>
    <w:rsid w:val="00B00743"/>
    <w:rsid w:val="00B00897"/>
    <w:rsid w:val="00B008B4"/>
    <w:rsid w:val="00B009F6"/>
    <w:rsid w:val="00B00AC7"/>
    <w:rsid w:val="00B00C3B"/>
    <w:rsid w:val="00B00E1B"/>
    <w:rsid w:val="00B00F24"/>
    <w:rsid w:val="00B00FCB"/>
    <w:rsid w:val="00B0102B"/>
    <w:rsid w:val="00B010C1"/>
    <w:rsid w:val="00B01104"/>
    <w:rsid w:val="00B0116C"/>
    <w:rsid w:val="00B0117E"/>
    <w:rsid w:val="00B0131E"/>
    <w:rsid w:val="00B01431"/>
    <w:rsid w:val="00B0148A"/>
    <w:rsid w:val="00B01657"/>
    <w:rsid w:val="00B01679"/>
    <w:rsid w:val="00B016DA"/>
    <w:rsid w:val="00B0182C"/>
    <w:rsid w:val="00B018C7"/>
    <w:rsid w:val="00B01C42"/>
    <w:rsid w:val="00B01FFE"/>
    <w:rsid w:val="00B0204F"/>
    <w:rsid w:val="00B020C7"/>
    <w:rsid w:val="00B02150"/>
    <w:rsid w:val="00B0235B"/>
    <w:rsid w:val="00B023D8"/>
    <w:rsid w:val="00B024A1"/>
    <w:rsid w:val="00B02538"/>
    <w:rsid w:val="00B0254E"/>
    <w:rsid w:val="00B0259A"/>
    <w:rsid w:val="00B026C5"/>
    <w:rsid w:val="00B02754"/>
    <w:rsid w:val="00B02767"/>
    <w:rsid w:val="00B02788"/>
    <w:rsid w:val="00B02800"/>
    <w:rsid w:val="00B028DE"/>
    <w:rsid w:val="00B028FC"/>
    <w:rsid w:val="00B02910"/>
    <w:rsid w:val="00B029BF"/>
    <w:rsid w:val="00B02A89"/>
    <w:rsid w:val="00B02ACA"/>
    <w:rsid w:val="00B02B16"/>
    <w:rsid w:val="00B02C0B"/>
    <w:rsid w:val="00B02C85"/>
    <w:rsid w:val="00B02D45"/>
    <w:rsid w:val="00B0308D"/>
    <w:rsid w:val="00B030E1"/>
    <w:rsid w:val="00B0312D"/>
    <w:rsid w:val="00B031F1"/>
    <w:rsid w:val="00B035C5"/>
    <w:rsid w:val="00B037B6"/>
    <w:rsid w:val="00B037CD"/>
    <w:rsid w:val="00B03828"/>
    <w:rsid w:val="00B03972"/>
    <w:rsid w:val="00B03AC8"/>
    <w:rsid w:val="00B03B90"/>
    <w:rsid w:val="00B03CDD"/>
    <w:rsid w:val="00B03E70"/>
    <w:rsid w:val="00B03F30"/>
    <w:rsid w:val="00B03FE5"/>
    <w:rsid w:val="00B0404C"/>
    <w:rsid w:val="00B0404F"/>
    <w:rsid w:val="00B040D6"/>
    <w:rsid w:val="00B04187"/>
    <w:rsid w:val="00B043BD"/>
    <w:rsid w:val="00B043E4"/>
    <w:rsid w:val="00B045FA"/>
    <w:rsid w:val="00B04623"/>
    <w:rsid w:val="00B0464A"/>
    <w:rsid w:val="00B0469E"/>
    <w:rsid w:val="00B046A3"/>
    <w:rsid w:val="00B049CD"/>
    <w:rsid w:val="00B04AA0"/>
    <w:rsid w:val="00B04B60"/>
    <w:rsid w:val="00B04C4B"/>
    <w:rsid w:val="00B04CDC"/>
    <w:rsid w:val="00B04F21"/>
    <w:rsid w:val="00B052D8"/>
    <w:rsid w:val="00B052DC"/>
    <w:rsid w:val="00B052DE"/>
    <w:rsid w:val="00B053A7"/>
    <w:rsid w:val="00B055E1"/>
    <w:rsid w:val="00B05887"/>
    <w:rsid w:val="00B05B43"/>
    <w:rsid w:val="00B05B5C"/>
    <w:rsid w:val="00B05B82"/>
    <w:rsid w:val="00B05D27"/>
    <w:rsid w:val="00B05E2E"/>
    <w:rsid w:val="00B05E45"/>
    <w:rsid w:val="00B05E73"/>
    <w:rsid w:val="00B05FBE"/>
    <w:rsid w:val="00B06027"/>
    <w:rsid w:val="00B06028"/>
    <w:rsid w:val="00B060F3"/>
    <w:rsid w:val="00B060FD"/>
    <w:rsid w:val="00B0615D"/>
    <w:rsid w:val="00B061D9"/>
    <w:rsid w:val="00B06232"/>
    <w:rsid w:val="00B063FE"/>
    <w:rsid w:val="00B06423"/>
    <w:rsid w:val="00B064C6"/>
    <w:rsid w:val="00B06720"/>
    <w:rsid w:val="00B0677E"/>
    <w:rsid w:val="00B067C1"/>
    <w:rsid w:val="00B06ABD"/>
    <w:rsid w:val="00B06C27"/>
    <w:rsid w:val="00B06DDE"/>
    <w:rsid w:val="00B06DE1"/>
    <w:rsid w:val="00B06F04"/>
    <w:rsid w:val="00B07207"/>
    <w:rsid w:val="00B073A7"/>
    <w:rsid w:val="00B07405"/>
    <w:rsid w:val="00B07456"/>
    <w:rsid w:val="00B07479"/>
    <w:rsid w:val="00B074A5"/>
    <w:rsid w:val="00B07534"/>
    <w:rsid w:val="00B0767D"/>
    <w:rsid w:val="00B07815"/>
    <w:rsid w:val="00B07AD0"/>
    <w:rsid w:val="00B10282"/>
    <w:rsid w:val="00B102C0"/>
    <w:rsid w:val="00B103B7"/>
    <w:rsid w:val="00B1045F"/>
    <w:rsid w:val="00B104D2"/>
    <w:rsid w:val="00B10516"/>
    <w:rsid w:val="00B10591"/>
    <w:rsid w:val="00B1091F"/>
    <w:rsid w:val="00B10938"/>
    <w:rsid w:val="00B10956"/>
    <w:rsid w:val="00B10990"/>
    <w:rsid w:val="00B109BF"/>
    <w:rsid w:val="00B109C2"/>
    <w:rsid w:val="00B109EF"/>
    <w:rsid w:val="00B10A2D"/>
    <w:rsid w:val="00B10ACB"/>
    <w:rsid w:val="00B10BEE"/>
    <w:rsid w:val="00B10C8B"/>
    <w:rsid w:val="00B10CB9"/>
    <w:rsid w:val="00B10D7F"/>
    <w:rsid w:val="00B10D89"/>
    <w:rsid w:val="00B10E8B"/>
    <w:rsid w:val="00B11155"/>
    <w:rsid w:val="00B11213"/>
    <w:rsid w:val="00B1121A"/>
    <w:rsid w:val="00B11331"/>
    <w:rsid w:val="00B115DC"/>
    <w:rsid w:val="00B116BB"/>
    <w:rsid w:val="00B116E6"/>
    <w:rsid w:val="00B11841"/>
    <w:rsid w:val="00B118C6"/>
    <w:rsid w:val="00B118EE"/>
    <w:rsid w:val="00B11965"/>
    <w:rsid w:val="00B119F8"/>
    <w:rsid w:val="00B11A24"/>
    <w:rsid w:val="00B11B4F"/>
    <w:rsid w:val="00B11BC3"/>
    <w:rsid w:val="00B11BEF"/>
    <w:rsid w:val="00B11DE7"/>
    <w:rsid w:val="00B11DED"/>
    <w:rsid w:val="00B11F7F"/>
    <w:rsid w:val="00B12203"/>
    <w:rsid w:val="00B12322"/>
    <w:rsid w:val="00B1247E"/>
    <w:rsid w:val="00B124F8"/>
    <w:rsid w:val="00B125DD"/>
    <w:rsid w:val="00B126B5"/>
    <w:rsid w:val="00B128C1"/>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AF7"/>
    <w:rsid w:val="00B13BCD"/>
    <w:rsid w:val="00B13CAF"/>
    <w:rsid w:val="00B13CCA"/>
    <w:rsid w:val="00B13D3D"/>
    <w:rsid w:val="00B13F65"/>
    <w:rsid w:val="00B14046"/>
    <w:rsid w:val="00B140A2"/>
    <w:rsid w:val="00B141D5"/>
    <w:rsid w:val="00B14546"/>
    <w:rsid w:val="00B148C6"/>
    <w:rsid w:val="00B148CC"/>
    <w:rsid w:val="00B14965"/>
    <w:rsid w:val="00B14A60"/>
    <w:rsid w:val="00B14AC1"/>
    <w:rsid w:val="00B14BF7"/>
    <w:rsid w:val="00B14DE9"/>
    <w:rsid w:val="00B14DF2"/>
    <w:rsid w:val="00B14FBA"/>
    <w:rsid w:val="00B1513F"/>
    <w:rsid w:val="00B1522A"/>
    <w:rsid w:val="00B152F3"/>
    <w:rsid w:val="00B153B0"/>
    <w:rsid w:val="00B15557"/>
    <w:rsid w:val="00B1573C"/>
    <w:rsid w:val="00B15B20"/>
    <w:rsid w:val="00B15B27"/>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8DF"/>
    <w:rsid w:val="00B1696E"/>
    <w:rsid w:val="00B16B9B"/>
    <w:rsid w:val="00B16BA0"/>
    <w:rsid w:val="00B16DCE"/>
    <w:rsid w:val="00B16F01"/>
    <w:rsid w:val="00B16F4A"/>
    <w:rsid w:val="00B17019"/>
    <w:rsid w:val="00B1702A"/>
    <w:rsid w:val="00B17042"/>
    <w:rsid w:val="00B170A6"/>
    <w:rsid w:val="00B171D4"/>
    <w:rsid w:val="00B1726B"/>
    <w:rsid w:val="00B172D1"/>
    <w:rsid w:val="00B1732F"/>
    <w:rsid w:val="00B174B2"/>
    <w:rsid w:val="00B174E4"/>
    <w:rsid w:val="00B17710"/>
    <w:rsid w:val="00B17858"/>
    <w:rsid w:val="00B178F3"/>
    <w:rsid w:val="00B178F7"/>
    <w:rsid w:val="00B17958"/>
    <w:rsid w:val="00B17A45"/>
    <w:rsid w:val="00B17CBD"/>
    <w:rsid w:val="00B17DDE"/>
    <w:rsid w:val="00B17FD0"/>
    <w:rsid w:val="00B17FE2"/>
    <w:rsid w:val="00B200CC"/>
    <w:rsid w:val="00B20136"/>
    <w:rsid w:val="00B2015B"/>
    <w:rsid w:val="00B20287"/>
    <w:rsid w:val="00B202FD"/>
    <w:rsid w:val="00B20484"/>
    <w:rsid w:val="00B20543"/>
    <w:rsid w:val="00B20625"/>
    <w:rsid w:val="00B208DB"/>
    <w:rsid w:val="00B20917"/>
    <w:rsid w:val="00B20DEC"/>
    <w:rsid w:val="00B20E90"/>
    <w:rsid w:val="00B20E92"/>
    <w:rsid w:val="00B20ED4"/>
    <w:rsid w:val="00B20EFB"/>
    <w:rsid w:val="00B20F03"/>
    <w:rsid w:val="00B210F4"/>
    <w:rsid w:val="00B2125A"/>
    <w:rsid w:val="00B21285"/>
    <w:rsid w:val="00B2136C"/>
    <w:rsid w:val="00B2148D"/>
    <w:rsid w:val="00B21510"/>
    <w:rsid w:val="00B215E5"/>
    <w:rsid w:val="00B216C7"/>
    <w:rsid w:val="00B21851"/>
    <w:rsid w:val="00B2191D"/>
    <w:rsid w:val="00B219D1"/>
    <w:rsid w:val="00B21A57"/>
    <w:rsid w:val="00B21A5F"/>
    <w:rsid w:val="00B21B86"/>
    <w:rsid w:val="00B21BBA"/>
    <w:rsid w:val="00B21CFE"/>
    <w:rsid w:val="00B21DB4"/>
    <w:rsid w:val="00B21E3D"/>
    <w:rsid w:val="00B21EC9"/>
    <w:rsid w:val="00B21EFB"/>
    <w:rsid w:val="00B22027"/>
    <w:rsid w:val="00B22247"/>
    <w:rsid w:val="00B2233A"/>
    <w:rsid w:val="00B2236C"/>
    <w:rsid w:val="00B22534"/>
    <w:rsid w:val="00B22593"/>
    <w:rsid w:val="00B225AB"/>
    <w:rsid w:val="00B22616"/>
    <w:rsid w:val="00B226AB"/>
    <w:rsid w:val="00B227A9"/>
    <w:rsid w:val="00B228EC"/>
    <w:rsid w:val="00B22B55"/>
    <w:rsid w:val="00B22BBD"/>
    <w:rsid w:val="00B22C99"/>
    <w:rsid w:val="00B22D64"/>
    <w:rsid w:val="00B22D93"/>
    <w:rsid w:val="00B22DDC"/>
    <w:rsid w:val="00B22E5E"/>
    <w:rsid w:val="00B23020"/>
    <w:rsid w:val="00B233C6"/>
    <w:rsid w:val="00B2342F"/>
    <w:rsid w:val="00B23578"/>
    <w:rsid w:val="00B23619"/>
    <w:rsid w:val="00B23B19"/>
    <w:rsid w:val="00B23B6D"/>
    <w:rsid w:val="00B23C96"/>
    <w:rsid w:val="00B23CBD"/>
    <w:rsid w:val="00B23E6E"/>
    <w:rsid w:val="00B2401A"/>
    <w:rsid w:val="00B24244"/>
    <w:rsid w:val="00B24246"/>
    <w:rsid w:val="00B242AF"/>
    <w:rsid w:val="00B244F6"/>
    <w:rsid w:val="00B246C6"/>
    <w:rsid w:val="00B248C8"/>
    <w:rsid w:val="00B24C21"/>
    <w:rsid w:val="00B24C2B"/>
    <w:rsid w:val="00B24CDA"/>
    <w:rsid w:val="00B24D04"/>
    <w:rsid w:val="00B24E41"/>
    <w:rsid w:val="00B24EC3"/>
    <w:rsid w:val="00B25023"/>
    <w:rsid w:val="00B2508C"/>
    <w:rsid w:val="00B25092"/>
    <w:rsid w:val="00B25136"/>
    <w:rsid w:val="00B252D8"/>
    <w:rsid w:val="00B25379"/>
    <w:rsid w:val="00B25423"/>
    <w:rsid w:val="00B25560"/>
    <w:rsid w:val="00B255E6"/>
    <w:rsid w:val="00B256B4"/>
    <w:rsid w:val="00B258BB"/>
    <w:rsid w:val="00B25B6E"/>
    <w:rsid w:val="00B25B97"/>
    <w:rsid w:val="00B25BDA"/>
    <w:rsid w:val="00B25D83"/>
    <w:rsid w:val="00B25D96"/>
    <w:rsid w:val="00B25E05"/>
    <w:rsid w:val="00B25E2D"/>
    <w:rsid w:val="00B25E68"/>
    <w:rsid w:val="00B25F68"/>
    <w:rsid w:val="00B26031"/>
    <w:rsid w:val="00B2609F"/>
    <w:rsid w:val="00B260F4"/>
    <w:rsid w:val="00B26142"/>
    <w:rsid w:val="00B2619D"/>
    <w:rsid w:val="00B26203"/>
    <w:rsid w:val="00B262F6"/>
    <w:rsid w:val="00B26380"/>
    <w:rsid w:val="00B26535"/>
    <w:rsid w:val="00B26576"/>
    <w:rsid w:val="00B26583"/>
    <w:rsid w:val="00B2662A"/>
    <w:rsid w:val="00B2664E"/>
    <w:rsid w:val="00B26762"/>
    <w:rsid w:val="00B2683F"/>
    <w:rsid w:val="00B2685A"/>
    <w:rsid w:val="00B26A88"/>
    <w:rsid w:val="00B26A98"/>
    <w:rsid w:val="00B26AD1"/>
    <w:rsid w:val="00B26C76"/>
    <w:rsid w:val="00B26D58"/>
    <w:rsid w:val="00B26EDA"/>
    <w:rsid w:val="00B26FD3"/>
    <w:rsid w:val="00B26FD7"/>
    <w:rsid w:val="00B27030"/>
    <w:rsid w:val="00B2711A"/>
    <w:rsid w:val="00B27240"/>
    <w:rsid w:val="00B2725F"/>
    <w:rsid w:val="00B27300"/>
    <w:rsid w:val="00B2736A"/>
    <w:rsid w:val="00B2738E"/>
    <w:rsid w:val="00B2741E"/>
    <w:rsid w:val="00B276F2"/>
    <w:rsid w:val="00B277E0"/>
    <w:rsid w:val="00B278C7"/>
    <w:rsid w:val="00B27947"/>
    <w:rsid w:val="00B27969"/>
    <w:rsid w:val="00B27AA1"/>
    <w:rsid w:val="00B27B42"/>
    <w:rsid w:val="00B27C8C"/>
    <w:rsid w:val="00B27D08"/>
    <w:rsid w:val="00B27D42"/>
    <w:rsid w:val="00B27E01"/>
    <w:rsid w:val="00B27E15"/>
    <w:rsid w:val="00B27E4C"/>
    <w:rsid w:val="00B27FD8"/>
    <w:rsid w:val="00B3000E"/>
    <w:rsid w:val="00B301F6"/>
    <w:rsid w:val="00B30240"/>
    <w:rsid w:val="00B30245"/>
    <w:rsid w:val="00B30272"/>
    <w:rsid w:val="00B302DC"/>
    <w:rsid w:val="00B3068B"/>
    <w:rsid w:val="00B3072C"/>
    <w:rsid w:val="00B307A1"/>
    <w:rsid w:val="00B30AD0"/>
    <w:rsid w:val="00B30B12"/>
    <w:rsid w:val="00B30C0F"/>
    <w:rsid w:val="00B30CB0"/>
    <w:rsid w:val="00B30CF6"/>
    <w:rsid w:val="00B30CF7"/>
    <w:rsid w:val="00B30DD7"/>
    <w:rsid w:val="00B30F52"/>
    <w:rsid w:val="00B310CD"/>
    <w:rsid w:val="00B31142"/>
    <w:rsid w:val="00B311F5"/>
    <w:rsid w:val="00B31242"/>
    <w:rsid w:val="00B314E9"/>
    <w:rsid w:val="00B31504"/>
    <w:rsid w:val="00B3158C"/>
    <w:rsid w:val="00B315E7"/>
    <w:rsid w:val="00B31623"/>
    <w:rsid w:val="00B317AF"/>
    <w:rsid w:val="00B317C5"/>
    <w:rsid w:val="00B31967"/>
    <w:rsid w:val="00B31BD9"/>
    <w:rsid w:val="00B31DD5"/>
    <w:rsid w:val="00B31EB9"/>
    <w:rsid w:val="00B31ED8"/>
    <w:rsid w:val="00B32054"/>
    <w:rsid w:val="00B32066"/>
    <w:rsid w:val="00B321A3"/>
    <w:rsid w:val="00B32220"/>
    <w:rsid w:val="00B32240"/>
    <w:rsid w:val="00B322AE"/>
    <w:rsid w:val="00B322D3"/>
    <w:rsid w:val="00B3239C"/>
    <w:rsid w:val="00B323DC"/>
    <w:rsid w:val="00B32413"/>
    <w:rsid w:val="00B32435"/>
    <w:rsid w:val="00B324D3"/>
    <w:rsid w:val="00B324F6"/>
    <w:rsid w:val="00B324FB"/>
    <w:rsid w:val="00B32575"/>
    <w:rsid w:val="00B327B9"/>
    <w:rsid w:val="00B328CB"/>
    <w:rsid w:val="00B32A5C"/>
    <w:rsid w:val="00B32AA9"/>
    <w:rsid w:val="00B32B2C"/>
    <w:rsid w:val="00B32DCB"/>
    <w:rsid w:val="00B32E5C"/>
    <w:rsid w:val="00B32F0F"/>
    <w:rsid w:val="00B33035"/>
    <w:rsid w:val="00B330AB"/>
    <w:rsid w:val="00B330B3"/>
    <w:rsid w:val="00B331C6"/>
    <w:rsid w:val="00B3324A"/>
    <w:rsid w:val="00B332DB"/>
    <w:rsid w:val="00B336B5"/>
    <w:rsid w:val="00B338C5"/>
    <w:rsid w:val="00B33919"/>
    <w:rsid w:val="00B339D8"/>
    <w:rsid w:val="00B33AAC"/>
    <w:rsid w:val="00B33B74"/>
    <w:rsid w:val="00B33C43"/>
    <w:rsid w:val="00B33DA1"/>
    <w:rsid w:val="00B33DBB"/>
    <w:rsid w:val="00B33F6E"/>
    <w:rsid w:val="00B33FD4"/>
    <w:rsid w:val="00B340FC"/>
    <w:rsid w:val="00B34167"/>
    <w:rsid w:val="00B341B1"/>
    <w:rsid w:val="00B341C2"/>
    <w:rsid w:val="00B34359"/>
    <w:rsid w:val="00B343DD"/>
    <w:rsid w:val="00B34400"/>
    <w:rsid w:val="00B345D3"/>
    <w:rsid w:val="00B345E8"/>
    <w:rsid w:val="00B346BF"/>
    <w:rsid w:val="00B3473A"/>
    <w:rsid w:val="00B34766"/>
    <w:rsid w:val="00B3477E"/>
    <w:rsid w:val="00B3479F"/>
    <w:rsid w:val="00B34838"/>
    <w:rsid w:val="00B348EA"/>
    <w:rsid w:val="00B34A02"/>
    <w:rsid w:val="00B34C5E"/>
    <w:rsid w:val="00B34CA9"/>
    <w:rsid w:val="00B34D3E"/>
    <w:rsid w:val="00B34D64"/>
    <w:rsid w:val="00B34EF9"/>
    <w:rsid w:val="00B35013"/>
    <w:rsid w:val="00B3505E"/>
    <w:rsid w:val="00B351F3"/>
    <w:rsid w:val="00B35323"/>
    <w:rsid w:val="00B353E3"/>
    <w:rsid w:val="00B3547F"/>
    <w:rsid w:val="00B355D8"/>
    <w:rsid w:val="00B356B1"/>
    <w:rsid w:val="00B3575D"/>
    <w:rsid w:val="00B357DF"/>
    <w:rsid w:val="00B35863"/>
    <w:rsid w:val="00B358E1"/>
    <w:rsid w:val="00B3595C"/>
    <w:rsid w:val="00B35990"/>
    <w:rsid w:val="00B35A36"/>
    <w:rsid w:val="00B35A53"/>
    <w:rsid w:val="00B35C4C"/>
    <w:rsid w:val="00B36009"/>
    <w:rsid w:val="00B36351"/>
    <w:rsid w:val="00B363F6"/>
    <w:rsid w:val="00B36434"/>
    <w:rsid w:val="00B36496"/>
    <w:rsid w:val="00B365B3"/>
    <w:rsid w:val="00B36A27"/>
    <w:rsid w:val="00B36E3D"/>
    <w:rsid w:val="00B36EA7"/>
    <w:rsid w:val="00B36EBA"/>
    <w:rsid w:val="00B36FD9"/>
    <w:rsid w:val="00B37164"/>
    <w:rsid w:val="00B37198"/>
    <w:rsid w:val="00B371D5"/>
    <w:rsid w:val="00B37255"/>
    <w:rsid w:val="00B37259"/>
    <w:rsid w:val="00B3741A"/>
    <w:rsid w:val="00B375D0"/>
    <w:rsid w:val="00B37671"/>
    <w:rsid w:val="00B378E4"/>
    <w:rsid w:val="00B37A18"/>
    <w:rsid w:val="00B37A8F"/>
    <w:rsid w:val="00B37B02"/>
    <w:rsid w:val="00B37B66"/>
    <w:rsid w:val="00B37BC6"/>
    <w:rsid w:val="00B37DB3"/>
    <w:rsid w:val="00B4015A"/>
    <w:rsid w:val="00B40331"/>
    <w:rsid w:val="00B4038D"/>
    <w:rsid w:val="00B406A9"/>
    <w:rsid w:val="00B409DD"/>
    <w:rsid w:val="00B4111A"/>
    <w:rsid w:val="00B41133"/>
    <w:rsid w:val="00B41188"/>
    <w:rsid w:val="00B411A9"/>
    <w:rsid w:val="00B41444"/>
    <w:rsid w:val="00B41462"/>
    <w:rsid w:val="00B41534"/>
    <w:rsid w:val="00B41546"/>
    <w:rsid w:val="00B4179C"/>
    <w:rsid w:val="00B418DF"/>
    <w:rsid w:val="00B41A42"/>
    <w:rsid w:val="00B41B51"/>
    <w:rsid w:val="00B41C6B"/>
    <w:rsid w:val="00B41CE0"/>
    <w:rsid w:val="00B41CE3"/>
    <w:rsid w:val="00B41DC3"/>
    <w:rsid w:val="00B41E22"/>
    <w:rsid w:val="00B41EBC"/>
    <w:rsid w:val="00B41F32"/>
    <w:rsid w:val="00B41FEF"/>
    <w:rsid w:val="00B42039"/>
    <w:rsid w:val="00B42255"/>
    <w:rsid w:val="00B42307"/>
    <w:rsid w:val="00B4235B"/>
    <w:rsid w:val="00B4236A"/>
    <w:rsid w:val="00B4248D"/>
    <w:rsid w:val="00B425F0"/>
    <w:rsid w:val="00B426D3"/>
    <w:rsid w:val="00B42793"/>
    <w:rsid w:val="00B42818"/>
    <w:rsid w:val="00B42877"/>
    <w:rsid w:val="00B4293C"/>
    <w:rsid w:val="00B42980"/>
    <w:rsid w:val="00B42AE0"/>
    <w:rsid w:val="00B42B18"/>
    <w:rsid w:val="00B42C0A"/>
    <w:rsid w:val="00B42D05"/>
    <w:rsid w:val="00B42D0F"/>
    <w:rsid w:val="00B42D39"/>
    <w:rsid w:val="00B42EE2"/>
    <w:rsid w:val="00B43041"/>
    <w:rsid w:val="00B430AD"/>
    <w:rsid w:val="00B43286"/>
    <w:rsid w:val="00B43368"/>
    <w:rsid w:val="00B43547"/>
    <w:rsid w:val="00B43586"/>
    <w:rsid w:val="00B435FA"/>
    <w:rsid w:val="00B43667"/>
    <w:rsid w:val="00B436E1"/>
    <w:rsid w:val="00B437AA"/>
    <w:rsid w:val="00B439A6"/>
    <w:rsid w:val="00B43A79"/>
    <w:rsid w:val="00B43A7E"/>
    <w:rsid w:val="00B43CC6"/>
    <w:rsid w:val="00B43DEC"/>
    <w:rsid w:val="00B43FB1"/>
    <w:rsid w:val="00B44000"/>
    <w:rsid w:val="00B4438A"/>
    <w:rsid w:val="00B445E6"/>
    <w:rsid w:val="00B4469A"/>
    <w:rsid w:val="00B4479B"/>
    <w:rsid w:val="00B447FD"/>
    <w:rsid w:val="00B448EA"/>
    <w:rsid w:val="00B4498F"/>
    <w:rsid w:val="00B44B1A"/>
    <w:rsid w:val="00B44BD4"/>
    <w:rsid w:val="00B44F22"/>
    <w:rsid w:val="00B44FBD"/>
    <w:rsid w:val="00B45072"/>
    <w:rsid w:val="00B4511F"/>
    <w:rsid w:val="00B4515E"/>
    <w:rsid w:val="00B4526F"/>
    <w:rsid w:val="00B45355"/>
    <w:rsid w:val="00B4548D"/>
    <w:rsid w:val="00B45528"/>
    <w:rsid w:val="00B45542"/>
    <w:rsid w:val="00B4559F"/>
    <w:rsid w:val="00B45A15"/>
    <w:rsid w:val="00B45AAA"/>
    <w:rsid w:val="00B45AC8"/>
    <w:rsid w:val="00B45C32"/>
    <w:rsid w:val="00B45CA3"/>
    <w:rsid w:val="00B45E70"/>
    <w:rsid w:val="00B45E94"/>
    <w:rsid w:val="00B45ECE"/>
    <w:rsid w:val="00B45FB8"/>
    <w:rsid w:val="00B4603D"/>
    <w:rsid w:val="00B4612A"/>
    <w:rsid w:val="00B46288"/>
    <w:rsid w:val="00B464D9"/>
    <w:rsid w:val="00B465F1"/>
    <w:rsid w:val="00B466A9"/>
    <w:rsid w:val="00B467EA"/>
    <w:rsid w:val="00B46973"/>
    <w:rsid w:val="00B469A3"/>
    <w:rsid w:val="00B46A8E"/>
    <w:rsid w:val="00B46BE6"/>
    <w:rsid w:val="00B46CE4"/>
    <w:rsid w:val="00B46D3A"/>
    <w:rsid w:val="00B46F1B"/>
    <w:rsid w:val="00B47002"/>
    <w:rsid w:val="00B470C1"/>
    <w:rsid w:val="00B470F5"/>
    <w:rsid w:val="00B47126"/>
    <w:rsid w:val="00B471CD"/>
    <w:rsid w:val="00B4729C"/>
    <w:rsid w:val="00B47344"/>
    <w:rsid w:val="00B47693"/>
    <w:rsid w:val="00B4795C"/>
    <w:rsid w:val="00B47B04"/>
    <w:rsid w:val="00B47B8B"/>
    <w:rsid w:val="00B47B92"/>
    <w:rsid w:val="00B47BD7"/>
    <w:rsid w:val="00B47DB8"/>
    <w:rsid w:val="00B47E60"/>
    <w:rsid w:val="00B47F30"/>
    <w:rsid w:val="00B47FAB"/>
    <w:rsid w:val="00B500DA"/>
    <w:rsid w:val="00B5035B"/>
    <w:rsid w:val="00B50462"/>
    <w:rsid w:val="00B505B5"/>
    <w:rsid w:val="00B506C9"/>
    <w:rsid w:val="00B5077D"/>
    <w:rsid w:val="00B50873"/>
    <w:rsid w:val="00B50B44"/>
    <w:rsid w:val="00B50B59"/>
    <w:rsid w:val="00B50B97"/>
    <w:rsid w:val="00B50BA6"/>
    <w:rsid w:val="00B50C61"/>
    <w:rsid w:val="00B50CA7"/>
    <w:rsid w:val="00B50DE0"/>
    <w:rsid w:val="00B510B6"/>
    <w:rsid w:val="00B511BF"/>
    <w:rsid w:val="00B513F9"/>
    <w:rsid w:val="00B51429"/>
    <w:rsid w:val="00B514C6"/>
    <w:rsid w:val="00B516B1"/>
    <w:rsid w:val="00B51716"/>
    <w:rsid w:val="00B5171A"/>
    <w:rsid w:val="00B51741"/>
    <w:rsid w:val="00B517B4"/>
    <w:rsid w:val="00B51862"/>
    <w:rsid w:val="00B51A2D"/>
    <w:rsid w:val="00B51A50"/>
    <w:rsid w:val="00B51BF3"/>
    <w:rsid w:val="00B51F7C"/>
    <w:rsid w:val="00B51F80"/>
    <w:rsid w:val="00B520A6"/>
    <w:rsid w:val="00B52247"/>
    <w:rsid w:val="00B52254"/>
    <w:rsid w:val="00B52378"/>
    <w:rsid w:val="00B52498"/>
    <w:rsid w:val="00B5274B"/>
    <w:rsid w:val="00B527B8"/>
    <w:rsid w:val="00B528BB"/>
    <w:rsid w:val="00B52A52"/>
    <w:rsid w:val="00B52B59"/>
    <w:rsid w:val="00B52BF5"/>
    <w:rsid w:val="00B52DEC"/>
    <w:rsid w:val="00B52EF3"/>
    <w:rsid w:val="00B52F3B"/>
    <w:rsid w:val="00B52F48"/>
    <w:rsid w:val="00B52F4D"/>
    <w:rsid w:val="00B530D7"/>
    <w:rsid w:val="00B5312F"/>
    <w:rsid w:val="00B5314F"/>
    <w:rsid w:val="00B531AC"/>
    <w:rsid w:val="00B531D1"/>
    <w:rsid w:val="00B53285"/>
    <w:rsid w:val="00B534B1"/>
    <w:rsid w:val="00B534E0"/>
    <w:rsid w:val="00B5357D"/>
    <w:rsid w:val="00B5365A"/>
    <w:rsid w:val="00B537CB"/>
    <w:rsid w:val="00B538C5"/>
    <w:rsid w:val="00B53B10"/>
    <w:rsid w:val="00B53BBE"/>
    <w:rsid w:val="00B53BC1"/>
    <w:rsid w:val="00B53F45"/>
    <w:rsid w:val="00B540D7"/>
    <w:rsid w:val="00B541C0"/>
    <w:rsid w:val="00B54258"/>
    <w:rsid w:val="00B54341"/>
    <w:rsid w:val="00B54561"/>
    <w:rsid w:val="00B545BF"/>
    <w:rsid w:val="00B54668"/>
    <w:rsid w:val="00B546EF"/>
    <w:rsid w:val="00B547F5"/>
    <w:rsid w:val="00B547FD"/>
    <w:rsid w:val="00B548BC"/>
    <w:rsid w:val="00B549BA"/>
    <w:rsid w:val="00B54A2B"/>
    <w:rsid w:val="00B54B15"/>
    <w:rsid w:val="00B54B5C"/>
    <w:rsid w:val="00B54BD5"/>
    <w:rsid w:val="00B54CD9"/>
    <w:rsid w:val="00B54D67"/>
    <w:rsid w:val="00B54D86"/>
    <w:rsid w:val="00B54E51"/>
    <w:rsid w:val="00B5529C"/>
    <w:rsid w:val="00B5534B"/>
    <w:rsid w:val="00B5549E"/>
    <w:rsid w:val="00B55535"/>
    <w:rsid w:val="00B55656"/>
    <w:rsid w:val="00B556CE"/>
    <w:rsid w:val="00B55771"/>
    <w:rsid w:val="00B557DA"/>
    <w:rsid w:val="00B558AA"/>
    <w:rsid w:val="00B558C1"/>
    <w:rsid w:val="00B559B4"/>
    <w:rsid w:val="00B559CA"/>
    <w:rsid w:val="00B55A79"/>
    <w:rsid w:val="00B55BFF"/>
    <w:rsid w:val="00B55C17"/>
    <w:rsid w:val="00B55C88"/>
    <w:rsid w:val="00B55C92"/>
    <w:rsid w:val="00B561AC"/>
    <w:rsid w:val="00B56242"/>
    <w:rsid w:val="00B562FD"/>
    <w:rsid w:val="00B563CF"/>
    <w:rsid w:val="00B5650F"/>
    <w:rsid w:val="00B565C4"/>
    <w:rsid w:val="00B566AF"/>
    <w:rsid w:val="00B566EB"/>
    <w:rsid w:val="00B566F7"/>
    <w:rsid w:val="00B567BC"/>
    <w:rsid w:val="00B56839"/>
    <w:rsid w:val="00B568B1"/>
    <w:rsid w:val="00B56ACE"/>
    <w:rsid w:val="00B56BF1"/>
    <w:rsid w:val="00B56CF7"/>
    <w:rsid w:val="00B56CFC"/>
    <w:rsid w:val="00B56D11"/>
    <w:rsid w:val="00B56DA0"/>
    <w:rsid w:val="00B56DDA"/>
    <w:rsid w:val="00B56EBD"/>
    <w:rsid w:val="00B56F58"/>
    <w:rsid w:val="00B56FC1"/>
    <w:rsid w:val="00B56FE1"/>
    <w:rsid w:val="00B570A0"/>
    <w:rsid w:val="00B5733E"/>
    <w:rsid w:val="00B57455"/>
    <w:rsid w:val="00B57493"/>
    <w:rsid w:val="00B57708"/>
    <w:rsid w:val="00B5775B"/>
    <w:rsid w:val="00B577D8"/>
    <w:rsid w:val="00B57B0D"/>
    <w:rsid w:val="00B57F55"/>
    <w:rsid w:val="00B60217"/>
    <w:rsid w:val="00B602D6"/>
    <w:rsid w:val="00B60392"/>
    <w:rsid w:val="00B603C4"/>
    <w:rsid w:val="00B603CE"/>
    <w:rsid w:val="00B603E9"/>
    <w:rsid w:val="00B6040A"/>
    <w:rsid w:val="00B6044B"/>
    <w:rsid w:val="00B60487"/>
    <w:rsid w:val="00B60516"/>
    <w:rsid w:val="00B60564"/>
    <w:rsid w:val="00B60697"/>
    <w:rsid w:val="00B606BD"/>
    <w:rsid w:val="00B60721"/>
    <w:rsid w:val="00B607EC"/>
    <w:rsid w:val="00B608A2"/>
    <w:rsid w:val="00B60AB2"/>
    <w:rsid w:val="00B60B48"/>
    <w:rsid w:val="00B60D28"/>
    <w:rsid w:val="00B60EF9"/>
    <w:rsid w:val="00B60F2C"/>
    <w:rsid w:val="00B60FB4"/>
    <w:rsid w:val="00B613A8"/>
    <w:rsid w:val="00B6177A"/>
    <w:rsid w:val="00B617FE"/>
    <w:rsid w:val="00B61A64"/>
    <w:rsid w:val="00B61B4E"/>
    <w:rsid w:val="00B61D08"/>
    <w:rsid w:val="00B61DA1"/>
    <w:rsid w:val="00B61E38"/>
    <w:rsid w:val="00B61EA6"/>
    <w:rsid w:val="00B61F02"/>
    <w:rsid w:val="00B620D1"/>
    <w:rsid w:val="00B620F9"/>
    <w:rsid w:val="00B621BB"/>
    <w:rsid w:val="00B621D8"/>
    <w:rsid w:val="00B62237"/>
    <w:rsid w:val="00B6258E"/>
    <w:rsid w:val="00B62680"/>
    <w:rsid w:val="00B626E0"/>
    <w:rsid w:val="00B626FC"/>
    <w:rsid w:val="00B6273E"/>
    <w:rsid w:val="00B6277F"/>
    <w:rsid w:val="00B6279C"/>
    <w:rsid w:val="00B62806"/>
    <w:rsid w:val="00B628C1"/>
    <w:rsid w:val="00B628F8"/>
    <w:rsid w:val="00B62ACA"/>
    <w:rsid w:val="00B62AE2"/>
    <w:rsid w:val="00B62BB3"/>
    <w:rsid w:val="00B62BFF"/>
    <w:rsid w:val="00B62C6A"/>
    <w:rsid w:val="00B62E7E"/>
    <w:rsid w:val="00B62FC3"/>
    <w:rsid w:val="00B631AD"/>
    <w:rsid w:val="00B63337"/>
    <w:rsid w:val="00B635A0"/>
    <w:rsid w:val="00B637DB"/>
    <w:rsid w:val="00B63A75"/>
    <w:rsid w:val="00B63AD7"/>
    <w:rsid w:val="00B63B3C"/>
    <w:rsid w:val="00B63B66"/>
    <w:rsid w:val="00B63C80"/>
    <w:rsid w:val="00B63D4C"/>
    <w:rsid w:val="00B63FA0"/>
    <w:rsid w:val="00B63FE5"/>
    <w:rsid w:val="00B6402D"/>
    <w:rsid w:val="00B64201"/>
    <w:rsid w:val="00B642D5"/>
    <w:rsid w:val="00B6430F"/>
    <w:rsid w:val="00B643B5"/>
    <w:rsid w:val="00B645A5"/>
    <w:rsid w:val="00B645CE"/>
    <w:rsid w:val="00B647B5"/>
    <w:rsid w:val="00B6485A"/>
    <w:rsid w:val="00B6486F"/>
    <w:rsid w:val="00B6498B"/>
    <w:rsid w:val="00B64A7E"/>
    <w:rsid w:val="00B64AB7"/>
    <w:rsid w:val="00B64BF5"/>
    <w:rsid w:val="00B64CF9"/>
    <w:rsid w:val="00B64D8E"/>
    <w:rsid w:val="00B64EB9"/>
    <w:rsid w:val="00B64F53"/>
    <w:rsid w:val="00B6521F"/>
    <w:rsid w:val="00B65369"/>
    <w:rsid w:val="00B6538B"/>
    <w:rsid w:val="00B6543B"/>
    <w:rsid w:val="00B654BA"/>
    <w:rsid w:val="00B655B8"/>
    <w:rsid w:val="00B65730"/>
    <w:rsid w:val="00B65868"/>
    <w:rsid w:val="00B65A90"/>
    <w:rsid w:val="00B65B99"/>
    <w:rsid w:val="00B65BAD"/>
    <w:rsid w:val="00B65DFB"/>
    <w:rsid w:val="00B65EEE"/>
    <w:rsid w:val="00B66127"/>
    <w:rsid w:val="00B66179"/>
    <w:rsid w:val="00B66180"/>
    <w:rsid w:val="00B661B1"/>
    <w:rsid w:val="00B661E0"/>
    <w:rsid w:val="00B662C6"/>
    <w:rsid w:val="00B6631A"/>
    <w:rsid w:val="00B663F9"/>
    <w:rsid w:val="00B66502"/>
    <w:rsid w:val="00B666E8"/>
    <w:rsid w:val="00B6670D"/>
    <w:rsid w:val="00B667D6"/>
    <w:rsid w:val="00B6690F"/>
    <w:rsid w:val="00B6691B"/>
    <w:rsid w:val="00B669BE"/>
    <w:rsid w:val="00B66AD9"/>
    <w:rsid w:val="00B66CF1"/>
    <w:rsid w:val="00B66D8E"/>
    <w:rsid w:val="00B66E7B"/>
    <w:rsid w:val="00B66F07"/>
    <w:rsid w:val="00B66F32"/>
    <w:rsid w:val="00B67265"/>
    <w:rsid w:val="00B6765F"/>
    <w:rsid w:val="00B67764"/>
    <w:rsid w:val="00B679C6"/>
    <w:rsid w:val="00B67A4D"/>
    <w:rsid w:val="00B67C1D"/>
    <w:rsid w:val="00B67C88"/>
    <w:rsid w:val="00B67DC2"/>
    <w:rsid w:val="00B67F03"/>
    <w:rsid w:val="00B67F0C"/>
    <w:rsid w:val="00B67F8A"/>
    <w:rsid w:val="00B7001D"/>
    <w:rsid w:val="00B70222"/>
    <w:rsid w:val="00B70376"/>
    <w:rsid w:val="00B7043D"/>
    <w:rsid w:val="00B7044B"/>
    <w:rsid w:val="00B7061E"/>
    <w:rsid w:val="00B7067E"/>
    <w:rsid w:val="00B70861"/>
    <w:rsid w:val="00B708FF"/>
    <w:rsid w:val="00B70A02"/>
    <w:rsid w:val="00B70CF0"/>
    <w:rsid w:val="00B70D36"/>
    <w:rsid w:val="00B70D4F"/>
    <w:rsid w:val="00B70E9F"/>
    <w:rsid w:val="00B7126A"/>
    <w:rsid w:val="00B71489"/>
    <w:rsid w:val="00B714C4"/>
    <w:rsid w:val="00B7171D"/>
    <w:rsid w:val="00B717CE"/>
    <w:rsid w:val="00B718AB"/>
    <w:rsid w:val="00B718B6"/>
    <w:rsid w:val="00B718F7"/>
    <w:rsid w:val="00B71907"/>
    <w:rsid w:val="00B71ED2"/>
    <w:rsid w:val="00B720DC"/>
    <w:rsid w:val="00B7212A"/>
    <w:rsid w:val="00B72140"/>
    <w:rsid w:val="00B7242B"/>
    <w:rsid w:val="00B7248B"/>
    <w:rsid w:val="00B7248F"/>
    <w:rsid w:val="00B724A4"/>
    <w:rsid w:val="00B724E3"/>
    <w:rsid w:val="00B725BA"/>
    <w:rsid w:val="00B7267A"/>
    <w:rsid w:val="00B72770"/>
    <w:rsid w:val="00B72866"/>
    <w:rsid w:val="00B728A9"/>
    <w:rsid w:val="00B729C9"/>
    <w:rsid w:val="00B729E1"/>
    <w:rsid w:val="00B72DDB"/>
    <w:rsid w:val="00B72E36"/>
    <w:rsid w:val="00B72F90"/>
    <w:rsid w:val="00B72FFC"/>
    <w:rsid w:val="00B7307A"/>
    <w:rsid w:val="00B730A7"/>
    <w:rsid w:val="00B732FC"/>
    <w:rsid w:val="00B734EA"/>
    <w:rsid w:val="00B735B5"/>
    <w:rsid w:val="00B735EC"/>
    <w:rsid w:val="00B7365A"/>
    <w:rsid w:val="00B736C1"/>
    <w:rsid w:val="00B736DE"/>
    <w:rsid w:val="00B737C8"/>
    <w:rsid w:val="00B737E4"/>
    <w:rsid w:val="00B7383E"/>
    <w:rsid w:val="00B739C8"/>
    <w:rsid w:val="00B73B9B"/>
    <w:rsid w:val="00B73CE1"/>
    <w:rsid w:val="00B73CEF"/>
    <w:rsid w:val="00B73E37"/>
    <w:rsid w:val="00B74166"/>
    <w:rsid w:val="00B741E5"/>
    <w:rsid w:val="00B741E7"/>
    <w:rsid w:val="00B743A6"/>
    <w:rsid w:val="00B74465"/>
    <w:rsid w:val="00B745E6"/>
    <w:rsid w:val="00B7498C"/>
    <w:rsid w:val="00B749F2"/>
    <w:rsid w:val="00B74AB6"/>
    <w:rsid w:val="00B74ADE"/>
    <w:rsid w:val="00B74B27"/>
    <w:rsid w:val="00B74B53"/>
    <w:rsid w:val="00B74DA7"/>
    <w:rsid w:val="00B74DAE"/>
    <w:rsid w:val="00B74E0A"/>
    <w:rsid w:val="00B74E2D"/>
    <w:rsid w:val="00B74EF2"/>
    <w:rsid w:val="00B74FA8"/>
    <w:rsid w:val="00B75030"/>
    <w:rsid w:val="00B750B4"/>
    <w:rsid w:val="00B7530E"/>
    <w:rsid w:val="00B75446"/>
    <w:rsid w:val="00B75558"/>
    <w:rsid w:val="00B758D3"/>
    <w:rsid w:val="00B75A14"/>
    <w:rsid w:val="00B75A63"/>
    <w:rsid w:val="00B75CE1"/>
    <w:rsid w:val="00B75CE2"/>
    <w:rsid w:val="00B75E91"/>
    <w:rsid w:val="00B76151"/>
    <w:rsid w:val="00B76215"/>
    <w:rsid w:val="00B76317"/>
    <w:rsid w:val="00B76391"/>
    <w:rsid w:val="00B7641E"/>
    <w:rsid w:val="00B76470"/>
    <w:rsid w:val="00B764E5"/>
    <w:rsid w:val="00B765DE"/>
    <w:rsid w:val="00B7665C"/>
    <w:rsid w:val="00B7676E"/>
    <w:rsid w:val="00B768D2"/>
    <w:rsid w:val="00B768FB"/>
    <w:rsid w:val="00B76A92"/>
    <w:rsid w:val="00B76B0D"/>
    <w:rsid w:val="00B76BB7"/>
    <w:rsid w:val="00B76EE8"/>
    <w:rsid w:val="00B76F58"/>
    <w:rsid w:val="00B77132"/>
    <w:rsid w:val="00B77258"/>
    <w:rsid w:val="00B7753B"/>
    <w:rsid w:val="00B7753E"/>
    <w:rsid w:val="00B77908"/>
    <w:rsid w:val="00B77970"/>
    <w:rsid w:val="00B77AC6"/>
    <w:rsid w:val="00B77C09"/>
    <w:rsid w:val="00B77C23"/>
    <w:rsid w:val="00B77CBE"/>
    <w:rsid w:val="00B77D70"/>
    <w:rsid w:val="00B77DA9"/>
    <w:rsid w:val="00B77DBC"/>
    <w:rsid w:val="00B77E7F"/>
    <w:rsid w:val="00B800D1"/>
    <w:rsid w:val="00B801C4"/>
    <w:rsid w:val="00B802BD"/>
    <w:rsid w:val="00B803CB"/>
    <w:rsid w:val="00B8040D"/>
    <w:rsid w:val="00B804DD"/>
    <w:rsid w:val="00B8050D"/>
    <w:rsid w:val="00B805B0"/>
    <w:rsid w:val="00B80672"/>
    <w:rsid w:val="00B806A3"/>
    <w:rsid w:val="00B806F7"/>
    <w:rsid w:val="00B807DC"/>
    <w:rsid w:val="00B80830"/>
    <w:rsid w:val="00B8086E"/>
    <w:rsid w:val="00B808D5"/>
    <w:rsid w:val="00B809F8"/>
    <w:rsid w:val="00B80A13"/>
    <w:rsid w:val="00B80A8C"/>
    <w:rsid w:val="00B80B9D"/>
    <w:rsid w:val="00B80C1D"/>
    <w:rsid w:val="00B80CE1"/>
    <w:rsid w:val="00B80D31"/>
    <w:rsid w:val="00B80D77"/>
    <w:rsid w:val="00B80DBA"/>
    <w:rsid w:val="00B80F03"/>
    <w:rsid w:val="00B80F6E"/>
    <w:rsid w:val="00B8102F"/>
    <w:rsid w:val="00B81059"/>
    <w:rsid w:val="00B8120D"/>
    <w:rsid w:val="00B81229"/>
    <w:rsid w:val="00B8125A"/>
    <w:rsid w:val="00B812FF"/>
    <w:rsid w:val="00B8132A"/>
    <w:rsid w:val="00B813E3"/>
    <w:rsid w:val="00B814AE"/>
    <w:rsid w:val="00B816DC"/>
    <w:rsid w:val="00B81818"/>
    <w:rsid w:val="00B8193E"/>
    <w:rsid w:val="00B8194F"/>
    <w:rsid w:val="00B819A4"/>
    <w:rsid w:val="00B81A33"/>
    <w:rsid w:val="00B81A94"/>
    <w:rsid w:val="00B81AC3"/>
    <w:rsid w:val="00B81B02"/>
    <w:rsid w:val="00B81C24"/>
    <w:rsid w:val="00B81DBD"/>
    <w:rsid w:val="00B81E33"/>
    <w:rsid w:val="00B81FAD"/>
    <w:rsid w:val="00B82318"/>
    <w:rsid w:val="00B823E5"/>
    <w:rsid w:val="00B824B5"/>
    <w:rsid w:val="00B82504"/>
    <w:rsid w:val="00B82534"/>
    <w:rsid w:val="00B82613"/>
    <w:rsid w:val="00B8285A"/>
    <w:rsid w:val="00B82BD3"/>
    <w:rsid w:val="00B82CAD"/>
    <w:rsid w:val="00B82D22"/>
    <w:rsid w:val="00B82D8E"/>
    <w:rsid w:val="00B82E91"/>
    <w:rsid w:val="00B82F85"/>
    <w:rsid w:val="00B8323D"/>
    <w:rsid w:val="00B83275"/>
    <w:rsid w:val="00B832B8"/>
    <w:rsid w:val="00B83431"/>
    <w:rsid w:val="00B83513"/>
    <w:rsid w:val="00B83668"/>
    <w:rsid w:val="00B836C2"/>
    <w:rsid w:val="00B83874"/>
    <w:rsid w:val="00B83A3F"/>
    <w:rsid w:val="00B83ABE"/>
    <w:rsid w:val="00B83AD7"/>
    <w:rsid w:val="00B83AED"/>
    <w:rsid w:val="00B83B98"/>
    <w:rsid w:val="00B83C21"/>
    <w:rsid w:val="00B83FA7"/>
    <w:rsid w:val="00B8415A"/>
    <w:rsid w:val="00B8422C"/>
    <w:rsid w:val="00B842A9"/>
    <w:rsid w:val="00B842AA"/>
    <w:rsid w:val="00B842C1"/>
    <w:rsid w:val="00B8434E"/>
    <w:rsid w:val="00B84372"/>
    <w:rsid w:val="00B84427"/>
    <w:rsid w:val="00B84437"/>
    <w:rsid w:val="00B84483"/>
    <w:rsid w:val="00B84584"/>
    <w:rsid w:val="00B8461D"/>
    <w:rsid w:val="00B84645"/>
    <w:rsid w:val="00B847E9"/>
    <w:rsid w:val="00B84951"/>
    <w:rsid w:val="00B849C1"/>
    <w:rsid w:val="00B849F4"/>
    <w:rsid w:val="00B84B1B"/>
    <w:rsid w:val="00B84C1B"/>
    <w:rsid w:val="00B84C7D"/>
    <w:rsid w:val="00B84D60"/>
    <w:rsid w:val="00B84DE4"/>
    <w:rsid w:val="00B84E00"/>
    <w:rsid w:val="00B84FD6"/>
    <w:rsid w:val="00B85006"/>
    <w:rsid w:val="00B85247"/>
    <w:rsid w:val="00B85438"/>
    <w:rsid w:val="00B85484"/>
    <w:rsid w:val="00B854BD"/>
    <w:rsid w:val="00B85547"/>
    <w:rsid w:val="00B85868"/>
    <w:rsid w:val="00B85895"/>
    <w:rsid w:val="00B858FE"/>
    <w:rsid w:val="00B8590F"/>
    <w:rsid w:val="00B859DF"/>
    <w:rsid w:val="00B85AD4"/>
    <w:rsid w:val="00B85D78"/>
    <w:rsid w:val="00B85E1A"/>
    <w:rsid w:val="00B85EF2"/>
    <w:rsid w:val="00B85F5B"/>
    <w:rsid w:val="00B85FF3"/>
    <w:rsid w:val="00B86062"/>
    <w:rsid w:val="00B8633B"/>
    <w:rsid w:val="00B8664C"/>
    <w:rsid w:val="00B868E1"/>
    <w:rsid w:val="00B86912"/>
    <w:rsid w:val="00B86A6E"/>
    <w:rsid w:val="00B86F56"/>
    <w:rsid w:val="00B86FBB"/>
    <w:rsid w:val="00B870D1"/>
    <w:rsid w:val="00B871FE"/>
    <w:rsid w:val="00B874A6"/>
    <w:rsid w:val="00B87519"/>
    <w:rsid w:val="00B8752A"/>
    <w:rsid w:val="00B875FA"/>
    <w:rsid w:val="00B876E7"/>
    <w:rsid w:val="00B87733"/>
    <w:rsid w:val="00B8774B"/>
    <w:rsid w:val="00B878C0"/>
    <w:rsid w:val="00B878DA"/>
    <w:rsid w:val="00B87B14"/>
    <w:rsid w:val="00B87F4B"/>
    <w:rsid w:val="00B87F7D"/>
    <w:rsid w:val="00B90033"/>
    <w:rsid w:val="00B900AE"/>
    <w:rsid w:val="00B90101"/>
    <w:rsid w:val="00B90163"/>
    <w:rsid w:val="00B9016F"/>
    <w:rsid w:val="00B905E0"/>
    <w:rsid w:val="00B9060C"/>
    <w:rsid w:val="00B907DA"/>
    <w:rsid w:val="00B9084A"/>
    <w:rsid w:val="00B90860"/>
    <w:rsid w:val="00B908F7"/>
    <w:rsid w:val="00B9091F"/>
    <w:rsid w:val="00B90B95"/>
    <w:rsid w:val="00B90D62"/>
    <w:rsid w:val="00B90E18"/>
    <w:rsid w:val="00B9101F"/>
    <w:rsid w:val="00B910E8"/>
    <w:rsid w:val="00B91105"/>
    <w:rsid w:val="00B911C8"/>
    <w:rsid w:val="00B912C4"/>
    <w:rsid w:val="00B912CC"/>
    <w:rsid w:val="00B913A8"/>
    <w:rsid w:val="00B91447"/>
    <w:rsid w:val="00B914AD"/>
    <w:rsid w:val="00B9150E"/>
    <w:rsid w:val="00B91582"/>
    <w:rsid w:val="00B916C4"/>
    <w:rsid w:val="00B917A4"/>
    <w:rsid w:val="00B917C3"/>
    <w:rsid w:val="00B91828"/>
    <w:rsid w:val="00B91972"/>
    <w:rsid w:val="00B91BA8"/>
    <w:rsid w:val="00B91BEB"/>
    <w:rsid w:val="00B91BF3"/>
    <w:rsid w:val="00B91C0C"/>
    <w:rsid w:val="00B91C55"/>
    <w:rsid w:val="00B91E90"/>
    <w:rsid w:val="00B9202E"/>
    <w:rsid w:val="00B92099"/>
    <w:rsid w:val="00B9212F"/>
    <w:rsid w:val="00B922E2"/>
    <w:rsid w:val="00B9244A"/>
    <w:rsid w:val="00B925B5"/>
    <w:rsid w:val="00B92668"/>
    <w:rsid w:val="00B927A9"/>
    <w:rsid w:val="00B927D0"/>
    <w:rsid w:val="00B92842"/>
    <w:rsid w:val="00B928F8"/>
    <w:rsid w:val="00B9292A"/>
    <w:rsid w:val="00B92961"/>
    <w:rsid w:val="00B92AB0"/>
    <w:rsid w:val="00B92B0B"/>
    <w:rsid w:val="00B92B62"/>
    <w:rsid w:val="00B92BD3"/>
    <w:rsid w:val="00B92CE4"/>
    <w:rsid w:val="00B92E8B"/>
    <w:rsid w:val="00B92F57"/>
    <w:rsid w:val="00B93008"/>
    <w:rsid w:val="00B93178"/>
    <w:rsid w:val="00B9331A"/>
    <w:rsid w:val="00B9334F"/>
    <w:rsid w:val="00B93369"/>
    <w:rsid w:val="00B93408"/>
    <w:rsid w:val="00B93452"/>
    <w:rsid w:val="00B9350A"/>
    <w:rsid w:val="00B93552"/>
    <w:rsid w:val="00B93568"/>
    <w:rsid w:val="00B935F0"/>
    <w:rsid w:val="00B9386D"/>
    <w:rsid w:val="00B9390E"/>
    <w:rsid w:val="00B93931"/>
    <w:rsid w:val="00B939AE"/>
    <w:rsid w:val="00B93C15"/>
    <w:rsid w:val="00B93C98"/>
    <w:rsid w:val="00B93D01"/>
    <w:rsid w:val="00B93DDA"/>
    <w:rsid w:val="00B93E09"/>
    <w:rsid w:val="00B93F36"/>
    <w:rsid w:val="00B93F5F"/>
    <w:rsid w:val="00B93FD9"/>
    <w:rsid w:val="00B94414"/>
    <w:rsid w:val="00B944EB"/>
    <w:rsid w:val="00B9454A"/>
    <w:rsid w:val="00B9462D"/>
    <w:rsid w:val="00B94862"/>
    <w:rsid w:val="00B94BBD"/>
    <w:rsid w:val="00B94D26"/>
    <w:rsid w:val="00B94E0E"/>
    <w:rsid w:val="00B94E52"/>
    <w:rsid w:val="00B94F1E"/>
    <w:rsid w:val="00B94FC9"/>
    <w:rsid w:val="00B950BD"/>
    <w:rsid w:val="00B9516D"/>
    <w:rsid w:val="00B952A9"/>
    <w:rsid w:val="00B953D1"/>
    <w:rsid w:val="00B9552E"/>
    <w:rsid w:val="00B95602"/>
    <w:rsid w:val="00B95792"/>
    <w:rsid w:val="00B957C9"/>
    <w:rsid w:val="00B957F6"/>
    <w:rsid w:val="00B95933"/>
    <w:rsid w:val="00B9593B"/>
    <w:rsid w:val="00B95A63"/>
    <w:rsid w:val="00B95D85"/>
    <w:rsid w:val="00B95DAC"/>
    <w:rsid w:val="00B95DF0"/>
    <w:rsid w:val="00B95E76"/>
    <w:rsid w:val="00B95EBD"/>
    <w:rsid w:val="00B95EF4"/>
    <w:rsid w:val="00B96083"/>
    <w:rsid w:val="00B966A0"/>
    <w:rsid w:val="00B966DE"/>
    <w:rsid w:val="00B9672B"/>
    <w:rsid w:val="00B96B61"/>
    <w:rsid w:val="00B96B97"/>
    <w:rsid w:val="00B96C3A"/>
    <w:rsid w:val="00B96D53"/>
    <w:rsid w:val="00B96DDE"/>
    <w:rsid w:val="00B96EE5"/>
    <w:rsid w:val="00B97011"/>
    <w:rsid w:val="00B971B4"/>
    <w:rsid w:val="00B9735F"/>
    <w:rsid w:val="00B975F7"/>
    <w:rsid w:val="00B9769D"/>
    <w:rsid w:val="00B976D1"/>
    <w:rsid w:val="00B976E3"/>
    <w:rsid w:val="00B977F9"/>
    <w:rsid w:val="00B97875"/>
    <w:rsid w:val="00B9799A"/>
    <w:rsid w:val="00B979AF"/>
    <w:rsid w:val="00B97AF8"/>
    <w:rsid w:val="00B97BAB"/>
    <w:rsid w:val="00B97CC1"/>
    <w:rsid w:val="00B97DAA"/>
    <w:rsid w:val="00B97F0A"/>
    <w:rsid w:val="00B97F65"/>
    <w:rsid w:val="00B97F7A"/>
    <w:rsid w:val="00BA022F"/>
    <w:rsid w:val="00BA04F5"/>
    <w:rsid w:val="00BA0503"/>
    <w:rsid w:val="00BA057F"/>
    <w:rsid w:val="00BA0869"/>
    <w:rsid w:val="00BA0885"/>
    <w:rsid w:val="00BA09E5"/>
    <w:rsid w:val="00BA0A05"/>
    <w:rsid w:val="00BA0A60"/>
    <w:rsid w:val="00BA0C25"/>
    <w:rsid w:val="00BA0DF2"/>
    <w:rsid w:val="00BA10FE"/>
    <w:rsid w:val="00BA129B"/>
    <w:rsid w:val="00BA12AD"/>
    <w:rsid w:val="00BA13DE"/>
    <w:rsid w:val="00BA14D5"/>
    <w:rsid w:val="00BA1635"/>
    <w:rsid w:val="00BA1817"/>
    <w:rsid w:val="00BA185F"/>
    <w:rsid w:val="00BA19CC"/>
    <w:rsid w:val="00BA1B01"/>
    <w:rsid w:val="00BA1CF9"/>
    <w:rsid w:val="00BA1E08"/>
    <w:rsid w:val="00BA2023"/>
    <w:rsid w:val="00BA217D"/>
    <w:rsid w:val="00BA2196"/>
    <w:rsid w:val="00BA21FD"/>
    <w:rsid w:val="00BA22E9"/>
    <w:rsid w:val="00BA23D6"/>
    <w:rsid w:val="00BA24CB"/>
    <w:rsid w:val="00BA27D9"/>
    <w:rsid w:val="00BA292B"/>
    <w:rsid w:val="00BA2B6D"/>
    <w:rsid w:val="00BA2CAF"/>
    <w:rsid w:val="00BA2CEB"/>
    <w:rsid w:val="00BA2DAC"/>
    <w:rsid w:val="00BA2F2C"/>
    <w:rsid w:val="00BA301E"/>
    <w:rsid w:val="00BA30D8"/>
    <w:rsid w:val="00BA3133"/>
    <w:rsid w:val="00BA3206"/>
    <w:rsid w:val="00BA3588"/>
    <w:rsid w:val="00BA366B"/>
    <w:rsid w:val="00BA36E5"/>
    <w:rsid w:val="00BA37D0"/>
    <w:rsid w:val="00BA38A0"/>
    <w:rsid w:val="00BA38E4"/>
    <w:rsid w:val="00BA3917"/>
    <w:rsid w:val="00BA3ADD"/>
    <w:rsid w:val="00BA3B18"/>
    <w:rsid w:val="00BA40B3"/>
    <w:rsid w:val="00BA41E2"/>
    <w:rsid w:val="00BA42AC"/>
    <w:rsid w:val="00BA43F0"/>
    <w:rsid w:val="00BA447F"/>
    <w:rsid w:val="00BA450D"/>
    <w:rsid w:val="00BA481C"/>
    <w:rsid w:val="00BA48A7"/>
    <w:rsid w:val="00BA48F2"/>
    <w:rsid w:val="00BA4A7B"/>
    <w:rsid w:val="00BA4B13"/>
    <w:rsid w:val="00BA4B95"/>
    <w:rsid w:val="00BA4C27"/>
    <w:rsid w:val="00BA4D72"/>
    <w:rsid w:val="00BA4D8F"/>
    <w:rsid w:val="00BA4DC5"/>
    <w:rsid w:val="00BA4F15"/>
    <w:rsid w:val="00BA4FA6"/>
    <w:rsid w:val="00BA4FDC"/>
    <w:rsid w:val="00BA5185"/>
    <w:rsid w:val="00BA5229"/>
    <w:rsid w:val="00BA52F6"/>
    <w:rsid w:val="00BA530F"/>
    <w:rsid w:val="00BA5314"/>
    <w:rsid w:val="00BA53A9"/>
    <w:rsid w:val="00BA5480"/>
    <w:rsid w:val="00BA54D6"/>
    <w:rsid w:val="00BA55B1"/>
    <w:rsid w:val="00BA55CF"/>
    <w:rsid w:val="00BA5894"/>
    <w:rsid w:val="00BA5A7A"/>
    <w:rsid w:val="00BA5C34"/>
    <w:rsid w:val="00BA5C75"/>
    <w:rsid w:val="00BA5CE5"/>
    <w:rsid w:val="00BA5D00"/>
    <w:rsid w:val="00BA5E7B"/>
    <w:rsid w:val="00BA61A7"/>
    <w:rsid w:val="00BA625B"/>
    <w:rsid w:val="00BA634B"/>
    <w:rsid w:val="00BA6487"/>
    <w:rsid w:val="00BA66D4"/>
    <w:rsid w:val="00BA6843"/>
    <w:rsid w:val="00BA690D"/>
    <w:rsid w:val="00BA6A61"/>
    <w:rsid w:val="00BA6B6F"/>
    <w:rsid w:val="00BA6E21"/>
    <w:rsid w:val="00BA7050"/>
    <w:rsid w:val="00BA7055"/>
    <w:rsid w:val="00BA705D"/>
    <w:rsid w:val="00BA707D"/>
    <w:rsid w:val="00BA7347"/>
    <w:rsid w:val="00BA7517"/>
    <w:rsid w:val="00BA761D"/>
    <w:rsid w:val="00BA769B"/>
    <w:rsid w:val="00BA7921"/>
    <w:rsid w:val="00BA793C"/>
    <w:rsid w:val="00BA7CDB"/>
    <w:rsid w:val="00BA7CE0"/>
    <w:rsid w:val="00BA7D36"/>
    <w:rsid w:val="00BA7D5C"/>
    <w:rsid w:val="00BA7E29"/>
    <w:rsid w:val="00BA7E78"/>
    <w:rsid w:val="00BB0221"/>
    <w:rsid w:val="00BB0288"/>
    <w:rsid w:val="00BB0298"/>
    <w:rsid w:val="00BB0314"/>
    <w:rsid w:val="00BB0578"/>
    <w:rsid w:val="00BB06D1"/>
    <w:rsid w:val="00BB0877"/>
    <w:rsid w:val="00BB0BB1"/>
    <w:rsid w:val="00BB0CB3"/>
    <w:rsid w:val="00BB0D3D"/>
    <w:rsid w:val="00BB0D59"/>
    <w:rsid w:val="00BB0DE6"/>
    <w:rsid w:val="00BB0E9E"/>
    <w:rsid w:val="00BB0FC5"/>
    <w:rsid w:val="00BB0FC7"/>
    <w:rsid w:val="00BB1141"/>
    <w:rsid w:val="00BB11D8"/>
    <w:rsid w:val="00BB1380"/>
    <w:rsid w:val="00BB13FF"/>
    <w:rsid w:val="00BB159A"/>
    <w:rsid w:val="00BB15E0"/>
    <w:rsid w:val="00BB1611"/>
    <w:rsid w:val="00BB18D3"/>
    <w:rsid w:val="00BB1B93"/>
    <w:rsid w:val="00BB1C32"/>
    <w:rsid w:val="00BB1DEB"/>
    <w:rsid w:val="00BB1EE4"/>
    <w:rsid w:val="00BB1F15"/>
    <w:rsid w:val="00BB1F33"/>
    <w:rsid w:val="00BB1FA5"/>
    <w:rsid w:val="00BB2042"/>
    <w:rsid w:val="00BB208C"/>
    <w:rsid w:val="00BB2281"/>
    <w:rsid w:val="00BB228C"/>
    <w:rsid w:val="00BB2295"/>
    <w:rsid w:val="00BB23E5"/>
    <w:rsid w:val="00BB24D3"/>
    <w:rsid w:val="00BB2521"/>
    <w:rsid w:val="00BB252B"/>
    <w:rsid w:val="00BB2590"/>
    <w:rsid w:val="00BB26CA"/>
    <w:rsid w:val="00BB2758"/>
    <w:rsid w:val="00BB27A0"/>
    <w:rsid w:val="00BB2801"/>
    <w:rsid w:val="00BB2834"/>
    <w:rsid w:val="00BB2915"/>
    <w:rsid w:val="00BB2936"/>
    <w:rsid w:val="00BB29C9"/>
    <w:rsid w:val="00BB29FE"/>
    <w:rsid w:val="00BB2C9B"/>
    <w:rsid w:val="00BB2CA2"/>
    <w:rsid w:val="00BB2CD7"/>
    <w:rsid w:val="00BB2D76"/>
    <w:rsid w:val="00BB2F59"/>
    <w:rsid w:val="00BB300B"/>
    <w:rsid w:val="00BB3055"/>
    <w:rsid w:val="00BB30B2"/>
    <w:rsid w:val="00BB30E5"/>
    <w:rsid w:val="00BB32F1"/>
    <w:rsid w:val="00BB3344"/>
    <w:rsid w:val="00BB33C3"/>
    <w:rsid w:val="00BB342B"/>
    <w:rsid w:val="00BB34E6"/>
    <w:rsid w:val="00BB352F"/>
    <w:rsid w:val="00BB35DA"/>
    <w:rsid w:val="00BB3625"/>
    <w:rsid w:val="00BB36B3"/>
    <w:rsid w:val="00BB379E"/>
    <w:rsid w:val="00BB38E7"/>
    <w:rsid w:val="00BB3A31"/>
    <w:rsid w:val="00BB3C7C"/>
    <w:rsid w:val="00BB3C85"/>
    <w:rsid w:val="00BB3CE5"/>
    <w:rsid w:val="00BB3CFB"/>
    <w:rsid w:val="00BB3DA1"/>
    <w:rsid w:val="00BB3E2B"/>
    <w:rsid w:val="00BB4331"/>
    <w:rsid w:val="00BB44DF"/>
    <w:rsid w:val="00BB461E"/>
    <w:rsid w:val="00BB46E1"/>
    <w:rsid w:val="00BB46F0"/>
    <w:rsid w:val="00BB47FD"/>
    <w:rsid w:val="00BB4929"/>
    <w:rsid w:val="00BB4A29"/>
    <w:rsid w:val="00BB4A99"/>
    <w:rsid w:val="00BB4B42"/>
    <w:rsid w:val="00BB4C0F"/>
    <w:rsid w:val="00BB4C7F"/>
    <w:rsid w:val="00BB4EE9"/>
    <w:rsid w:val="00BB4F0D"/>
    <w:rsid w:val="00BB4F19"/>
    <w:rsid w:val="00BB5082"/>
    <w:rsid w:val="00BB50B0"/>
    <w:rsid w:val="00BB50D1"/>
    <w:rsid w:val="00BB5204"/>
    <w:rsid w:val="00BB5208"/>
    <w:rsid w:val="00BB5282"/>
    <w:rsid w:val="00BB5298"/>
    <w:rsid w:val="00BB52EA"/>
    <w:rsid w:val="00BB5336"/>
    <w:rsid w:val="00BB537C"/>
    <w:rsid w:val="00BB5579"/>
    <w:rsid w:val="00BB55A5"/>
    <w:rsid w:val="00BB566E"/>
    <w:rsid w:val="00BB59BF"/>
    <w:rsid w:val="00BB5AA3"/>
    <w:rsid w:val="00BB5CD0"/>
    <w:rsid w:val="00BB5D5C"/>
    <w:rsid w:val="00BB5D91"/>
    <w:rsid w:val="00BB611A"/>
    <w:rsid w:val="00BB61B0"/>
    <w:rsid w:val="00BB61BD"/>
    <w:rsid w:val="00BB61CD"/>
    <w:rsid w:val="00BB61F5"/>
    <w:rsid w:val="00BB6270"/>
    <w:rsid w:val="00BB62BA"/>
    <w:rsid w:val="00BB655E"/>
    <w:rsid w:val="00BB6651"/>
    <w:rsid w:val="00BB6652"/>
    <w:rsid w:val="00BB67D3"/>
    <w:rsid w:val="00BB6802"/>
    <w:rsid w:val="00BB681F"/>
    <w:rsid w:val="00BB689B"/>
    <w:rsid w:val="00BB68DC"/>
    <w:rsid w:val="00BB6AC9"/>
    <w:rsid w:val="00BB6ACC"/>
    <w:rsid w:val="00BB6E08"/>
    <w:rsid w:val="00BB6EE5"/>
    <w:rsid w:val="00BB6FD3"/>
    <w:rsid w:val="00BB7002"/>
    <w:rsid w:val="00BB73C7"/>
    <w:rsid w:val="00BB74ED"/>
    <w:rsid w:val="00BB7500"/>
    <w:rsid w:val="00BB756B"/>
    <w:rsid w:val="00BB78DC"/>
    <w:rsid w:val="00BB7A8C"/>
    <w:rsid w:val="00BB7A91"/>
    <w:rsid w:val="00BB7B30"/>
    <w:rsid w:val="00BB7B48"/>
    <w:rsid w:val="00BB7B79"/>
    <w:rsid w:val="00BB7BBD"/>
    <w:rsid w:val="00BB7CA5"/>
    <w:rsid w:val="00BB7ED3"/>
    <w:rsid w:val="00BC0091"/>
    <w:rsid w:val="00BC00D8"/>
    <w:rsid w:val="00BC0111"/>
    <w:rsid w:val="00BC0316"/>
    <w:rsid w:val="00BC0345"/>
    <w:rsid w:val="00BC0368"/>
    <w:rsid w:val="00BC038A"/>
    <w:rsid w:val="00BC043F"/>
    <w:rsid w:val="00BC0463"/>
    <w:rsid w:val="00BC04CC"/>
    <w:rsid w:val="00BC04E7"/>
    <w:rsid w:val="00BC0652"/>
    <w:rsid w:val="00BC0719"/>
    <w:rsid w:val="00BC0935"/>
    <w:rsid w:val="00BC09BF"/>
    <w:rsid w:val="00BC0B04"/>
    <w:rsid w:val="00BC0C04"/>
    <w:rsid w:val="00BC0C0E"/>
    <w:rsid w:val="00BC0C4E"/>
    <w:rsid w:val="00BC0C8E"/>
    <w:rsid w:val="00BC0D16"/>
    <w:rsid w:val="00BC0D2D"/>
    <w:rsid w:val="00BC0E6D"/>
    <w:rsid w:val="00BC0E7A"/>
    <w:rsid w:val="00BC0F00"/>
    <w:rsid w:val="00BC10A4"/>
    <w:rsid w:val="00BC139E"/>
    <w:rsid w:val="00BC13C8"/>
    <w:rsid w:val="00BC15AC"/>
    <w:rsid w:val="00BC16A0"/>
    <w:rsid w:val="00BC16B8"/>
    <w:rsid w:val="00BC173A"/>
    <w:rsid w:val="00BC1909"/>
    <w:rsid w:val="00BC1943"/>
    <w:rsid w:val="00BC1A63"/>
    <w:rsid w:val="00BC1B60"/>
    <w:rsid w:val="00BC1BBE"/>
    <w:rsid w:val="00BC1C01"/>
    <w:rsid w:val="00BC1CD3"/>
    <w:rsid w:val="00BC1CD7"/>
    <w:rsid w:val="00BC2050"/>
    <w:rsid w:val="00BC209D"/>
    <w:rsid w:val="00BC22A5"/>
    <w:rsid w:val="00BC230D"/>
    <w:rsid w:val="00BC2456"/>
    <w:rsid w:val="00BC24DC"/>
    <w:rsid w:val="00BC2548"/>
    <w:rsid w:val="00BC26D8"/>
    <w:rsid w:val="00BC27B3"/>
    <w:rsid w:val="00BC2823"/>
    <w:rsid w:val="00BC2861"/>
    <w:rsid w:val="00BC2C49"/>
    <w:rsid w:val="00BC2D29"/>
    <w:rsid w:val="00BC2D98"/>
    <w:rsid w:val="00BC2DFC"/>
    <w:rsid w:val="00BC2E26"/>
    <w:rsid w:val="00BC2E62"/>
    <w:rsid w:val="00BC300F"/>
    <w:rsid w:val="00BC3166"/>
    <w:rsid w:val="00BC32B7"/>
    <w:rsid w:val="00BC356F"/>
    <w:rsid w:val="00BC358C"/>
    <w:rsid w:val="00BC3858"/>
    <w:rsid w:val="00BC38B6"/>
    <w:rsid w:val="00BC3947"/>
    <w:rsid w:val="00BC3AFA"/>
    <w:rsid w:val="00BC3D8B"/>
    <w:rsid w:val="00BC3DE0"/>
    <w:rsid w:val="00BC3FF4"/>
    <w:rsid w:val="00BC4033"/>
    <w:rsid w:val="00BC404A"/>
    <w:rsid w:val="00BC409E"/>
    <w:rsid w:val="00BC40B9"/>
    <w:rsid w:val="00BC40D8"/>
    <w:rsid w:val="00BC4136"/>
    <w:rsid w:val="00BC4177"/>
    <w:rsid w:val="00BC41AD"/>
    <w:rsid w:val="00BC42E1"/>
    <w:rsid w:val="00BC430C"/>
    <w:rsid w:val="00BC43B4"/>
    <w:rsid w:val="00BC43CB"/>
    <w:rsid w:val="00BC4571"/>
    <w:rsid w:val="00BC45DD"/>
    <w:rsid w:val="00BC4653"/>
    <w:rsid w:val="00BC47A0"/>
    <w:rsid w:val="00BC4A0F"/>
    <w:rsid w:val="00BC4A80"/>
    <w:rsid w:val="00BC4AC9"/>
    <w:rsid w:val="00BC4B60"/>
    <w:rsid w:val="00BC4C45"/>
    <w:rsid w:val="00BC4EB1"/>
    <w:rsid w:val="00BC5047"/>
    <w:rsid w:val="00BC510F"/>
    <w:rsid w:val="00BC51A0"/>
    <w:rsid w:val="00BC5440"/>
    <w:rsid w:val="00BC54CA"/>
    <w:rsid w:val="00BC559F"/>
    <w:rsid w:val="00BC5D0D"/>
    <w:rsid w:val="00BC5E50"/>
    <w:rsid w:val="00BC6008"/>
    <w:rsid w:val="00BC607F"/>
    <w:rsid w:val="00BC6196"/>
    <w:rsid w:val="00BC624A"/>
    <w:rsid w:val="00BC631F"/>
    <w:rsid w:val="00BC64AA"/>
    <w:rsid w:val="00BC6670"/>
    <w:rsid w:val="00BC6708"/>
    <w:rsid w:val="00BC6715"/>
    <w:rsid w:val="00BC674A"/>
    <w:rsid w:val="00BC6812"/>
    <w:rsid w:val="00BC6955"/>
    <w:rsid w:val="00BC69D2"/>
    <w:rsid w:val="00BC6A39"/>
    <w:rsid w:val="00BC6A4C"/>
    <w:rsid w:val="00BC6C49"/>
    <w:rsid w:val="00BC6C76"/>
    <w:rsid w:val="00BC6CB2"/>
    <w:rsid w:val="00BC6D2F"/>
    <w:rsid w:val="00BC6F5B"/>
    <w:rsid w:val="00BC6F7E"/>
    <w:rsid w:val="00BC71E3"/>
    <w:rsid w:val="00BC72C5"/>
    <w:rsid w:val="00BC7424"/>
    <w:rsid w:val="00BC7435"/>
    <w:rsid w:val="00BC74E9"/>
    <w:rsid w:val="00BC7507"/>
    <w:rsid w:val="00BC7698"/>
    <w:rsid w:val="00BC76E8"/>
    <w:rsid w:val="00BC7769"/>
    <w:rsid w:val="00BC78B5"/>
    <w:rsid w:val="00BC7AB7"/>
    <w:rsid w:val="00BC7B3E"/>
    <w:rsid w:val="00BC7B3F"/>
    <w:rsid w:val="00BC7EA4"/>
    <w:rsid w:val="00BC7F6B"/>
    <w:rsid w:val="00BC7F7B"/>
    <w:rsid w:val="00BC7FD8"/>
    <w:rsid w:val="00BD02FE"/>
    <w:rsid w:val="00BD030F"/>
    <w:rsid w:val="00BD03B7"/>
    <w:rsid w:val="00BD045F"/>
    <w:rsid w:val="00BD050B"/>
    <w:rsid w:val="00BD055E"/>
    <w:rsid w:val="00BD058D"/>
    <w:rsid w:val="00BD07BB"/>
    <w:rsid w:val="00BD07F8"/>
    <w:rsid w:val="00BD0858"/>
    <w:rsid w:val="00BD09EB"/>
    <w:rsid w:val="00BD0A30"/>
    <w:rsid w:val="00BD0EF7"/>
    <w:rsid w:val="00BD0F90"/>
    <w:rsid w:val="00BD121A"/>
    <w:rsid w:val="00BD1281"/>
    <w:rsid w:val="00BD1381"/>
    <w:rsid w:val="00BD1471"/>
    <w:rsid w:val="00BD1574"/>
    <w:rsid w:val="00BD1614"/>
    <w:rsid w:val="00BD164B"/>
    <w:rsid w:val="00BD189F"/>
    <w:rsid w:val="00BD197B"/>
    <w:rsid w:val="00BD1B08"/>
    <w:rsid w:val="00BD1B32"/>
    <w:rsid w:val="00BD1B48"/>
    <w:rsid w:val="00BD1B67"/>
    <w:rsid w:val="00BD1D31"/>
    <w:rsid w:val="00BD1D9D"/>
    <w:rsid w:val="00BD1DC0"/>
    <w:rsid w:val="00BD209E"/>
    <w:rsid w:val="00BD21C7"/>
    <w:rsid w:val="00BD2378"/>
    <w:rsid w:val="00BD2428"/>
    <w:rsid w:val="00BD257F"/>
    <w:rsid w:val="00BD25DC"/>
    <w:rsid w:val="00BD2657"/>
    <w:rsid w:val="00BD26F3"/>
    <w:rsid w:val="00BD2747"/>
    <w:rsid w:val="00BD279E"/>
    <w:rsid w:val="00BD2BF7"/>
    <w:rsid w:val="00BD2CFE"/>
    <w:rsid w:val="00BD2D0B"/>
    <w:rsid w:val="00BD2D3D"/>
    <w:rsid w:val="00BD2D8E"/>
    <w:rsid w:val="00BD2E1C"/>
    <w:rsid w:val="00BD3181"/>
    <w:rsid w:val="00BD328B"/>
    <w:rsid w:val="00BD337C"/>
    <w:rsid w:val="00BD3457"/>
    <w:rsid w:val="00BD36BF"/>
    <w:rsid w:val="00BD3982"/>
    <w:rsid w:val="00BD3EC0"/>
    <w:rsid w:val="00BD3F00"/>
    <w:rsid w:val="00BD4190"/>
    <w:rsid w:val="00BD4202"/>
    <w:rsid w:val="00BD4261"/>
    <w:rsid w:val="00BD42D3"/>
    <w:rsid w:val="00BD4330"/>
    <w:rsid w:val="00BD4387"/>
    <w:rsid w:val="00BD4527"/>
    <w:rsid w:val="00BD4578"/>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7E"/>
    <w:rsid w:val="00BD5C92"/>
    <w:rsid w:val="00BD5D05"/>
    <w:rsid w:val="00BD5D70"/>
    <w:rsid w:val="00BD5F94"/>
    <w:rsid w:val="00BD5FD1"/>
    <w:rsid w:val="00BD60BB"/>
    <w:rsid w:val="00BD60BD"/>
    <w:rsid w:val="00BD61D5"/>
    <w:rsid w:val="00BD6240"/>
    <w:rsid w:val="00BD62DB"/>
    <w:rsid w:val="00BD62E2"/>
    <w:rsid w:val="00BD667C"/>
    <w:rsid w:val="00BD66CC"/>
    <w:rsid w:val="00BD66D3"/>
    <w:rsid w:val="00BD681B"/>
    <w:rsid w:val="00BD68F3"/>
    <w:rsid w:val="00BD698A"/>
    <w:rsid w:val="00BD6C2B"/>
    <w:rsid w:val="00BD6EE1"/>
    <w:rsid w:val="00BD7086"/>
    <w:rsid w:val="00BD70B6"/>
    <w:rsid w:val="00BD7156"/>
    <w:rsid w:val="00BD7166"/>
    <w:rsid w:val="00BD7437"/>
    <w:rsid w:val="00BD7519"/>
    <w:rsid w:val="00BD7953"/>
    <w:rsid w:val="00BD7AB5"/>
    <w:rsid w:val="00BD7D18"/>
    <w:rsid w:val="00BD7E65"/>
    <w:rsid w:val="00BD7F57"/>
    <w:rsid w:val="00BD7FAA"/>
    <w:rsid w:val="00BE014E"/>
    <w:rsid w:val="00BE018F"/>
    <w:rsid w:val="00BE02A0"/>
    <w:rsid w:val="00BE02B4"/>
    <w:rsid w:val="00BE0426"/>
    <w:rsid w:val="00BE045D"/>
    <w:rsid w:val="00BE0468"/>
    <w:rsid w:val="00BE046F"/>
    <w:rsid w:val="00BE05B6"/>
    <w:rsid w:val="00BE05BE"/>
    <w:rsid w:val="00BE078C"/>
    <w:rsid w:val="00BE07AE"/>
    <w:rsid w:val="00BE0AA6"/>
    <w:rsid w:val="00BE0AA8"/>
    <w:rsid w:val="00BE0C32"/>
    <w:rsid w:val="00BE0D88"/>
    <w:rsid w:val="00BE0E84"/>
    <w:rsid w:val="00BE0F68"/>
    <w:rsid w:val="00BE10FE"/>
    <w:rsid w:val="00BE1188"/>
    <w:rsid w:val="00BE1274"/>
    <w:rsid w:val="00BE1385"/>
    <w:rsid w:val="00BE15D3"/>
    <w:rsid w:val="00BE1747"/>
    <w:rsid w:val="00BE184E"/>
    <w:rsid w:val="00BE1879"/>
    <w:rsid w:val="00BE1B30"/>
    <w:rsid w:val="00BE1CC7"/>
    <w:rsid w:val="00BE1D16"/>
    <w:rsid w:val="00BE1F1E"/>
    <w:rsid w:val="00BE20E1"/>
    <w:rsid w:val="00BE2102"/>
    <w:rsid w:val="00BE2157"/>
    <w:rsid w:val="00BE21BB"/>
    <w:rsid w:val="00BE2289"/>
    <w:rsid w:val="00BE2371"/>
    <w:rsid w:val="00BE23F6"/>
    <w:rsid w:val="00BE2432"/>
    <w:rsid w:val="00BE25A4"/>
    <w:rsid w:val="00BE2600"/>
    <w:rsid w:val="00BE274C"/>
    <w:rsid w:val="00BE29A2"/>
    <w:rsid w:val="00BE29B9"/>
    <w:rsid w:val="00BE2A6F"/>
    <w:rsid w:val="00BE2A95"/>
    <w:rsid w:val="00BE2AE9"/>
    <w:rsid w:val="00BE2B8C"/>
    <w:rsid w:val="00BE2C45"/>
    <w:rsid w:val="00BE2D0D"/>
    <w:rsid w:val="00BE2D76"/>
    <w:rsid w:val="00BE2EEB"/>
    <w:rsid w:val="00BE2F21"/>
    <w:rsid w:val="00BE2FAD"/>
    <w:rsid w:val="00BE30E1"/>
    <w:rsid w:val="00BE30FB"/>
    <w:rsid w:val="00BE3154"/>
    <w:rsid w:val="00BE325D"/>
    <w:rsid w:val="00BE32A5"/>
    <w:rsid w:val="00BE33CD"/>
    <w:rsid w:val="00BE3594"/>
    <w:rsid w:val="00BE35C2"/>
    <w:rsid w:val="00BE36B6"/>
    <w:rsid w:val="00BE36D4"/>
    <w:rsid w:val="00BE3AAA"/>
    <w:rsid w:val="00BE3B31"/>
    <w:rsid w:val="00BE3B47"/>
    <w:rsid w:val="00BE3B4E"/>
    <w:rsid w:val="00BE3C92"/>
    <w:rsid w:val="00BE3E0F"/>
    <w:rsid w:val="00BE3E36"/>
    <w:rsid w:val="00BE3E37"/>
    <w:rsid w:val="00BE3E5C"/>
    <w:rsid w:val="00BE3F4B"/>
    <w:rsid w:val="00BE3F7A"/>
    <w:rsid w:val="00BE3FE0"/>
    <w:rsid w:val="00BE4003"/>
    <w:rsid w:val="00BE4041"/>
    <w:rsid w:val="00BE40B0"/>
    <w:rsid w:val="00BE41E9"/>
    <w:rsid w:val="00BE41EE"/>
    <w:rsid w:val="00BE4255"/>
    <w:rsid w:val="00BE4261"/>
    <w:rsid w:val="00BE4279"/>
    <w:rsid w:val="00BE42C2"/>
    <w:rsid w:val="00BE4366"/>
    <w:rsid w:val="00BE43BA"/>
    <w:rsid w:val="00BE4505"/>
    <w:rsid w:val="00BE453C"/>
    <w:rsid w:val="00BE4573"/>
    <w:rsid w:val="00BE4575"/>
    <w:rsid w:val="00BE45C2"/>
    <w:rsid w:val="00BE4604"/>
    <w:rsid w:val="00BE464D"/>
    <w:rsid w:val="00BE46C2"/>
    <w:rsid w:val="00BE484D"/>
    <w:rsid w:val="00BE48BA"/>
    <w:rsid w:val="00BE4940"/>
    <w:rsid w:val="00BE4A52"/>
    <w:rsid w:val="00BE4EC7"/>
    <w:rsid w:val="00BE516F"/>
    <w:rsid w:val="00BE52C3"/>
    <w:rsid w:val="00BE52FF"/>
    <w:rsid w:val="00BE536A"/>
    <w:rsid w:val="00BE5381"/>
    <w:rsid w:val="00BE53D9"/>
    <w:rsid w:val="00BE5414"/>
    <w:rsid w:val="00BE55A6"/>
    <w:rsid w:val="00BE5821"/>
    <w:rsid w:val="00BE58E6"/>
    <w:rsid w:val="00BE5907"/>
    <w:rsid w:val="00BE5931"/>
    <w:rsid w:val="00BE5A73"/>
    <w:rsid w:val="00BE5A74"/>
    <w:rsid w:val="00BE5A94"/>
    <w:rsid w:val="00BE5B24"/>
    <w:rsid w:val="00BE5B44"/>
    <w:rsid w:val="00BE5B55"/>
    <w:rsid w:val="00BE5EBE"/>
    <w:rsid w:val="00BE5F13"/>
    <w:rsid w:val="00BE5F65"/>
    <w:rsid w:val="00BE6024"/>
    <w:rsid w:val="00BE6227"/>
    <w:rsid w:val="00BE6287"/>
    <w:rsid w:val="00BE62B2"/>
    <w:rsid w:val="00BE62DD"/>
    <w:rsid w:val="00BE6337"/>
    <w:rsid w:val="00BE63DE"/>
    <w:rsid w:val="00BE642E"/>
    <w:rsid w:val="00BE660D"/>
    <w:rsid w:val="00BE6ECE"/>
    <w:rsid w:val="00BE6EEA"/>
    <w:rsid w:val="00BE6F73"/>
    <w:rsid w:val="00BE6FD2"/>
    <w:rsid w:val="00BE6FD5"/>
    <w:rsid w:val="00BE70D5"/>
    <w:rsid w:val="00BE70F2"/>
    <w:rsid w:val="00BE7169"/>
    <w:rsid w:val="00BE71BB"/>
    <w:rsid w:val="00BE7267"/>
    <w:rsid w:val="00BE7270"/>
    <w:rsid w:val="00BE728B"/>
    <w:rsid w:val="00BE72E5"/>
    <w:rsid w:val="00BE7346"/>
    <w:rsid w:val="00BE741D"/>
    <w:rsid w:val="00BE7434"/>
    <w:rsid w:val="00BE758B"/>
    <w:rsid w:val="00BE7611"/>
    <w:rsid w:val="00BE761C"/>
    <w:rsid w:val="00BE77BD"/>
    <w:rsid w:val="00BE781A"/>
    <w:rsid w:val="00BE7909"/>
    <w:rsid w:val="00BE79B1"/>
    <w:rsid w:val="00BE7A41"/>
    <w:rsid w:val="00BE7A63"/>
    <w:rsid w:val="00BE7B66"/>
    <w:rsid w:val="00BE7D01"/>
    <w:rsid w:val="00BE7D02"/>
    <w:rsid w:val="00BE7D16"/>
    <w:rsid w:val="00BE7D54"/>
    <w:rsid w:val="00BE7F69"/>
    <w:rsid w:val="00BE7F89"/>
    <w:rsid w:val="00BF029D"/>
    <w:rsid w:val="00BF0331"/>
    <w:rsid w:val="00BF045D"/>
    <w:rsid w:val="00BF04A7"/>
    <w:rsid w:val="00BF05C9"/>
    <w:rsid w:val="00BF0784"/>
    <w:rsid w:val="00BF08DB"/>
    <w:rsid w:val="00BF0963"/>
    <w:rsid w:val="00BF0B37"/>
    <w:rsid w:val="00BF0BEC"/>
    <w:rsid w:val="00BF0D2E"/>
    <w:rsid w:val="00BF0D92"/>
    <w:rsid w:val="00BF0DAB"/>
    <w:rsid w:val="00BF0F98"/>
    <w:rsid w:val="00BF10BC"/>
    <w:rsid w:val="00BF11F1"/>
    <w:rsid w:val="00BF123A"/>
    <w:rsid w:val="00BF162C"/>
    <w:rsid w:val="00BF18F8"/>
    <w:rsid w:val="00BF195C"/>
    <w:rsid w:val="00BF1974"/>
    <w:rsid w:val="00BF19A6"/>
    <w:rsid w:val="00BF19EA"/>
    <w:rsid w:val="00BF1AEF"/>
    <w:rsid w:val="00BF1E81"/>
    <w:rsid w:val="00BF1F31"/>
    <w:rsid w:val="00BF1F33"/>
    <w:rsid w:val="00BF1F8A"/>
    <w:rsid w:val="00BF2101"/>
    <w:rsid w:val="00BF2260"/>
    <w:rsid w:val="00BF232C"/>
    <w:rsid w:val="00BF2425"/>
    <w:rsid w:val="00BF264A"/>
    <w:rsid w:val="00BF26A8"/>
    <w:rsid w:val="00BF26F6"/>
    <w:rsid w:val="00BF271A"/>
    <w:rsid w:val="00BF291F"/>
    <w:rsid w:val="00BF29D8"/>
    <w:rsid w:val="00BF2C66"/>
    <w:rsid w:val="00BF2D22"/>
    <w:rsid w:val="00BF2ECE"/>
    <w:rsid w:val="00BF2F7D"/>
    <w:rsid w:val="00BF3133"/>
    <w:rsid w:val="00BF3356"/>
    <w:rsid w:val="00BF356B"/>
    <w:rsid w:val="00BF36EA"/>
    <w:rsid w:val="00BF36EC"/>
    <w:rsid w:val="00BF372B"/>
    <w:rsid w:val="00BF37FF"/>
    <w:rsid w:val="00BF38BC"/>
    <w:rsid w:val="00BF3BA0"/>
    <w:rsid w:val="00BF3C46"/>
    <w:rsid w:val="00BF3CB3"/>
    <w:rsid w:val="00BF3D72"/>
    <w:rsid w:val="00BF3E48"/>
    <w:rsid w:val="00BF3E54"/>
    <w:rsid w:val="00BF3FFF"/>
    <w:rsid w:val="00BF4097"/>
    <w:rsid w:val="00BF424D"/>
    <w:rsid w:val="00BF42A9"/>
    <w:rsid w:val="00BF43DA"/>
    <w:rsid w:val="00BF4458"/>
    <w:rsid w:val="00BF44AB"/>
    <w:rsid w:val="00BF4620"/>
    <w:rsid w:val="00BF4683"/>
    <w:rsid w:val="00BF4745"/>
    <w:rsid w:val="00BF4772"/>
    <w:rsid w:val="00BF48B4"/>
    <w:rsid w:val="00BF491D"/>
    <w:rsid w:val="00BF491F"/>
    <w:rsid w:val="00BF494D"/>
    <w:rsid w:val="00BF4952"/>
    <w:rsid w:val="00BF49E8"/>
    <w:rsid w:val="00BF4AE0"/>
    <w:rsid w:val="00BF4BF0"/>
    <w:rsid w:val="00BF4D1E"/>
    <w:rsid w:val="00BF4DDC"/>
    <w:rsid w:val="00BF4E50"/>
    <w:rsid w:val="00BF4E6D"/>
    <w:rsid w:val="00BF4E97"/>
    <w:rsid w:val="00BF4EA2"/>
    <w:rsid w:val="00BF50EA"/>
    <w:rsid w:val="00BF5144"/>
    <w:rsid w:val="00BF52D3"/>
    <w:rsid w:val="00BF5353"/>
    <w:rsid w:val="00BF5439"/>
    <w:rsid w:val="00BF543A"/>
    <w:rsid w:val="00BF5590"/>
    <w:rsid w:val="00BF561A"/>
    <w:rsid w:val="00BF56C4"/>
    <w:rsid w:val="00BF57BD"/>
    <w:rsid w:val="00BF5AA8"/>
    <w:rsid w:val="00BF5C6E"/>
    <w:rsid w:val="00BF5D10"/>
    <w:rsid w:val="00BF5E41"/>
    <w:rsid w:val="00BF5E4B"/>
    <w:rsid w:val="00BF6007"/>
    <w:rsid w:val="00BF6043"/>
    <w:rsid w:val="00BF6203"/>
    <w:rsid w:val="00BF6204"/>
    <w:rsid w:val="00BF6269"/>
    <w:rsid w:val="00BF6378"/>
    <w:rsid w:val="00BF637D"/>
    <w:rsid w:val="00BF6511"/>
    <w:rsid w:val="00BF65C7"/>
    <w:rsid w:val="00BF6827"/>
    <w:rsid w:val="00BF684D"/>
    <w:rsid w:val="00BF69B8"/>
    <w:rsid w:val="00BF6B4C"/>
    <w:rsid w:val="00BF6B68"/>
    <w:rsid w:val="00BF6C55"/>
    <w:rsid w:val="00BF6CAA"/>
    <w:rsid w:val="00BF70AF"/>
    <w:rsid w:val="00BF70EE"/>
    <w:rsid w:val="00BF711C"/>
    <w:rsid w:val="00BF71F5"/>
    <w:rsid w:val="00BF721C"/>
    <w:rsid w:val="00BF7402"/>
    <w:rsid w:val="00BF7654"/>
    <w:rsid w:val="00BF7664"/>
    <w:rsid w:val="00BF77DC"/>
    <w:rsid w:val="00BF77F5"/>
    <w:rsid w:val="00BF77F7"/>
    <w:rsid w:val="00BF7889"/>
    <w:rsid w:val="00BF794A"/>
    <w:rsid w:val="00BF7BE4"/>
    <w:rsid w:val="00BF7E6A"/>
    <w:rsid w:val="00BF7E90"/>
    <w:rsid w:val="00C00048"/>
    <w:rsid w:val="00C000F2"/>
    <w:rsid w:val="00C0038D"/>
    <w:rsid w:val="00C0044F"/>
    <w:rsid w:val="00C00561"/>
    <w:rsid w:val="00C0073B"/>
    <w:rsid w:val="00C0073E"/>
    <w:rsid w:val="00C00787"/>
    <w:rsid w:val="00C007A3"/>
    <w:rsid w:val="00C007E2"/>
    <w:rsid w:val="00C007EC"/>
    <w:rsid w:val="00C009F8"/>
    <w:rsid w:val="00C00A3A"/>
    <w:rsid w:val="00C00C9B"/>
    <w:rsid w:val="00C00CBB"/>
    <w:rsid w:val="00C00F0B"/>
    <w:rsid w:val="00C00F11"/>
    <w:rsid w:val="00C00F17"/>
    <w:rsid w:val="00C00F6B"/>
    <w:rsid w:val="00C0107D"/>
    <w:rsid w:val="00C01206"/>
    <w:rsid w:val="00C012B6"/>
    <w:rsid w:val="00C013A0"/>
    <w:rsid w:val="00C0147E"/>
    <w:rsid w:val="00C01504"/>
    <w:rsid w:val="00C01601"/>
    <w:rsid w:val="00C01675"/>
    <w:rsid w:val="00C01739"/>
    <w:rsid w:val="00C0177E"/>
    <w:rsid w:val="00C01854"/>
    <w:rsid w:val="00C01861"/>
    <w:rsid w:val="00C0196A"/>
    <w:rsid w:val="00C0198D"/>
    <w:rsid w:val="00C01993"/>
    <w:rsid w:val="00C019B9"/>
    <w:rsid w:val="00C01A60"/>
    <w:rsid w:val="00C01E2C"/>
    <w:rsid w:val="00C01EC5"/>
    <w:rsid w:val="00C0218B"/>
    <w:rsid w:val="00C02276"/>
    <w:rsid w:val="00C024FC"/>
    <w:rsid w:val="00C0269D"/>
    <w:rsid w:val="00C026E2"/>
    <w:rsid w:val="00C0275B"/>
    <w:rsid w:val="00C0275C"/>
    <w:rsid w:val="00C027E1"/>
    <w:rsid w:val="00C0281F"/>
    <w:rsid w:val="00C028B5"/>
    <w:rsid w:val="00C028EA"/>
    <w:rsid w:val="00C02926"/>
    <w:rsid w:val="00C02A3D"/>
    <w:rsid w:val="00C02A4C"/>
    <w:rsid w:val="00C02A7F"/>
    <w:rsid w:val="00C02A8E"/>
    <w:rsid w:val="00C02AE7"/>
    <w:rsid w:val="00C02AED"/>
    <w:rsid w:val="00C02C37"/>
    <w:rsid w:val="00C02D65"/>
    <w:rsid w:val="00C02D6A"/>
    <w:rsid w:val="00C02D6D"/>
    <w:rsid w:val="00C02DA2"/>
    <w:rsid w:val="00C02DDA"/>
    <w:rsid w:val="00C02E12"/>
    <w:rsid w:val="00C02EBD"/>
    <w:rsid w:val="00C03062"/>
    <w:rsid w:val="00C03102"/>
    <w:rsid w:val="00C0311E"/>
    <w:rsid w:val="00C03148"/>
    <w:rsid w:val="00C03217"/>
    <w:rsid w:val="00C03229"/>
    <w:rsid w:val="00C03396"/>
    <w:rsid w:val="00C03477"/>
    <w:rsid w:val="00C03745"/>
    <w:rsid w:val="00C03752"/>
    <w:rsid w:val="00C03773"/>
    <w:rsid w:val="00C037C9"/>
    <w:rsid w:val="00C03A95"/>
    <w:rsid w:val="00C03B68"/>
    <w:rsid w:val="00C03BB9"/>
    <w:rsid w:val="00C03C5C"/>
    <w:rsid w:val="00C03CA2"/>
    <w:rsid w:val="00C03CAE"/>
    <w:rsid w:val="00C03CF4"/>
    <w:rsid w:val="00C03E2B"/>
    <w:rsid w:val="00C03E36"/>
    <w:rsid w:val="00C03EF2"/>
    <w:rsid w:val="00C03F2E"/>
    <w:rsid w:val="00C04170"/>
    <w:rsid w:val="00C04181"/>
    <w:rsid w:val="00C041D2"/>
    <w:rsid w:val="00C0422E"/>
    <w:rsid w:val="00C04252"/>
    <w:rsid w:val="00C04491"/>
    <w:rsid w:val="00C04527"/>
    <w:rsid w:val="00C045F1"/>
    <w:rsid w:val="00C046FD"/>
    <w:rsid w:val="00C04994"/>
    <w:rsid w:val="00C049B3"/>
    <w:rsid w:val="00C049D0"/>
    <w:rsid w:val="00C04A02"/>
    <w:rsid w:val="00C04BC6"/>
    <w:rsid w:val="00C04C3A"/>
    <w:rsid w:val="00C04EE0"/>
    <w:rsid w:val="00C04F43"/>
    <w:rsid w:val="00C05156"/>
    <w:rsid w:val="00C052AB"/>
    <w:rsid w:val="00C052B8"/>
    <w:rsid w:val="00C053CC"/>
    <w:rsid w:val="00C054F1"/>
    <w:rsid w:val="00C054FB"/>
    <w:rsid w:val="00C05674"/>
    <w:rsid w:val="00C056A2"/>
    <w:rsid w:val="00C0597A"/>
    <w:rsid w:val="00C05B1B"/>
    <w:rsid w:val="00C05C4B"/>
    <w:rsid w:val="00C05DCE"/>
    <w:rsid w:val="00C05E95"/>
    <w:rsid w:val="00C05E9C"/>
    <w:rsid w:val="00C060B8"/>
    <w:rsid w:val="00C062B7"/>
    <w:rsid w:val="00C06523"/>
    <w:rsid w:val="00C06539"/>
    <w:rsid w:val="00C06593"/>
    <w:rsid w:val="00C06647"/>
    <w:rsid w:val="00C06738"/>
    <w:rsid w:val="00C068C2"/>
    <w:rsid w:val="00C0692F"/>
    <w:rsid w:val="00C06983"/>
    <w:rsid w:val="00C06B1F"/>
    <w:rsid w:val="00C06BAB"/>
    <w:rsid w:val="00C06CE7"/>
    <w:rsid w:val="00C06D49"/>
    <w:rsid w:val="00C06E0C"/>
    <w:rsid w:val="00C06EFA"/>
    <w:rsid w:val="00C06FBF"/>
    <w:rsid w:val="00C06FEB"/>
    <w:rsid w:val="00C0702E"/>
    <w:rsid w:val="00C07035"/>
    <w:rsid w:val="00C071A7"/>
    <w:rsid w:val="00C073A7"/>
    <w:rsid w:val="00C07496"/>
    <w:rsid w:val="00C074B2"/>
    <w:rsid w:val="00C074CD"/>
    <w:rsid w:val="00C074F1"/>
    <w:rsid w:val="00C07912"/>
    <w:rsid w:val="00C07A1D"/>
    <w:rsid w:val="00C07BE3"/>
    <w:rsid w:val="00C07BEE"/>
    <w:rsid w:val="00C07CAD"/>
    <w:rsid w:val="00C07D4A"/>
    <w:rsid w:val="00C07D89"/>
    <w:rsid w:val="00C07E16"/>
    <w:rsid w:val="00C07E61"/>
    <w:rsid w:val="00C07E99"/>
    <w:rsid w:val="00C07EF4"/>
    <w:rsid w:val="00C07F8A"/>
    <w:rsid w:val="00C07F8E"/>
    <w:rsid w:val="00C100BF"/>
    <w:rsid w:val="00C10179"/>
    <w:rsid w:val="00C10214"/>
    <w:rsid w:val="00C104DB"/>
    <w:rsid w:val="00C10586"/>
    <w:rsid w:val="00C106C6"/>
    <w:rsid w:val="00C10881"/>
    <w:rsid w:val="00C108BE"/>
    <w:rsid w:val="00C10A5C"/>
    <w:rsid w:val="00C10B8D"/>
    <w:rsid w:val="00C10C2D"/>
    <w:rsid w:val="00C10CCE"/>
    <w:rsid w:val="00C10D02"/>
    <w:rsid w:val="00C10D33"/>
    <w:rsid w:val="00C10EFF"/>
    <w:rsid w:val="00C10FB2"/>
    <w:rsid w:val="00C110A6"/>
    <w:rsid w:val="00C1124E"/>
    <w:rsid w:val="00C1132A"/>
    <w:rsid w:val="00C1154D"/>
    <w:rsid w:val="00C11583"/>
    <w:rsid w:val="00C115EA"/>
    <w:rsid w:val="00C11642"/>
    <w:rsid w:val="00C11676"/>
    <w:rsid w:val="00C11954"/>
    <w:rsid w:val="00C11982"/>
    <w:rsid w:val="00C11C45"/>
    <w:rsid w:val="00C11CBB"/>
    <w:rsid w:val="00C11CD1"/>
    <w:rsid w:val="00C11D16"/>
    <w:rsid w:val="00C11D3C"/>
    <w:rsid w:val="00C11E3D"/>
    <w:rsid w:val="00C11E7B"/>
    <w:rsid w:val="00C11FA0"/>
    <w:rsid w:val="00C121BE"/>
    <w:rsid w:val="00C12211"/>
    <w:rsid w:val="00C1225C"/>
    <w:rsid w:val="00C122D3"/>
    <w:rsid w:val="00C122DD"/>
    <w:rsid w:val="00C1241F"/>
    <w:rsid w:val="00C1244A"/>
    <w:rsid w:val="00C125EB"/>
    <w:rsid w:val="00C125EC"/>
    <w:rsid w:val="00C12665"/>
    <w:rsid w:val="00C126FA"/>
    <w:rsid w:val="00C1274B"/>
    <w:rsid w:val="00C12750"/>
    <w:rsid w:val="00C127EB"/>
    <w:rsid w:val="00C128B7"/>
    <w:rsid w:val="00C12D13"/>
    <w:rsid w:val="00C12E2D"/>
    <w:rsid w:val="00C12E7A"/>
    <w:rsid w:val="00C12F4A"/>
    <w:rsid w:val="00C1338D"/>
    <w:rsid w:val="00C134A1"/>
    <w:rsid w:val="00C13624"/>
    <w:rsid w:val="00C13674"/>
    <w:rsid w:val="00C139CC"/>
    <w:rsid w:val="00C139E5"/>
    <w:rsid w:val="00C13A1F"/>
    <w:rsid w:val="00C13B9B"/>
    <w:rsid w:val="00C13BC0"/>
    <w:rsid w:val="00C13BC6"/>
    <w:rsid w:val="00C13C14"/>
    <w:rsid w:val="00C13D66"/>
    <w:rsid w:val="00C13DDD"/>
    <w:rsid w:val="00C13EC2"/>
    <w:rsid w:val="00C13F66"/>
    <w:rsid w:val="00C14256"/>
    <w:rsid w:val="00C142E5"/>
    <w:rsid w:val="00C1471E"/>
    <w:rsid w:val="00C14751"/>
    <w:rsid w:val="00C14773"/>
    <w:rsid w:val="00C1491E"/>
    <w:rsid w:val="00C14AC8"/>
    <w:rsid w:val="00C14B18"/>
    <w:rsid w:val="00C14DA4"/>
    <w:rsid w:val="00C14E0E"/>
    <w:rsid w:val="00C14F87"/>
    <w:rsid w:val="00C14F8D"/>
    <w:rsid w:val="00C1504E"/>
    <w:rsid w:val="00C150C6"/>
    <w:rsid w:val="00C1522F"/>
    <w:rsid w:val="00C15347"/>
    <w:rsid w:val="00C15350"/>
    <w:rsid w:val="00C1550E"/>
    <w:rsid w:val="00C15650"/>
    <w:rsid w:val="00C15656"/>
    <w:rsid w:val="00C15728"/>
    <w:rsid w:val="00C15834"/>
    <w:rsid w:val="00C15894"/>
    <w:rsid w:val="00C158A3"/>
    <w:rsid w:val="00C159B0"/>
    <w:rsid w:val="00C15A74"/>
    <w:rsid w:val="00C15BCC"/>
    <w:rsid w:val="00C15D84"/>
    <w:rsid w:val="00C15E22"/>
    <w:rsid w:val="00C15EDB"/>
    <w:rsid w:val="00C15F03"/>
    <w:rsid w:val="00C15F9A"/>
    <w:rsid w:val="00C16105"/>
    <w:rsid w:val="00C16232"/>
    <w:rsid w:val="00C163AE"/>
    <w:rsid w:val="00C163C6"/>
    <w:rsid w:val="00C16507"/>
    <w:rsid w:val="00C16587"/>
    <w:rsid w:val="00C16734"/>
    <w:rsid w:val="00C1675B"/>
    <w:rsid w:val="00C16761"/>
    <w:rsid w:val="00C16786"/>
    <w:rsid w:val="00C167E5"/>
    <w:rsid w:val="00C16826"/>
    <w:rsid w:val="00C16906"/>
    <w:rsid w:val="00C16A98"/>
    <w:rsid w:val="00C16C4F"/>
    <w:rsid w:val="00C16D4D"/>
    <w:rsid w:val="00C16E70"/>
    <w:rsid w:val="00C1709D"/>
    <w:rsid w:val="00C170D9"/>
    <w:rsid w:val="00C1712E"/>
    <w:rsid w:val="00C1736B"/>
    <w:rsid w:val="00C17374"/>
    <w:rsid w:val="00C17415"/>
    <w:rsid w:val="00C1741F"/>
    <w:rsid w:val="00C17633"/>
    <w:rsid w:val="00C1770D"/>
    <w:rsid w:val="00C1774C"/>
    <w:rsid w:val="00C177AE"/>
    <w:rsid w:val="00C17946"/>
    <w:rsid w:val="00C179F9"/>
    <w:rsid w:val="00C17A17"/>
    <w:rsid w:val="00C17A8D"/>
    <w:rsid w:val="00C17BFF"/>
    <w:rsid w:val="00C17CC4"/>
    <w:rsid w:val="00C17DA4"/>
    <w:rsid w:val="00C17E04"/>
    <w:rsid w:val="00C17FCF"/>
    <w:rsid w:val="00C2001C"/>
    <w:rsid w:val="00C2004E"/>
    <w:rsid w:val="00C200C0"/>
    <w:rsid w:val="00C20103"/>
    <w:rsid w:val="00C20174"/>
    <w:rsid w:val="00C201A6"/>
    <w:rsid w:val="00C20219"/>
    <w:rsid w:val="00C20298"/>
    <w:rsid w:val="00C20531"/>
    <w:rsid w:val="00C20622"/>
    <w:rsid w:val="00C20675"/>
    <w:rsid w:val="00C206FC"/>
    <w:rsid w:val="00C207E1"/>
    <w:rsid w:val="00C208FE"/>
    <w:rsid w:val="00C20A80"/>
    <w:rsid w:val="00C20BEA"/>
    <w:rsid w:val="00C20D1B"/>
    <w:rsid w:val="00C20D2B"/>
    <w:rsid w:val="00C20E0E"/>
    <w:rsid w:val="00C20F0C"/>
    <w:rsid w:val="00C20FA8"/>
    <w:rsid w:val="00C21016"/>
    <w:rsid w:val="00C21170"/>
    <w:rsid w:val="00C21224"/>
    <w:rsid w:val="00C21368"/>
    <w:rsid w:val="00C213C2"/>
    <w:rsid w:val="00C21420"/>
    <w:rsid w:val="00C21460"/>
    <w:rsid w:val="00C21548"/>
    <w:rsid w:val="00C217C4"/>
    <w:rsid w:val="00C21B41"/>
    <w:rsid w:val="00C21D22"/>
    <w:rsid w:val="00C21D63"/>
    <w:rsid w:val="00C21EA8"/>
    <w:rsid w:val="00C2221E"/>
    <w:rsid w:val="00C22289"/>
    <w:rsid w:val="00C222C9"/>
    <w:rsid w:val="00C2238F"/>
    <w:rsid w:val="00C224EC"/>
    <w:rsid w:val="00C2255D"/>
    <w:rsid w:val="00C22579"/>
    <w:rsid w:val="00C225DC"/>
    <w:rsid w:val="00C225E7"/>
    <w:rsid w:val="00C226B4"/>
    <w:rsid w:val="00C22776"/>
    <w:rsid w:val="00C22AB0"/>
    <w:rsid w:val="00C22AF7"/>
    <w:rsid w:val="00C22B3E"/>
    <w:rsid w:val="00C22B9D"/>
    <w:rsid w:val="00C22F3F"/>
    <w:rsid w:val="00C22FC0"/>
    <w:rsid w:val="00C23145"/>
    <w:rsid w:val="00C231FB"/>
    <w:rsid w:val="00C23216"/>
    <w:rsid w:val="00C23226"/>
    <w:rsid w:val="00C232BC"/>
    <w:rsid w:val="00C234F5"/>
    <w:rsid w:val="00C2366C"/>
    <w:rsid w:val="00C237AB"/>
    <w:rsid w:val="00C2391C"/>
    <w:rsid w:val="00C2392F"/>
    <w:rsid w:val="00C23BBD"/>
    <w:rsid w:val="00C23D4F"/>
    <w:rsid w:val="00C23D87"/>
    <w:rsid w:val="00C23EB5"/>
    <w:rsid w:val="00C23F6A"/>
    <w:rsid w:val="00C23F73"/>
    <w:rsid w:val="00C24167"/>
    <w:rsid w:val="00C241C0"/>
    <w:rsid w:val="00C24221"/>
    <w:rsid w:val="00C243F4"/>
    <w:rsid w:val="00C2447C"/>
    <w:rsid w:val="00C2448C"/>
    <w:rsid w:val="00C24744"/>
    <w:rsid w:val="00C2477A"/>
    <w:rsid w:val="00C2477E"/>
    <w:rsid w:val="00C24805"/>
    <w:rsid w:val="00C248C4"/>
    <w:rsid w:val="00C2495D"/>
    <w:rsid w:val="00C249FE"/>
    <w:rsid w:val="00C24B0F"/>
    <w:rsid w:val="00C24B27"/>
    <w:rsid w:val="00C24B3D"/>
    <w:rsid w:val="00C24B9E"/>
    <w:rsid w:val="00C24D2B"/>
    <w:rsid w:val="00C24DA6"/>
    <w:rsid w:val="00C24FCF"/>
    <w:rsid w:val="00C2501C"/>
    <w:rsid w:val="00C25097"/>
    <w:rsid w:val="00C25418"/>
    <w:rsid w:val="00C25475"/>
    <w:rsid w:val="00C2548F"/>
    <w:rsid w:val="00C2555E"/>
    <w:rsid w:val="00C2561D"/>
    <w:rsid w:val="00C25681"/>
    <w:rsid w:val="00C257B9"/>
    <w:rsid w:val="00C25874"/>
    <w:rsid w:val="00C258E5"/>
    <w:rsid w:val="00C259FF"/>
    <w:rsid w:val="00C25CC6"/>
    <w:rsid w:val="00C25D20"/>
    <w:rsid w:val="00C25E64"/>
    <w:rsid w:val="00C25EE3"/>
    <w:rsid w:val="00C25F8A"/>
    <w:rsid w:val="00C2600A"/>
    <w:rsid w:val="00C26036"/>
    <w:rsid w:val="00C260C8"/>
    <w:rsid w:val="00C261D1"/>
    <w:rsid w:val="00C266F5"/>
    <w:rsid w:val="00C26782"/>
    <w:rsid w:val="00C26784"/>
    <w:rsid w:val="00C267E8"/>
    <w:rsid w:val="00C26822"/>
    <w:rsid w:val="00C26967"/>
    <w:rsid w:val="00C26987"/>
    <w:rsid w:val="00C269F4"/>
    <w:rsid w:val="00C26A05"/>
    <w:rsid w:val="00C26B15"/>
    <w:rsid w:val="00C26BC3"/>
    <w:rsid w:val="00C26CD4"/>
    <w:rsid w:val="00C26E55"/>
    <w:rsid w:val="00C26FD7"/>
    <w:rsid w:val="00C26FE5"/>
    <w:rsid w:val="00C26FF2"/>
    <w:rsid w:val="00C27000"/>
    <w:rsid w:val="00C271C5"/>
    <w:rsid w:val="00C27512"/>
    <w:rsid w:val="00C275C8"/>
    <w:rsid w:val="00C2764E"/>
    <w:rsid w:val="00C277AB"/>
    <w:rsid w:val="00C27818"/>
    <w:rsid w:val="00C278F3"/>
    <w:rsid w:val="00C279F7"/>
    <w:rsid w:val="00C27A5C"/>
    <w:rsid w:val="00C27AC5"/>
    <w:rsid w:val="00C27BAA"/>
    <w:rsid w:val="00C27E80"/>
    <w:rsid w:val="00C27EB7"/>
    <w:rsid w:val="00C30017"/>
    <w:rsid w:val="00C300FC"/>
    <w:rsid w:val="00C30172"/>
    <w:rsid w:val="00C30264"/>
    <w:rsid w:val="00C303DC"/>
    <w:rsid w:val="00C303E2"/>
    <w:rsid w:val="00C30444"/>
    <w:rsid w:val="00C304BD"/>
    <w:rsid w:val="00C305D9"/>
    <w:rsid w:val="00C308DA"/>
    <w:rsid w:val="00C309EB"/>
    <w:rsid w:val="00C30A31"/>
    <w:rsid w:val="00C30E2B"/>
    <w:rsid w:val="00C30F03"/>
    <w:rsid w:val="00C30F5C"/>
    <w:rsid w:val="00C30FEE"/>
    <w:rsid w:val="00C3104D"/>
    <w:rsid w:val="00C3105C"/>
    <w:rsid w:val="00C31178"/>
    <w:rsid w:val="00C31445"/>
    <w:rsid w:val="00C314B7"/>
    <w:rsid w:val="00C314B8"/>
    <w:rsid w:val="00C31516"/>
    <w:rsid w:val="00C317AA"/>
    <w:rsid w:val="00C317EA"/>
    <w:rsid w:val="00C3187D"/>
    <w:rsid w:val="00C318E4"/>
    <w:rsid w:val="00C3199A"/>
    <w:rsid w:val="00C31A07"/>
    <w:rsid w:val="00C31DBF"/>
    <w:rsid w:val="00C31ECC"/>
    <w:rsid w:val="00C31FFE"/>
    <w:rsid w:val="00C32021"/>
    <w:rsid w:val="00C3263B"/>
    <w:rsid w:val="00C32746"/>
    <w:rsid w:val="00C3282C"/>
    <w:rsid w:val="00C328BB"/>
    <w:rsid w:val="00C32AF4"/>
    <w:rsid w:val="00C32B64"/>
    <w:rsid w:val="00C32C30"/>
    <w:rsid w:val="00C32CA6"/>
    <w:rsid w:val="00C32D74"/>
    <w:rsid w:val="00C32FF1"/>
    <w:rsid w:val="00C3304D"/>
    <w:rsid w:val="00C33086"/>
    <w:rsid w:val="00C330C5"/>
    <w:rsid w:val="00C33133"/>
    <w:rsid w:val="00C33134"/>
    <w:rsid w:val="00C332B7"/>
    <w:rsid w:val="00C33392"/>
    <w:rsid w:val="00C33476"/>
    <w:rsid w:val="00C334B9"/>
    <w:rsid w:val="00C336E8"/>
    <w:rsid w:val="00C339B9"/>
    <w:rsid w:val="00C33AA2"/>
    <w:rsid w:val="00C33BC7"/>
    <w:rsid w:val="00C33C98"/>
    <w:rsid w:val="00C33CC2"/>
    <w:rsid w:val="00C33CF6"/>
    <w:rsid w:val="00C33E0D"/>
    <w:rsid w:val="00C33E53"/>
    <w:rsid w:val="00C34028"/>
    <w:rsid w:val="00C34314"/>
    <w:rsid w:val="00C3431D"/>
    <w:rsid w:val="00C343B9"/>
    <w:rsid w:val="00C3441D"/>
    <w:rsid w:val="00C344CD"/>
    <w:rsid w:val="00C34684"/>
    <w:rsid w:val="00C34779"/>
    <w:rsid w:val="00C348F4"/>
    <w:rsid w:val="00C349DC"/>
    <w:rsid w:val="00C34B39"/>
    <w:rsid w:val="00C35047"/>
    <w:rsid w:val="00C35304"/>
    <w:rsid w:val="00C355D2"/>
    <w:rsid w:val="00C355F1"/>
    <w:rsid w:val="00C357BE"/>
    <w:rsid w:val="00C35A16"/>
    <w:rsid w:val="00C35A7F"/>
    <w:rsid w:val="00C35B93"/>
    <w:rsid w:val="00C35C47"/>
    <w:rsid w:val="00C35CC1"/>
    <w:rsid w:val="00C35D3E"/>
    <w:rsid w:val="00C35D51"/>
    <w:rsid w:val="00C35E10"/>
    <w:rsid w:val="00C35E30"/>
    <w:rsid w:val="00C35ECA"/>
    <w:rsid w:val="00C35EF4"/>
    <w:rsid w:val="00C35FE1"/>
    <w:rsid w:val="00C360B3"/>
    <w:rsid w:val="00C36170"/>
    <w:rsid w:val="00C36177"/>
    <w:rsid w:val="00C3621D"/>
    <w:rsid w:val="00C36221"/>
    <w:rsid w:val="00C36334"/>
    <w:rsid w:val="00C365C9"/>
    <w:rsid w:val="00C3661A"/>
    <w:rsid w:val="00C3677C"/>
    <w:rsid w:val="00C36840"/>
    <w:rsid w:val="00C36DEE"/>
    <w:rsid w:val="00C37122"/>
    <w:rsid w:val="00C372A2"/>
    <w:rsid w:val="00C372ED"/>
    <w:rsid w:val="00C37314"/>
    <w:rsid w:val="00C3740A"/>
    <w:rsid w:val="00C37ACB"/>
    <w:rsid w:val="00C37AE0"/>
    <w:rsid w:val="00C37DD4"/>
    <w:rsid w:val="00C37F6D"/>
    <w:rsid w:val="00C400C6"/>
    <w:rsid w:val="00C400E3"/>
    <w:rsid w:val="00C4012C"/>
    <w:rsid w:val="00C40349"/>
    <w:rsid w:val="00C403C5"/>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0E04"/>
    <w:rsid w:val="00C40FFD"/>
    <w:rsid w:val="00C41007"/>
    <w:rsid w:val="00C4104C"/>
    <w:rsid w:val="00C41147"/>
    <w:rsid w:val="00C411E6"/>
    <w:rsid w:val="00C4125C"/>
    <w:rsid w:val="00C41416"/>
    <w:rsid w:val="00C41444"/>
    <w:rsid w:val="00C41460"/>
    <w:rsid w:val="00C41586"/>
    <w:rsid w:val="00C4167D"/>
    <w:rsid w:val="00C41804"/>
    <w:rsid w:val="00C41A09"/>
    <w:rsid w:val="00C41A6E"/>
    <w:rsid w:val="00C41ACC"/>
    <w:rsid w:val="00C41B32"/>
    <w:rsid w:val="00C41B52"/>
    <w:rsid w:val="00C41B87"/>
    <w:rsid w:val="00C41B9E"/>
    <w:rsid w:val="00C41C96"/>
    <w:rsid w:val="00C41C9D"/>
    <w:rsid w:val="00C41CAE"/>
    <w:rsid w:val="00C41D6C"/>
    <w:rsid w:val="00C41E71"/>
    <w:rsid w:val="00C41ED7"/>
    <w:rsid w:val="00C41F77"/>
    <w:rsid w:val="00C421A7"/>
    <w:rsid w:val="00C422D5"/>
    <w:rsid w:val="00C4242B"/>
    <w:rsid w:val="00C4253A"/>
    <w:rsid w:val="00C42783"/>
    <w:rsid w:val="00C4286B"/>
    <w:rsid w:val="00C42A69"/>
    <w:rsid w:val="00C42A85"/>
    <w:rsid w:val="00C42AEF"/>
    <w:rsid w:val="00C42B2E"/>
    <w:rsid w:val="00C42B74"/>
    <w:rsid w:val="00C42BFF"/>
    <w:rsid w:val="00C42C24"/>
    <w:rsid w:val="00C42CD1"/>
    <w:rsid w:val="00C42DBB"/>
    <w:rsid w:val="00C42E3A"/>
    <w:rsid w:val="00C42E55"/>
    <w:rsid w:val="00C43052"/>
    <w:rsid w:val="00C431BF"/>
    <w:rsid w:val="00C432A5"/>
    <w:rsid w:val="00C43325"/>
    <w:rsid w:val="00C43389"/>
    <w:rsid w:val="00C4339A"/>
    <w:rsid w:val="00C4363C"/>
    <w:rsid w:val="00C437E5"/>
    <w:rsid w:val="00C4381D"/>
    <w:rsid w:val="00C438A4"/>
    <w:rsid w:val="00C438A5"/>
    <w:rsid w:val="00C439D2"/>
    <w:rsid w:val="00C43A51"/>
    <w:rsid w:val="00C43A57"/>
    <w:rsid w:val="00C43A9E"/>
    <w:rsid w:val="00C43B96"/>
    <w:rsid w:val="00C43C0D"/>
    <w:rsid w:val="00C43CD4"/>
    <w:rsid w:val="00C43D25"/>
    <w:rsid w:val="00C43E58"/>
    <w:rsid w:val="00C43EF3"/>
    <w:rsid w:val="00C43FF0"/>
    <w:rsid w:val="00C44105"/>
    <w:rsid w:val="00C4421F"/>
    <w:rsid w:val="00C44317"/>
    <w:rsid w:val="00C4441A"/>
    <w:rsid w:val="00C4448D"/>
    <w:rsid w:val="00C44622"/>
    <w:rsid w:val="00C446F7"/>
    <w:rsid w:val="00C448C2"/>
    <w:rsid w:val="00C4495D"/>
    <w:rsid w:val="00C449DA"/>
    <w:rsid w:val="00C44BCD"/>
    <w:rsid w:val="00C44BFD"/>
    <w:rsid w:val="00C44C38"/>
    <w:rsid w:val="00C45178"/>
    <w:rsid w:val="00C45189"/>
    <w:rsid w:val="00C452A9"/>
    <w:rsid w:val="00C452CD"/>
    <w:rsid w:val="00C45408"/>
    <w:rsid w:val="00C454BC"/>
    <w:rsid w:val="00C4554F"/>
    <w:rsid w:val="00C45550"/>
    <w:rsid w:val="00C4565C"/>
    <w:rsid w:val="00C4569B"/>
    <w:rsid w:val="00C45799"/>
    <w:rsid w:val="00C4581B"/>
    <w:rsid w:val="00C458B2"/>
    <w:rsid w:val="00C45A33"/>
    <w:rsid w:val="00C45D41"/>
    <w:rsid w:val="00C45F94"/>
    <w:rsid w:val="00C46029"/>
    <w:rsid w:val="00C46125"/>
    <w:rsid w:val="00C4616C"/>
    <w:rsid w:val="00C46467"/>
    <w:rsid w:val="00C464AF"/>
    <w:rsid w:val="00C4651C"/>
    <w:rsid w:val="00C46646"/>
    <w:rsid w:val="00C4678F"/>
    <w:rsid w:val="00C46A00"/>
    <w:rsid w:val="00C46A2D"/>
    <w:rsid w:val="00C46B81"/>
    <w:rsid w:val="00C46D6A"/>
    <w:rsid w:val="00C46DF7"/>
    <w:rsid w:val="00C46F2B"/>
    <w:rsid w:val="00C47017"/>
    <w:rsid w:val="00C47077"/>
    <w:rsid w:val="00C4723A"/>
    <w:rsid w:val="00C4732C"/>
    <w:rsid w:val="00C47466"/>
    <w:rsid w:val="00C4758D"/>
    <w:rsid w:val="00C4769D"/>
    <w:rsid w:val="00C477B9"/>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273"/>
    <w:rsid w:val="00C502C1"/>
    <w:rsid w:val="00C50308"/>
    <w:rsid w:val="00C50416"/>
    <w:rsid w:val="00C5045C"/>
    <w:rsid w:val="00C504C1"/>
    <w:rsid w:val="00C506FC"/>
    <w:rsid w:val="00C507C9"/>
    <w:rsid w:val="00C508B3"/>
    <w:rsid w:val="00C509E6"/>
    <w:rsid w:val="00C50A63"/>
    <w:rsid w:val="00C50B71"/>
    <w:rsid w:val="00C50B86"/>
    <w:rsid w:val="00C50C57"/>
    <w:rsid w:val="00C50CBA"/>
    <w:rsid w:val="00C50CE7"/>
    <w:rsid w:val="00C50D39"/>
    <w:rsid w:val="00C50DF6"/>
    <w:rsid w:val="00C50E2C"/>
    <w:rsid w:val="00C50ECB"/>
    <w:rsid w:val="00C5117A"/>
    <w:rsid w:val="00C5127F"/>
    <w:rsid w:val="00C51285"/>
    <w:rsid w:val="00C5146F"/>
    <w:rsid w:val="00C514E6"/>
    <w:rsid w:val="00C514F1"/>
    <w:rsid w:val="00C51760"/>
    <w:rsid w:val="00C5176B"/>
    <w:rsid w:val="00C518BF"/>
    <w:rsid w:val="00C518C6"/>
    <w:rsid w:val="00C51983"/>
    <w:rsid w:val="00C5198E"/>
    <w:rsid w:val="00C519BE"/>
    <w:rsid w:val="00C51A74"/>
    <w:rsid w:val="00C51BC6"/>
    <w:rsid w:val="00C51C61"/>
    <w:rsid w:val="00C51F4E"/>
    <w:rsid w:val="00C52083"/>
    <w:rsid w:val="00C52096"/>
    <w:rsid w:val="00C521ED"/>
    <w:rsid w:val="00C52225"/>
    <w:rsid w:val="00C52237"/>
    <w:rsid w:val="00C52292"/>
    <w:rsid w:val="00C522AE"/>
    <w:rsid w:val="00C523BD"/>
    <w:rsid w:val="00C52410"/>
    <w:rsid w:val="00C525B3"/>
    <w:rsid w:val="00C5285F"/>
    <w:rsid w:val="00C52996"/>
    <w:rsid w:val="00C52BC7"/>
    <w:rsid w:val="00C52C5F"/>
    <w:rsid w:val="00C52C69"/>
    <w:rsid w:val="00C52CF6"/>
    <w:rsid w:val="00C52F1C"/>
    <w:rsid w:val="00C52F5E"/>
    <w:rsid w:val="00C52F98"/>
    <w:rsid w:val="00C52FC2"/>
    <w:rsid w:val="00C531CC"/>
    <w:rsid w:val="00C53237"/>
    <w:rsid w:val="00C5327A"/>
    <w:rsid w:val="00C5334D"/>
    <w:rsid w:val="00C53467"/>
    <w:rsid w:val="00C5369D"/>
    <w:rsid w:val="00C5377D"/>
    <w:rsid w:val="00C53850"/>
    <w:rsid w:val="00C53BDB"/>
    <w:rsid w:val="00C53BE7"/>
    <w:rsid w:val="00C53C42"/>
    <w:rsid w:val="00C53CD9"/>
    <w:rsid w:val="00C53D7D"/>
    <w:rsid w:val="00C53FA4"/>
    <w:rsid w:val="00C5415C"/>
    <w:rsid w:val="00C54193"/>
    <w:rsid w:val="00C54378"/>
    <w:rsid w:val="00C543C4"/>
    <w:rsid w:val="00C54800"/>
    <w:rsid w:val="00C54949"/>
    <w:rsid w:val="00C54DC7"/>
    <w:rsid w:val="00C54E06"/>
    <w:rsid w:val="00C54E7A"/>
    <w:rsid w:val="00C54EEC"/>
    <w:rsid w:val="00C54F3C"/>
    <w:rsid w:val="00C54F57"/>
    <w:rsid w:val="00C5501C"/>
    <w:rsid w:val="00C5503D"/>
    <w:rsid w:val="00C55204"/>
    <w:rsid w:val="00C5528D"/>
    <w:rsid w:val="00C5531A"/>
    <w:rsid w:val="00C55356"/>
    <w:rsid w:val="00C5535A"/>
    <w:rsid w:val="00C55384"/>
    <w:rsid w:val="00C5538A"/>
    <w:rsid w:val="00C5562B"/>
    <w:rsid w:val="00C55654"/>
    <w:rsid w:val="00C55710"/>
    <w:rsid w:val="00C55732"/>
    <w:rsid w:val="00C558B6"/>
    <w:rsid w:val="00C5594A"/>
    <w:rsid w:val="00C5598A"/>
    <w:rsid w:val="00C55BA9"/>
    <w:rsid w:val="00C55C2C"/>
    <w:rsid w:val="00C55C83"/>
    <w:rsid w:val="00C55CA1"/>
    <w:rsid w:val="00C55CCC"/>
    <w:rsid w:val="00C5617A"/>
    <w:rsid w:val="00C56203"/>
    <w:rsid w:val="00C5648E"/>
    <w:rsid w:val="00C56685"/>
    <w:rsid w:val="00C56868"/>
    <w:rsid w:val="00C568DD"/>
    <w:rsid w:val="00C56A6C"/>
    <w:rsid w:val="00C56B39"/>
    <w:rsid w:val="00C56BA1"/>
    <w:rsid w:val="00C56BAF"/>
    <w:rsid w:val="00C56CCE"/>
    <w:rsid w:val="00C56F16"/>
    <w:rsid w:val="00C56FEE"/>
    <w:rsid w:val="00C57200"/>
    <w:rsid w:val="00C57303"/>
    <w:rsid w:val="00C574E7"/>
    <w:rsid w:val="00C575DF"/>
    <w:rsid w:val="00C5764A"/>
    <w:rsid w:val="00C57751"/>
    <w:rsid w:val="00C57788"/>
    <w:rsid w:val="00C57832"/>
    <w:rsid w:val="00C57978"/>
    <w:rsid w:val="00C57B77"/>
    <w:rsid w:val="00C57CCC"/>
    <w:rsid w:val="00C57E0C"/>
    <w:rsid w:val="00C60077"/>
    <w:rsid w:val="00C60177"/>
    <w:rsid w:val="00C60264"/>
    <w:rsid w:val="00C602B8"/>
    <w:rsid w:val="00C602C7"/>
    <w:rsid w:val="00C602F6"/>
    <w:rsid w:val="00C60345"/>
    <w:rsid w:val="00C6056F"/>
    <w:rsid w:val="00C605E5"/>
    <w:rsid w:val="00C605FF"/>
    <w:rsid w:val="00C608C2"/>
    <w:rsid w:val="00C60D35"/>
    <w:rsid w:val="00C60E12"/>
    <w:rsid w:val="00C60E4E"/>
    <w:rsid w:val="00C60E65"/>
    <w:rsid w:val="00C60F23"/>
    <w:rsid w:val="00C60F4A"/>
    <w:rsid w:val="00C60FEF"/>
    <w:rsid w:val="00C6116D"/>
    <w:rsid w:val="00C611CE"/>
    <w:rsid w:val="00C611D6"/>
    <w:rsid w:val="00C612E3"/>
    <w:rsid w:val="00C61381"/>
    <w:rsid w:val="00C613B0"/>
    <w:rsid w:val="00C613D1"/>
    <w:rsid w:val="00C613D8"/>
    <w:rsid w:val="00C6153C"/>
    <w:rsid w:val="00C6168C"/>
    <w:rsid w:val="00C61693"/>
    <w:rsid w:val="00C61785"/>
    <w:rsid w:val="00C618A6"/>
    <w:rsid w:val="00C61936"/>
    <w:rsid w:val="00C61957"/>
    <w:rsid w:val="00C61B12"/>
    <w:rsid w:val="00C61B5C"/>
    <w:rsid w:val="00C61C88"/>
    <w:rsid w:val="00C61DCF"/>
    <w:rsid w:val="00C61E88"/>
    <w:rsid w:val="00C62051"/>
    <w:rsid w:val="00C620A2"/>
    <w:rsid w:val="00C6225A"/>
    <w:rsid w:val="00C62480"/>
    <w:rsid w:val="00C6256B"/>
    <w:rsid w:val="00C6264F"/>
    <w:rsid w:val="00C6274D"/>
    <w:rsid w:val="00C62754"/>
    <w:rsid w:val="00C628FD"/>
    <w:rsid w:val="00C62991"/>
    <w:rsid w:val="00C62BC4"/>
    <w:rsid w:val="00C62D39"/>
    <w:rsid w:val="00C62D4B"/>
    <w:rsid w:val="00C62DA6"/>
    <w:rsid w:val="00C62DAE"/>
    <w:rsid w:val="00C62DF1"/>
    <w:rsid w:val="00C62F2C"/>
    <w:rsid w:val="00C631D4"/>
    <w:rsid w:val="00C63204"/>
    <w:rsid w:val="00C6344B"/>
    <w:rsid w:val="00C63567"/>
    <w:rsid w:val="00C63653"/>
    <w:rsid w:val="00C636B0"/>
    <w:rsid w:val="00C639B4"/>
    <w:rsid w:val="00C639B8"/>
    <w:rsid w:val="00C639D4"/>
    <w:rsid w:val="00C63A4D"/>
    <w:rsid w:val="00C63B22"/>
    <w:rsid w:val="00C63BC6"/>
    <w:rsid w:val="00C63BE2"/>
    <w:rsid w:val="00C63C43"/>
    <w:rsid w:val="00C6403D"/>
    <w:rsid w:val="00C6415D"/>
    <w:rsid w:val="00C641E2"/>
    <w:rsid w:val="00C64243"/>
    <w:rsid w:val="00C6427F"/>
    <w:rsid w:val="00C64341"/>
    <w:rsid w:val="00C64406"/>
    <w:rsid w:val="00C6458C"/>
    <w:rsid w:val="00C645DA"/>
    <w:rsid w:val="00C6468E"/>
    <w:rsid w:val="00C646B0"/>
    <w:rsid w:val="00C646BA"/>
    <w:rsid w:val="00C6480F"/>
    <w:rsid w:val="00C6486E"/>
    <w:rsid w:val="00C64926"/>
    <w:rsid w:val="00C64AC5"/>
    <w:rsid w:val="00C64B19"/>
    <w:rsid w:val="00C64B5B"/>
    <w:rsid w:val="00C64B7B"/>
    <w:rsid w:val="00C64CA3"/>
    <w:rsid w:val="00C64D32"/>
    <w:rsid w:val="00C64DC1"/>
    <w:rsid w:val="00C64E93"/>
    <w:rsid w:val="00C64FEB"/>
    <w:rsid w:val="00C65068"/>
    <w:rsid w:val="00C6510D"/>
    <w:rsid w:val="00C654E9"/>
    <w:rsid w:val="00C655A4"/>
    <w:rsid w:val="00C65765"/>
    <w:rsid w:val="00C65850"/>
    <w:rsid w:val="00C659B1"/>
    <w:rsid w:val="00C65B33"/>
    <w:rsid w:val="00C65BD3"/>
    <w:rsid w:val="00C65BDB"/>
    <w:rsid w:val="00C65BED"/>
    <w:rsid w:val="00C65BF9"/>
    <w:rsid w:val="00C65DE2"/>
    <w:rsid w:val="00C65E32"/>
    <w:rsid w:val="00C65ED4"/>
    <w:rsid w:val="00C65F7B"/>
    <w:rsid w:val="00C6602D"/>
    <w:rsid w:val="00C6629D"/>
    <w:rsid w:val="00C664B4"/>
    <w:rsid w:val="00C66662"/>
    <w:rsid w:val="00C66672"/>
    <w:rsid w:val="00C668D2"/>
    <w:rsid w:val="00C66ABE"/>
    <w:rsid w:val="00C66B51"/>
    <w:rsid w:val="00C66C37"/>
    <w:rsid w:val="00C66D31"/>
    <w:rsid w:val="00C66E83"/>
    <w:rsid w:val="00C66F7E"/>
    <w:rsid w:val="00C6716C"/>
    <w:rsid w:val="00C67576"/>
    <w:rsid w:val="00C67694"/>
    <w:rsid w:val="00C676F7"/>
    <w:rsid w:val="00C6778B"/>
    <w:rsid w:val="00C677A4"/>
    <w:rsid w:val="00C677BF"/>
    <w:rsid w:val="00C678B6"/>
    <w:rsid w:val="00C67A1F"/>
    <w:rsid w:val="00C67B67"/>
    <w:rsid w:val="00C67C03"/>
    <w:rsid w:val="00C67C40"/>
    <w:rsid w:val="00C67E14"/>
    <w:rsid w:val="00C67E17"/>
    <w:rsid w:val="00C67F27"/>
    <w:rsid w:val="00C67F99"/>
    <w:rsid w:val="00C70307"/>
    <w:rsid w:val="00C70400"/>
    <w:rsid w:val="00C70547"/>
    <w:rsid w:val="00C70635"/>
    <w:rsid w:val="00C706BB"/>
    <w:rsid w:val="00C706C2"/>
    <w:rsid w:val="00C707F8"/>
    <w:rsid w:val="00C70825"/>
    <w:rsid w:val="00C70855"/>
    <w:rsid w:val="00C70899"/>
    <w:rsid w:val="00C708B8"/>
    <w:rsid w:val="00C708F3"/>
    <w:rsid w:val="00C70BD5"/>
    <w:rsid w:val="00C70C3D"/>
    <w:rsid w:val="00C70CCC"/>
    <w:rsid w:val="00C70D4B"/>
    <w:rsid w:val="00C70F70"/>
    <w:rsid w:val="00C710D2"/>
    <w:rsid w:val="00C71319"/>
    <w:rsid w:val="00C71342"/>
    <w:rsid w:val="00C713E6"/>
    <w:rsid w:val="00C71414"/>
    <w:rsid w:val="00C7143C"/>
    <w:rsid w:val="00C71547"/>
    <w:rsid w:val="00C71568"/>
    <w:rsid w:val="00C71587"/>
    <w:rsid w:val="00C71627"/>
    <w:rsid w:val="00C7199C"/>
    <w:rsid w:val="00C71A48"/>
    <w:rsid w:val="00C71B45"/>
    <w:rsid w:val="00C71D16"/>
    <w:rsid w:val="00C71DB1"/>
    <w:rsid w:val="00C71E8C"/>
    <w:rsid w:val="00C71E9E"/>
    <w:rsid w:val="00C71FE3"/>
    <w:rsid w:val="00C72196"/>
    <w:rsid w:val="00C722D3"/>
    <w:rsid w:val="00C7233D"/>
    <w:rsid w:val="00C7238D"/>
    <w:rsid w:val="00C72429"/>
    <w:rsid w:val="00C7277E"/>
    <w:rsid w:val="00C72800"/>
    <w:rsid w:val="00C72821"/>
    <w:rsid w:val="00C728DF"/>
    <w:rsid w:val="00C72A35"/>
    <w:rsid w:val="00C7329F"/>
    <w:rsid w:val="00C73408"/>
    <w:rsid w:val="00C73467"/>
    <w:rsid w:val="00C734CA"/>
    <w:rsid w:val="00C734F6"/>
    <w:rsid w:val="00C73517"/>
    <w:rsid w:val="00C7355F"/>
    <w:rsid w:val="00C7371F"/>
    <w:rsid w:val="00C7372F"/>
    <w:rsid w:val="00C7374C"/>
    <w:rsid w:val="00C737F4"/>
    <w:rsid w:val="00C73942"/>
    <w:rsid w:val="00C7397B"/>
    <w:rsid w:val="00C73D54"/>
    <w:rsid w:val="00C73D5E"/>
    <w:rsid w:val="00C73EAC"/>
    <w:rsid w:val="00C740FA"/>
    <w:rsid w:val="00C7433F"/>
    <w:rsid w:val="00C74384"/>
    <w:rsid w:val="00C744AF"/>
    <w:rsid w:val="00C74644"/>
    <w:rsid w:val="00C74827"/>
    <w:rsid w:val="00C74A28"/>
    <w:rsid w:val="00C74CA9"/>
    <w:rsid w:val="00C74CB8"/>
    <w:rsid w:val="00C74CCD"/>
    <w:rsid w:val="00C74D6A"/>
    <w:rsid w:val="00C74E21"/>
    <w:rsid w:val="00C74F74"/>
    <w:rsid w:val="00C74FDB"/>
    <w:rsid w:val="00C7506C"/>
    <w:rsid w:val="00C750F1"/>
    <w:rsid w:val="00C75253"/>
    <w:rsid w:val="00C75312"/>
    <w:rsid w:val="00C7534C"/>
    <w:rsid w:val="00C75350"/>
    <w:rsid w:val="00C753D1"/>
    <w:rsid w:val="00C75467"/>
    <w:rsid w:val="00C754E3"/>
    <w:rsid w:val="00C75555"/>
    <w:rsid w:val="00C755B6"/>
    <w:rsid w:val="00C756A1"/>
    <w:rsid w:val="00C75773"/>
    <w:rsid w:val="00C7577A"/>
    <w:rsid w:val="00C75982"/>
    <w:rsid w:val="00C759EB"/>
    <w:rsid w:val="00C75A8E"/>
    <w:rsid w:val="00C75AA6"/>
    <w:rsid w:val="00C75AF0"/>
    <w:rsid w:val="00C75B59"/>
    <w:rsid w:val="00C75B84"/>
    <w:rsid w:val="00C75B9E"/>
    <w:rsid w:val="00C75C32"/>
    <w:rsid w:val="00C75C88"/>
    <w:rsid w:val="00C75C99"/>
    <w:rsid w:val="00C75CAB"/>
    <w:rsid w:val="00C75D43"/>
    <w:rsid w:val="00C75D45"/>
    <w:rsid w:val="00C75D6D"/>
    <w:rsid w:val="00C75D71"/>
    <w:rsid w:val="00C75EA1"/>
    <w:rsid w:val="00C7600E"/>
    <w:rsid w:val="00C76198"/>
    <w:rsid w:val="00C76253"/>
    <w:rsid w:val="00C762FD"/>
    <w:rsid w:val="00C763A1"/>
    <w:rsid w:val="00C76405"/>
    <w:rsid w:val="00C7648C"/>
    <w:rsid w:val="00C764C9"/>
    <w:rsid w:val="00C766C4"/>
    <w:rsid w:val="00C766F7"/>
    <w:rsid w:val="00C7683E"/>
    <w:rsid w:val="00C769E9"/>
    <w:rsid w:val="00C76A2C"/>
    <w:rsid w:val="00C76A5B"/>
    <w:rsid w:val="00C76B14"/>
    <w:rsid w:val="00C76B2C"/>
    <w:rsid w:val="00C76B4F"/>
    <w:rsid w:val="00C76ECA"/>
    <w:rsid w:val="00C76F72"/>
    <w:rsid w:val="00C76FAD"/>
    <w:rsid w:val="00C771B5"/>
    <w:rsid w:val="00C772C5"/>
    <w:rsid w:val="00C77318"/>
    <w:rsid w:val="00C77428"/>
    <w:rsid w:val="00C77545"/>
    <w:rsid w:val="00C7778B"/>
    <w:rsid w:val="00C777A6"/>
    <w:rsid w:val="00C77812"/>
    <w:rsid w:val="00C77860"/>
    <w:rsid w:val="00C778C1"/>
    <w:rsid w:val="00C778F3"/>
    <w:rsid w:val="00C779EC"/>
    <w:rsid w:val="00C77A19"/>
    <w:rsid w:val="00C77A83"/>
    <w:rsid w:val="00C77B41"/>
    <w:rsid w:val="00C77F4E"/>
    <w:rsid w:val="00C77F8F"/>
    <w:rsid w:val="00C8007D"/>
    <w:rsid w:val="00C8014F"/>
    <w:rsid w:val="00C801BE"/>
    <w:rsid w:val="00C802DF"/>
    <w:rsid w:val="00C8035A"/>
    <w:rsid w:val="00C80496"/>
    <w:rsid w:val="00C80568"/>
    <w:rsid w:val="00C8057E"/>
    <w:rsid w:val="00C8073A"/>
    <w:rsid w:val="00C80769"/>
    <w:rsid w:val="00C808E5"/>
    <w:rsid w:val="00C80900"/>
    <w:rsid w:val="00C80928"/>
    <w:rsid w:val="00C8099A"/>
    <w:rsid w:val="00C809B2"/>
    <w:rsid w:val="00C80B7E"/>
    <w:rsid w:val="00C80CEE"/>
    <w:rsid w:val="00C80D63"/>
    <w:rsid w:val="00C8114F"/>
    <w:rsid w:val="00C81205"/>
    <w:rsid w:val="00C813B0"/>
    <w:rsid w:val="00C8144D"/>
    <w:rsid w:val="00C81450"/>
    <w:rsid w:val="00C814DA"/>
    <w:rsid w:val="00C81576"/>
    <w:rsid w:val="00C816A3"/>
    <w:rsid w:val="00C817D0"/>
    <w:rsid w:val="00C8183A"/>
    <w:rsid w:val="00C818CC"/>
    <w:rsid w:val="00C81989"/>
    <w:rsid w:val="00C81A64"/>
    <w:rsid w:val="00C81B78"/>
    <w:rsid w:val="00C81BA7"/>
    <w:rsid w:val="00C81C1F"/>
    <w:rsid w:val="00C81C2D"/>
    <w:rsid w:val="00C81D09"/>
    <w:rsid w:val="00C81D5D"/>
    <w:rsid w:val="00C81EC7"/>
    <w:rsid w:val="00C81ECA"/>
    <w:rsid w:val="00C81F1B"/>
    <w:rsid w:val="00C81FE0"/>
    <w:rsid w:val="00C82115"/>
    <w:rsid w:val="00C82469"/>
    <w:rsid w:val="00C82656"/>
    <w:rsid w:val="00C82691"/>
    <w:rsid w:val="00C826BB"/>
    <w:rsid w:val="00C8273D"/>
    <w:rsid w:val="00C829FC"/>
    <w:rsid w:val="00C82A66"/>
    <w:rsid w:val="00C82B4E"/>
    <w:rsid w:val="00C82B9E"/>
    <w:rsid w:val="00C82BC3"/>
    <w:rsid w:val="00C82D33"/>
    <w:rsid w:val="00C82D6B"/>
    <w:rsid w:val="00C82FCD"/>
    <w:rsid w:val="00C832ED"/>
    <w:rsid w:val="00C8338D"/>
    <w:rsid w:val="00C833C0"/>
    <w:rsid w:val="00C83461"/>
    <w:rsid w:val="00C83761"/>
    <w:rsid w:val="00C837DE"/>
    <w:rsid w:val="00C83964"/>
    <w:rsid w:val="00C83A80"/>
    <w:rsid w:val="00C83AC3"/>
    <w:rsid w:val="00C83B2B"/>
    <w:rsid w:val="00C83C34"/>
    <w:rsid w:val="00C83C71"/>
    <w:rsid w:val="00C83D0B"/>
    <w:rsid w:val="00C83D5D"/>
    <w:rsid w:val="00C83E81"/>
    <w:rsid w:val="00C83FAA"/>
    <w:rsid w:val="00C84210"/>
    <w:rsid w:val="00C842B6"/>
    <w:rsid w:val="00C84313"/>
    <w:rsid w:val="00C84357"/>
    <w:rsid w:val="00C8439A"/>
    <w:rsid w:val="00C843C8"/>
    <w:rsid w:val="00C84425"/>
    <w:rsid w:val="00C84588"/>
    <w:rsid w:val="00C8466B"/>
    <w:rsid w:val="00C84734"/>
    <w:rsid w:val="00C84936"/>
    <w:rsid w:val="00C84CD2"/>
    <w:rsid w:val="00C84D79"/>
    <w:rsid w:val="00C84DAF"/>
    <w:rsid w:val="00C84F30"/>
    <w:rsid w:val="00C8506C"/>
    <w:rsid w:val="00C85154"/>
    <w:rsid w:val="00C85267"/>
    <w:rsid w:val="00C85316"/>
    <w:rsid w:val="00C853B4"/>
    <w:rsid w:val="00C853F2"/>
    <w:rsid w:val="00C8561F"/>
    <w:rsid w:val="00C857BE"/>
    <w:rsid w:val="00C857E0"/>
    <w:rsid w:val="00C859CF"/>
    <w:rsid w:val="00C85A17"/>
    <w:rsid w:val="00C85A44"/>
    <w:rsid w:val="00C85D46"/>
    <w:rsid w:val="00C85DC3"/>
    <w:rsid w:val="00C85DE2"/>
    <w:rsid w:val="00C860FD"/>
    <w:rsid w:val="00C8611F"/>
    <w:rsid w:val="00C86183"/>
    <w:rsid w:val="00C8623C"/>
    <w:rsid w:val="00C86255"/>
    <w:rsid w:val="00C862ED"/>
    <w:rsid w:val="00C86322"/>
    <w:rsid w:val="00C863A6"/>
    <w:rsid w:val="00C86460"/>
    <w:rsid w:val="00C86678"/>
    <w:rsid w:val="00C866F4"/>
    <w:rsid w:val="00C86868"/>
    <w:rsid w:val="00C869A8"/>
    <w:rsid w:val="00C869C7"/>
    <w:rsid w:val="00C86B86"/>
    <w:rsid w:val="00C86CEE"/>
    <w:rsid w:val="00C86D89"/>
    <w:rsid w:val="00C86DE5"/>
    <w:rsid w:val="00C86FE7"/>
    <w:rsid w:val="00C87077"/>
    <w:rsid w:val="00C8712C"/>
    <w:rsid w:val="00C87217"/>
    <w:rsid w:val="00C87230"/>
    <w:rsid w:val="00C87378"/>
    <w:rsid w:val="00C87459"/>
    <w:rsid w:val="00C87464"/>
    <w:rsid w:val="00C874D0"/>
    <w:rsid w:val="00C874FE"/>
    <w:rsid w:val="00C87547"/>
    <w:rsid w:val="00C876C4"/>
    <w:rsid w:val="00C87746"/>
    <w:rsid w:val="00C8778F"/>
    <w:rsid w:val="00C87794"/>
    <w:rsid w:val="00C87AC4"/>
    <w:rsid w:val="00C87BFF"/>
    <w:rsid w:val="00C87CE5"/>
    <w:rsid w:val="00C87D3E"/>
    <w:rsid w:val="00C87F32"/>
    <w:rsid w:val="00C87F7B"/>
    <w:rsid w:val="00C9018A"/>
    <w:rsid w:val="00C9024D"/>
    <w:rsid w:val="00C90330"/>
    <w:rsid w:val="00C9045B"/>
    <w:rsid w:val="00C90489"/>
    <w:rsid w:val="00C905AC"/>
    <w:rsid w:val="00C90618"/>
    <w:rsid w:val="00C90704"/>
    <w:rsid w:val="00C907CB"/>
    <w:rsid w:val="00C90A9F"/>
    <w:rsid w:val="00C90C25"/>
    <w:rsid w:val="00C90D1F"/>
    <w:rsid w:val="00C90EE7"/>
    <w:rsid w:val="00C90EFB"/>
    <w:rsid w:val="00C91074"/>
    <w:rsid w:val="00C9109C"/>
    <w:rsid w:val="00C910C0"/>
    <w:rsid w:val="00C91141"/>
    <w:rsid w:val="00C91272"/>
    <w:rsid w:val="00C9143A"/>
    <w:rsid w:val="00C91619"/>
    <w:rsid w:val="00C916C1"/>
    <w:rsid w:val="00C91763"/>
    <w:rsid w:val="00C918CB"/>
    <w:rsid w:val="00C91906"/>
    <w:rsid w:val="00C91938"/>
    <w:rsid w:val="00C919D3"/>
    <w:rsid w:val="00C91A27"/>
    <w:rsid w:val="00C91ADF"/>
    <w:rsid w:val="00C91B70"/>
    <w:rsid w:val="00C91D30"/>
    <w:rsid w:val="00C91FA3"/>
    <w:rsid w:val="00C91FCA"/>
    <w:rsid w:val="00C91FEA"/>
    <w:rsid w:val="00C9205D"/>
    <w:rsid w:val="00C920CF"/>
    <w:rsid w:val="00C920E3"/>
    <w:rsid w:val="00C920ED"/>
    <w:rsid w:val="00C922EA"/>
    <w:rsid w:val="00C92461"/>
    <w:rsid w:val="00C92474"/>
    <w:rsid w:val="00C9259F"/>
    <w:rsid w:val="00C92603"/>
    <w:rsid w:val="00C92678"/>
    <w:rsid w:val="00C92715"/>
    <w:rsid w:val="00C92768"/>
    <w:rsid w:val="00C92850"/>
    <w:rsid w:val="00C929B5"/>
    <w:rsid w:val="00C929C5"/>
    <w:rsid w:val="00C92B57"/>
    <w:rsid w:val="00C92C0D"/>
    <w:rsid w:val="00C92CA8"/>
    <w:rsid w:val="00C92D4C"/>
    <w:rsid w:val="00C92D6A"/>
    <w:rsid w:val="00C92EA3"/>
    <w:rsid w:val="00C9306D"/>
    <w:rsid w:val="00C9319A"/>
    <w:rsid w:val="00C931C7"/>
    <w:rsid w:val="00C931EC"/>
    <w:rsid w:val="00C93315"/>
    <w:rsid w:val="00C9331C"/>
    <w:rsid w:val="00C934F9"/>
    <w:rsid w:val="00C93850"/>
    <w:rsid w:val="00C9386C"/>
    <w:rsid w:val="00C938A6"/>
    <w:rsid w:val="00C938D5"/>
    <w:rsid w:val="00C93A78"/>
    <w:rsid w:val="00C94002"/>
    <w:rsid w:val="00C941B1"/>
    <w:rsid w:val="00C944AD"/>
    <w:rsid w:val="00C946E0"/>
    <w:rsid w:val="00C9477F"/>
    <w:rsid w:val="00C94785"/>
    <w:rsid w:val="00C947EF"/>
    <w:rsid w:val="00C948EE"/>
    <w:rsid w:val="00C9499F"/>
    <w:rsid w:val="00C949CD"/>
    <w:rsid w:val="00C94BF2"/>
    <w:rsid w:val="00C94CE9"/>
    <w:rsid w:val="00C94ECE"/>
    <w:rsid w:val="00C94F37"/>
    <w:rsid w:val="00C94FE4"/>
    <w:rsid w:val="00C950AF"/>
    <w:rsid w:val="00C950BE"/>
    <w:rsid w:val="00C950D1"/>
    <w:rsid w:val="00C951B3"/>
    <w:rsid w:val="00C95324"/>
    <w:rsid w:val="00C953D6"/>
    <w:rsid w:val="00C954D8"/>
    <w:rsid w:val="00C95516"/>
    <w:rsid w:val="00C95655"/>
    <w:rsid w:val="00C957DB"/>
    <w:rsid w:val="00C95A61"/>
    <w:rsid w:val="00C95AAB"/>
    <w:rsid w:val="00C95BEF"/>
    <w:rsid w:val="00C95C48"/>
    <w:rsid w:val="00C95C95"/>
    <w:rsid w:val="00C95CC5"/>
    <w:rsid w:val="00C95D42"/>
    <w:rsid w:val="00C95D79"/>
    <w:rsid w:val="00C95E48"/>
    <w:rsid w:val="00C95ECD"/>
    <w:rsid w:val="00C95F47"/>
    <w:rsid w:val="00C95F49"/>
    <w:rsid w:val="00C96021"/>
    <w:rsid w:val="00C96044"/>
    <w:rsid w:val="00C9608B"/>
    <w:rsid w:val="00C96170"/>
    <w:rsid w:val="00C9620D"/>
    <w:rsid w:val="00C962A3"/>
    <w:rsid w:val="00C96437"/>
    <w:rsid w:val="00C9646A"/>
    <w:rsid w:val="00C96495"/>
    <w:rsid w:val="00C964A6"/>
    <w:rsid w:val="00C966DA"/>
    <w:rsid w:val="00C96827"/>
    <w:rsid w:val="00C968E9"/>
    <w:rsid w:val="00C96AFC"/>
    <w:rsid w:val="00C96D79"/>
    <w:rsid w:val="00C96E55"/>
    <w:rsid w:val="00C96E6C"/>
    <w:rsid w:val="00C96ECF"/>
    <w:rsid w:val="00C96F1B"/>
    <w:rsid w:val="00C96F61"/>
    <w:rsid w:val="00C96F79"/>
    <w:rsid w:val="00C97081"/>
    <w:rsid w:val="00C9718B"/>
    <w:rsid w:val="00C9728A"/>
    <w:rsid w:val="00C97358"/>
    <w:rsid w:val="00C9743B"/>
    <w:rsid w:val="00C977A6"/>
    <w:rsid w:val="00C97834"/>
    <w:rsid w:val="00C978AD"/>
    <w:rsid w:val="00C9790B"/>
    <w:rsid w:val="00C979E8"/>
    <w:rsid w:val="00C97A27"/>
    <w:rsid w:val="00C97AA6"/>
    <w:rsid w:val="00C97B02"/>
    <w:rsid w:val="00C97C4C"/>
    <w:rsid w:val="00C97DFE"/>
    <w:rsid w:val="00CA01E0"/>
    <w:rsid w:val="00CA020E"/>
    <w:rsid w:val="00CA025C"/>
    <w:rsid w:val="00CA02E6"/>
    <w:rsid w:val="00CA034D"/>
    <w:rsid w:val="00CA048B"/>
    <w:rsid w:val="00CA07F3"/>
    <w:rsid w:val="00CA0AFF"/>
    <w:rsid w:val="00CA0B06"/>
    <w:rsid w:val="00CA0B2B"/>
    <w:rsid w:val="00CA0C52"/>
    <w:rsid w:val="00CA0D5D"/>
    <w:rsid w:val="00CA0DF2"/>
    <w:rsid w:val="00CA0E8A"/>
    <w:rsid w:val="00CA0EA6"/>
    <w:rsid w:val="00CA0F97"/>
    <w:rsid w:val="00CA115F"/>
    <w:rsid w:val="00CA1231"/>
    <w:rsid w:val="00CA13D8"/>
    <w:rsid w:val="00CA1446"/>
    <w:rsid w:val="00CA14B6"/>
    <w:rsid w:val="00CA1717"/>
    <w:rsid w:val="00CA174C"/>
    <w:rsid w:val="00CA1992"/>
    <w:rsid w:val="00CA19A3"/>
    <w:rsid w:val="00CA1A7E"/>
    <w:rsid w:val="00CA1B9E"/>
    <w:rsid w:val="00CA1CB7"/>
    <w:rsid w:val="00CA1CE6"/>
    <w:rsid w:val="00CA1DFF"/>
    <w:rsid w:val="00CA1E39"/>
    <w:rsid w:val="00CA1E61"/>
    <w:rsid w:val="00CA1F11"/>
    <w:rsid w:val="00CA1FCA"/>
    <w:rsid w:val="00CA2284"/>
    <w:rsid w:val="00CA231E"/>
    <w:rsid w:val="00CA238E"/>
    <w:rsid w:val="00CA2445"/>
    <w:rsid w:val="00CA24D6"/>
    <w:rsid w:val="00CA264D"/>
    <w:rsid w:val="00CA2655"/>
    <w:rsid w:val="00CA275A"/>
    <w:rsid w:val="00CA2944"/>
    <w:rsid w:val="00CA2ACB"/>
    <w:rsid w:val="00CA2B3C"/>
    <w:rsid w:val="00CA2BEB"/>
    <w:rsid w:val="00CA2C83"/>
    <w:rsid w:val="00CA2CCE"/>
    <w:rsid w:val="00CA2DD4"/>
    <w:rsid w:val="00CA2EAB"/>
    <w:rsid w:val="00CA3055"/>
    <w:rsid w:val="00CA30AF"/>
    <w:rsid w:val="00CA30F9"/>
    <w:rsid w:val="00CA31DA"/>
    <w:rsid w:val="00CA328C"/>
    <w:rsid w:val="00CA32F2"/>
    <w:rsid w:val="00CA33C0"/>
    <w:rsid w:val="00CA34B3"/>
    <w:rsid w:val="00CA35AF"/>
    <w:rsid w:val="00CA36B5"/>
    <w:rsid w:val="00CA37F1"/>
    <w:rsid w:val="00CA38B6"/>
    <w:rsid w:val="00CA3941"/>
    <w:rsid w:val="00CA39EE"/>
    <w:rsid w:val="00CA3A30"/>
    <w:rsid w:val="00CA3B05"/>
    <w:rsid w:val="00CA3BE5"/>
    <w:rsid w:val="00CA3BFD"/>
    <w:rsid w:val="00CA3C36"/>
    <w:rsid w:val="00CA3DA6"/>
    <w:rsid w:val="00CA3F17"/>
    <w:rsid w:val="00CA3F99"/>
    <w:rsid w:val="00CA40BF"/>
    <w:rsid w:val="00CA4191"/>
    <w:rsid w:val="00CA41A2"/>
    <w:rsid w:val="00CA4367"/>
    <w:rsid w:val="00CA449D"/>
    <w:rsid w:val="00CA45CF"/>
    <w:rsid w:val="00CA4620"/>
    <w:rsid w:val="00CA46CE"/>
    <w:rsid w:val="00CA478D"/>
    <w:rsid w:val="00CA47A8"/>
    <w:rsid w:val="00CA492E"/>
    <w:rsid w:val="00CA4984"/>
    <w:rsid w:val="00CA49CE"/>
    <w:rsid w:val="00CA4A1D"/>
    <w:rsid w:val="00CA4A80"/>
    <w:rsid w:val="00CA4AF5"/>
    <w:rsid w:val="00CA4B08"/>
    <w:rsid w:val="00CA4D71"/>
    <w:rsid w:val="00CA4D99"/>
    <w:rsid w:val="00CA4E4B"/>
    <w:rsid w:val="00CA4EB0"/>
    <w:rsid w:val="00CA4F06"/>
    <w:rsid w:val="00CA4F34"/>
    <w:rsid w:val="00CA4FA4"/>
    <w:rsid w:val="00CA50C9"/>
    <w:rsid w:val="00CA5260"/>
    <w:rsid w:val="00CA52D8"/>
    <w:rsid w:val="00CA532D"/>
    <w:rsid w:val="00CA5442"/>
    <w:rsid w:val="00CA544E"/>
    <w:rsid w:val="00CA5583"/>
    <w:rsid w:val="00CA567D"/>
    <w:rsid w:val="00CA568C"/>
    <w:rsid w:val="00CA56C5"/>
    <w:rsid w:val="00CA56D1"/>
    <w:rsid w:val="00CA571F"/>
    <w:rsid w:val="00CA588D"/>
    <w:rsid w:val="00CA58FF"/>
    <w:rsid w:val="00CA592E"/>
    <w:rsid w:val="00CA599A"/>
    <w:rsid w:val="00CA5A2D"/>
    <w:rsid w:val="00CA5BBB"/>
    <w:rsid w:val="00CA6227"/>
    <w:rsid w:val="00CA62B1"/>
    <w:rsid w:val="00CA63F2"/>
    <w:rsid w:val="00CA6491"/>
    <w:rsid w:val="00CA64F1"/>
    <w:rsid w:val="00CA659D"/>
    <w:rsid w:val="00CA65F0"/>
    <w:rsid w:val="00CA6695"/>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3A8"/>
    <w:rsid w:val="00CA7424"/>
    <w:rsid w:val="00CA74CA"/>
    <w:rsid w:val="00CA7628"/>
    <w:rsid w:val="00CA766D"/>
    <w:rsid w:val="00CA7713"/>
    <w:rsid w:val="00CA776E"/>
    <w:rsid w:val="00CA78E9"/>
    <w:rsid w:val="00CA7911"/>
    <w:rsid w:val="00CA79DF"/>
    <w:rsid w:val="00CA7A1C"/>
    <w:rsid w:val="00CA7E2D"/>
    <w:rsid w:val="00CA7EFB"/>
    <w:rsid w:val="00CA7F9F"/>
    <w:rsid w:val="00CB0061"/>
    <w:rsid w:val="00CB0176"/>
    <w:rsid w:val="00CB02D2"/>
    <w:rsid w:val="00CB0483"/>
    <w:rsid w:val="00CB04AD"/>
    <w:rsid w:val="00CB057D"/>
    <w:rsid w:val="00CB082E"/>
    <w:rsid w:val="00CB0900"/>
    <w:rsid w:val="00CB0926"/>
    <w:rsid w:val="00CB0983"/>
    <w:rsid w:val="00CB09AB"/>
    <w:rsid w:val="00CB09DA"/>
    <w:rsid w:val="00CB0A40"/>
    <w:rsid w:val="00CB0DCA"/>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596"/>
    <w:rsid w:val="00CB26C1"/>
    <w:rsid w:val="00CB2724"/>
    <w:rsid w:val="00CB287F"/>
    <w:rsid w:val="00CB2C65"/>
    <w:rsid w:val="00CB2C92"/>
    <w:rsid w:val="00CB2EF8"/>
    <w:rsid w:val="00CB2F3D"/>
    <w:rsid w:val="00CB30FB"/>
    <w:rsid w:val="00CB31E6"/>
    <w:rsid w:val="00CB3204"/>
    <w:rsid w:val="00CB335D"/>
    <w:rsid w:val="00CB36DE"/>
    <w:rsid w:val="00CB3727"/>
    <w:rsid w:val="00CB383E"/>
    <w:rsid w:val="00CB38B0"/>
    <w:rsid w:val="00CB38BA"/>
    <w:rsid w:val="00CB3A39"/>
    <w:rsid w:val="00CB3B45"/>
    <w:rsid w:val="00CB3C06"/>
    <w:rsid w:val="00CB3F61"/>
    <w:rsid w:val="00CB404A"/>
    <w:rsid w:val="00CB411E"/>
    <w:rsid w:val="00CB41A0"/>
    <w:rsid w:val="00CB41BD"/>
    <w:rsid w:val="00CB432E"/>
    <w:rsid w:val="00CB478D"/>
    <w:rsid w:val="00CB4A7D"/>
    <w:rsid w:val="00CB4B56"/>
    <w:rsid w:val="00CB4BB5"/>
    <w:rsid w:val="00CB4BEC"/>
    <w:rsid w:val="00CB4C1B"/>
    <w:rsid w:val="00CB4DC2"/>
    <w:rsid w:val="00CB4F13"/>
    <w:rsid w:val="00CB4FB2"/>
    <w:rsid w:val="00CB50DB"/>
    <w:rsid w:val="00CB5120"/>
    <w:rsid w:val="00CB532A"/>
    <w:rsid w:val="00CB573E"/>
    <w:rsid w:val="00CB5799"/>
    <w:rsid w:val="00CB5894"/>
    <w:rsid w:val="00CB5895"/>
    <w:rsid w:val="00CB5A7D"/>
    <w:rsid w:val="00CB5B35"/>
    <w:rsid w:val="00CB5B4B"/>
    <w:rsid w:val="00CB5B5C"/>
    <w:rsid w:val="00CB5BE6"/>
    <w:rsid w:val="00CB5C10"/>
    <w:rsid w:val="00CB5C70"/>
    <w:rsid w:val="00CB5D36"/>
    <w:rsid w:val="00CB5E17"/>
    <w:rsid w:val="00CB5F13"/>
    <w:rsid w:val="00CB5FF1"/>
    <w:rsid w:val="00CB6221"/>
    <w:rsid w:val="00CB6492"/>
    <w:rsid w:val="00CB64DF"/>
    <w:rsid w:val="00CB661B"/>
    <w:rsid w:val="00CB6648"/>
    <w:rsid w:val="00CB6658"/>
    <w:rsid w:val="00CB6746"/>
    <w:rsid w:val="00CB68A9"/>
    <w:rsid w:val="00CB690B"/>
    <w:rsid w:val="00CB6A27"/>
    <w:rsid w:val="00CB6C7B"/>
    <w:rsid w:val="00CB6D15"/>
    <w:rsid w:val="00CB6D9F"/>
    <w:rsid w:val="00CB6F2A"/>
    <w:rsid w:val="00CB6F5D"/>
    <w:rsid w:val="00CB701B"/>
    <w:rsid w:val="00CB70F6"/>
    <w:rsid w:val="00CB7241"/>
    <w:rsid w:val="00CB724B"/>
    <w:rsid w:val="00CB7310"/>
    <w:rsid w:val="00CB73F3"/>
    <w:rsid w:val="00CB7467"/>
    <w:rsid w:val="00CB748A"/>
    <w:rsid w:val="00CB74BD"/>
    <w:rsid w:val="00CB76D2"/>
    <w:rsid w:val="00CB7712"/>
    <w:rsid w:val="00CB792D"/>
    <w:rsid w:val="00CB7970"/>
    <w:rsid w:val="00CB7AEE"/>
    <w:rsid w:val="00CB7B40"/>
    <w:rsid w:val="00CB7C70"/>
    <w:rsid w:val="00CB7D4E"/>
    <w:rsid w:val="00CB7E3E"/>
    <w:rsid w:val="00CB7F30"/>
    <w:rsid w:val="00CB7F68"/>
    <w:rsid w:val="00CB7F7E"/>
    <w:rsid w:val="00CB7F9E"/>
    <w:rsid w:val="00CB7FE3"/>
    <w:rsid w:val="00CB7FF3"/>
    <w:rsid w:val="00CC029C"/>
    <w:rsid w:val="00CC039B"/>
    <w:rsid w:val="00CC0435"/>
    <w:rsid w:val="00CC054E"/>
    <w:rsid w:val="00CC057D"/>
    <w:rsid w:val="00CC06BA"/>
    <w:rsid w:val="00CC06DF"/>
    <w:rsid w:val="00CC0767"/>
    <w:rsid w:val="00CC09C2"/>
    <w:rsid w:val="00CC0A7C"/>
    <w:rsid w:val="00CC0B1D"/>
    <w:rsid w:val="00CC0B90"/>
    <w:rsid w:val="00CC0BCB"/>
    <w:rsid w:val="00CC0C53"/>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9B5"/>
    <w:rsid w:val="00CC2A89"/>
    <w:rsid w:val="00CC2B37"/>
    <w:rsid w:val="00CC2C1B"/>
    <w:rsid w:val="00CC2C79"/>
    <w:rsid w:val="00CC2D34"/>
    <w:rsid w:val="00CC2DB8"/>
    <w:rsid w:val="00CC2E5B"/>
    <w:rsid w:val="00CC2EBB"/>
    <w:rsid w:val="00CC2F1A"/>
    <w:rsid w:val="00CC2F30"/>
    <w:rsid w:val="00CC3189"/>
    <w:rsid w:val="00CC32BE"/>
    <w:rsid w:val="00CC3306"/>
    <w:rsid w:val="00CC3315"/>
    <w:rsid w:val="00CC336E"/>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133"/>
    <w:rsid w:val="00CC4545"/>
    <w:rsid w:val="00CC4718"/>
    <w:rsid w:val="00CC4733"/>
    <w:rsid w:val="00CC4747"/>
    <w:rsid w:val="00CC4774"/>
    <w:rsid w:val="00CC485D"/>
    <w:rsid w:val="00CC49DD"/>
    <w:rsid w:val="00CC4BE6"/>
    <w:rsid w:val="00CC4C33"/>
    <w:rsid w:val="00CC4C44"/>
    <w:rsid w:val="00CC4E30"/>
    <w:rsid w:val="00CC4F27"/>
    <w:rsid w:val="00CC5016"/>
    <w:rsid w:val="00CC51E4"/>
    <w:rsid w:val="00CC520D"/>
    <w:rsid w:val="00CC535D"/>
    <w:rsid w:val="00CC542B"/>
    <w:rsid w:val="00CC5546"/>
    <w:rsid w:val="00CC55C0"/>
    <w:rsid w:val="00CC5697"/>
    <w:rsid w:val="00CC569D"/>
    <w:rsid w:val="00CC57C9"/>
    <w:rsid w:val="00CC58DC"/>
    <w:rsid w:val="00CC59F7"/>
    <w:rsid w:val="00CC5ACF"/>
    <w:rsid w:val="00CC5BC1"/>
    <w:rsid w:val="00CC5BF6"/>
    <w:rsid w:val="00CC5C5D"/>
    <w:rsid w:val="00CC5CEC"/>
    <w:rsid w:val="00CC5D41"/>
    <w:rsid w:val="00CC5D5C"/>
    <w:rsid w:val="00CC5E51"/>
    <w:rsid w:val="00CC5F25"/>
    <w:rsid w:val="00CC6042"/>
    <w:rsid w:val="00CC6045"/>
    <w:rsid w:val="00CC609E"/>
    <w:rsid w:val="00CC6167"/>
    <w:rsid w:val="00CC617B"/>
    <w:rsid w:val="00CC620E"/>
    <w:rsid w:val="00CC627A"/>
    <w:rsid w:val="00CC62CB"/>
    <w:rsid w:val="00CC62E2"/>
    <w:rsid w:val="00CC6632"/>
    <w:rsid w:val="00CC6648"/>
    <w:rsid w:val="00CC6833"/>
    <w:rsid w:val="00CC68A7"/>
    <w:rsid w:val="00CC68FB"/>
    <w:rsid w:val="00CC695A"/>
    <w:rsid w:val="00CC6AC2"/>
    <w:rsid w:val="00CC6B7F"/>
    <w:rsid w:val="00CC6BB3"/>
    <w:rsid w:val="00CC6D50"/>
    <w:rsid w:val="00CC6D99"/>
    <w:rsid w:val="00CC7202"/>
    <w:rsid w:val="00CC725E"/>
    <w:rsid w:val="00CC73D8"/>
    <w:rsid w:val="00CC7499"/>
    <w:rsid w:val="00CC7554"/>
    <w:rsid w:val="00CC75D1"/>
    <w:rsid w:val="00CC75E5"/>
    <w:rsid w:val="00CC768B"/>
    <w:rsid w:val="00CC78BE"/>
    <w:rsid w:val="00CC7947"/>
    <w:rsid w:val="00CC7BD2"/>
    <w:rsid w:val="00CC7D05"/>
    <w:rsid w:val="00CC7DBA"/>
    <w:rsid w:val="00CD0020"/>
    <w:rsid w:val="00CD0182"/>
    <w:rsid w:val="00CD0396"/>
    <w:rsid w:val="00CD04D7"/>
    <w:rsid w:val="00CD05E3"/>
    <w:rsid w:val="00CD0686"/>
    <w:rsid w:val="00CD083D"/>
    <w:rsid w:val="00CD0889"/>
    <w:rsid w:val="00CD0982"/>
    <w:rsid w:val="00CD0A52"/>
    <w:rsid w:val="00CD0AB2"/>
    <w:rsid w:val="00CD0CB0"/>
    <w:rsid w:val="00CD1143"/>
    <w:rsid w:val="00CD1152"/>
    <w:rsid w:val="00CD11B5"/>
    <w:rsid w:val="00CD1219"/>
    <w:rsid w:val="00CD1322"/>
    <w:rsid w:val="00CD1471"/>
    <w:rsid w:val="00CD1551"/>
    <w:rsid w:val="00CD15C1"/>
    <w:rsid w:val="00CD1667"/>
    <w:rsid w:val="00CD16A7"/>
    <w:rsid w:val="00CD16BD"/>
    <w:rsid w:val="00CD1797"/>
    <w:rsid w:val="00CD181C"/>
    <w:rsid w:val="00CD18C8"/>
    <w:rsid w:val="00CD1996"/>
    <w:rsid w:val="00CD19C5"/>
    <w:rsid w:val="00CD1A6C"/>
    <w:rsid w:val="00CD1AC0"/>
    <w:rsid w:val="00CD1B66"/>
    <w:rsid w:val="00CD1BC1"/>
    <w:rsid w:val="00CD1C73"/>
    <w:rsid w:val="00CD1D6B"/>
    <w:rsid w:val="00CD1DE6"/>
    <w:rsid w:val="00CD1F33"/>
    <w:rsid w:val="00CD2043"/>
    <w:rsid w:val="00CD205E"/>
    <w:rsid w:val="00CD21E7"/>
    <w:rsid w:val="00CD2225"/>
    <w:rsid w:val="00CD22B7"/>
    <w:rsid w:val="00CD23C7"/>
    <w:rsid w:val="00CD264C"/>
    <w:rsid w:val="00CD2687"/>
    <w:rsid w:val="00CD269B"/>
    <w:rsid w:val="00CD27A6"/>
    <w:rsid w:val="00CD27E6"/>
    <w:rsid w:val="00CD29C9"/>
    <w:rsid w:val="00CD29FF"/>
    <w:rsid w:val="00CD2A94"/>
    <w:rsid w:val="00CD2BD0"/>
    <w:rsid w:val="00CD2C12"/>
    <w:rsid w:val="00CD2C47"/>
    <w:rsid w:val="00CD2CA5"/>
    <w:rsid w:val="00CD2CC7"/>
    <w:rsid w:val="00CD2D91"/>
    <w:rsid w:val="00CD2E03"/>
    <w:rsid w:val="00CD2F63"/>
    <w:rsid w:val="00CD2FE6"/>
    <w:rsid w:val="00CD306C"/>
    <w:rsid w:val="00CD3079"/>
    <w:rsid w:val="00CD33F9"/>
    <w:rsid w:val="00CD3426"/>
    <w:rsid w:val="00CD3517"/>
    <w:rsid w:val="00CD352E"/>
    <w:rsid w:val="00CD3595"/>
    <w:rsid w:val="00CD35E5"/>
    <w:rsid w:val="00CD3669"/>
    <w:rsid w:val="00CD3670"/>
    <w:rsid w:val="00CD36BE"/>
    <w:rsid w:val="00CD37D4"/>
    <w:rsid w:val="00CD37EE"/>
    <w:rsid w:val="00CD387B"/>
    <w:rsid w:val="00CD3B98"/>
    <w:rsid w:val="00CD3BCA"/>
    <w:rsid w:val="00CD3BF0"/>
    <w:rsid w:val="00CD3CE7"/>
    <w:rsid w:val="00CD3D8F"/>
    <w:rsid w:val="00CD3F2A"/>
    <w:rsid w:val="00CD401A"/>
    <w:rsid w:val="00CD4138"/>
    <w:rsid w:val="00CD440C"/>
    <w:rsid w:val="00CD44F9"/>
    <w:rsid w:val="00CD4531"/>
    <w:rsid w:val="00CD4710"/>
    <w:rsid w:val="00CD47C1"/>
    <w:rsid w:val="00CD4833"/>
    <w:rsid w:val="00CD487C"/>
    <w:rsid w:val="00CD48A0"/>
    <w:rsid w:val="00CD4B26"/>
    <w:rsid w:val="00CD4BFE"/>
    <w:rsid w:val="00CD4CF2"/>
    <w:rsid w:val="00CD4D3B"/>
    <w:rsid w:val="00CD4DEB"/>
    <w:rsid w:val="00CD4E1F"/>
    <w:rsid w:val="00CD4E73"/>
    <w:rsid w:val="00CD4EAD"/>
    <w:rsid w:val="00CD4ED4"/>
    <w:rsid w:val="00CD4FE8"/>
    <w:rsid w:val="00CD54A2"/>
    <w:rsid w:val="00CD57C8"/>
    <w:rsid w:val="00CD5A18"/>
    <w:rsid w:val="00CD5A27"/>
    <w:rsid w:val="00CD5A8A"/>
    <w:rsid w:val="00CD5E06"/>
    <w:rsid w:val="00CD5EA0"/>
    <w:rsid w:val="00CD6356"/>
    <w:rsid w:val="00CD6470"/>
    <w:rsid w:val="00CD6503"/>
    <w:rsid w:val="00CD6652"/>
    <w:rsid w:val="00CD67D6"/>
    <w:rsid w:val="00CD67F8"/>
    <w:rsid w:val="00CD683B"/>
    <w:rsid w:val="00CD6864"/>
    <w:rsid w:val="00CD6980"/>
    <w:rsid w:val="00CD6E77"/>
    <w:rsid w:val="00CD6EFA"/>
    <w:rsid w:val="00CD6FCA"/>
    <w:rsid w:val="00CD7040"/>
    <w:rsid w:val="00CD7279"/>
    <w:rsid w:val="00CD7479"/>
    <w:rsid w:val="00CD75E7"/>
    <w:rsid w:val="00CD76D2"/>
    <w:rsid w:val="00CD7706"/>
    <w:rsid w:val="00CD7711"/>
    <w:rsid w:val="00CD7769"/>
    <w:rsid w:val="00CD7BDB"/>
    <w:rsid w:val="00CD7D2E"/>
    <w:rsid w:val="00CE0008"/>
    <w:rsid w:val="00CE0064"/>
    <w:rsid w:val="00CE007A"/>
    <w:rsid w:val="00CE00AE"/>
    <w:rsid w:val="00CE021E"/>
    <w:rsid w:val="00CE0227"/>
    <w:rsid w:val="00CE0241"/>
    <w:rsid w:val="00CE03C3"/>
    <w:rsid w:val="00CE03E1"/>
    <w:rsid w:val="00CE03F2"/>
    <w:rsid w:val="00CE05F7"/>
    <w:rsid w:val="00CE063D"/>
    <w:rsid w:val="00CE078F"/>
    <w:rsid w:val="00CE088A"/>
    <w:rsid w:val="00CE09C6"/>
    <w:rsid w:val="00CE09EC"/>
    <w:rsid w:val="00CE0A65"/>
    <w:rsid w:val="00CE0AAD"/>
    <w:rsid w:val="00CE0B26"/>
    <w:rsid w:val="00CE0BAF"/>
    <w:rsid w:val="00CE0DA2"/>
    <w:rsid w:val="00CE0E30"/>
    <w:rsid w:val="00CE0E38"/>
    <w:rsid w:val="00CE10EF"/>
    <w:rsid w:val="00CE120E"/>
    <w:rsid w:val="00CE12B6"/>
    <w:rsid w:val="00CE1312"/>
    <w:rsid w:val="00CE133B"/>
    <w:rsid w:val="00CE13B2"/>
    <w:rsid w:val="00CE14E6"/>
    <w:rsid w:val="00CE1757"/>
    <w:rsid w:val="00CE1789"/>
    <w:rsid w:val="00CE186B"/>
    <w:rsid w:val="00CE1962"/>
    <w:rsid w:val="00CE19D5"/>
    <w:rsid w:val="00CE1B31"/>
    <w:rsid w:val="00CE1D31"/>
    <w:rsid w:val="00CE2064"/>
    <w:rsid w:val="00CE2161"/>
    <w:rsid w:val="00CE244C"/>
    <w:rsid w:val="00CE24D4"/>
    <w:rsid w:val="00CE2523"/>
    <w:rsid w:val="00CE25A4"/>
    <w:rsid w:val="00CE270C"/>
    <w:rsid w:val="00CE2E8C"/>
    <w:rsid w:val="00CE2F22"/>
    <w:rsid w:val="00CE30AB"/>
    <w:rsid w:val="00CE3194"/>
    <w:rsid w:val="00CE3277"/>
    <w:rsid w:val="00CE336F"/>
    <w:rsid w:val="00CE3443"/>
    <w:rsid w:val="00CE35BA"/>
    <w:rsid w:val="00CE361B"/>
    <w:rsid w:val="00CE385E"/>
    <w:rsid w:val="00CE385F"/>
    <w:rsid w:val="00CE3946"/>
    <w:rsid w:val="00CE3AED"/>
    <w:rsid w:val="00CE3C68"/>
    <w:rsid w:val="00CE3CF5"/>
    <w:rsid w:val="00CE3D6D"/>
    <w:rsid w:val="00CE3D9A"/>
    <w:rsid w:val="00CE3E8A"/>
    <w:rsid w:val="00CE3F3D"/>
    <w:rsid w:val="00CE3F9D"/>
    <w:rsid w:val="00CE3FC2"/>
    <w:rsid w:val="00CE3FDB"/>
    <w:rsid w:val="00CE4113"/>
    <w:rsid w:val="00CE4145"/>
    <w:rsid w:val="00CE417A"/>
    <w:rsid w:val="00CE4235"/>
    <w:rsid w:val="00CE42E2"/>
    <w:rsid w:val="00CE42F7"/>
    <w:rsid w:val="00CE441C"/>
    <w:rsid w:val="00CE4482"/>
    <w:rsid w:val="00CE4483"/>
    <w:rsid w:val="00CE4543"/>
    <w:rsid w:val="00CE4581"/>
    <w:rsid w:val="00CE4795"/>
    <w:rsid w:val="00CE47CB"/>
    <w:rsid w:val="00CE48D2"/>
    <w:rsid w:val="00CE4B22"/>
    <w:rsid w:val="00CE4B3B"/>
    <w:rsid w:val="00CE4BD4"/>
    <w:rsid w:val="00CE4CED"/>
    <w:rsid w:val="00CE4D51"/>
    <w:rsid w:val="00CE4E2F"/>
    <w:rsid w:val="00CE4E8C"/>
    <w:rsid w:val="00CE4EE6"/>
    <w:rsid w:val="00CE4EE9"/>
    <w:rsid w:val="00CE4FC3"/>
    <w:rsid w:val="00CE503F"/>
    <w:rsid w:val="00CE50FD"/>
    <w:rsid w:val="00CE516A"/>
    <w:rsid w:val="00CE54AA"/>
    <w:rsid w:val="00CE55E4"/>
    <w:rsid w:val="00CE56B8"/>
    <w:rsid w:val="00CE5763"/>
    <w:rsid w:val="00CE588F"/>
    <w:rsid w:val="00CE5902"/>
    <w:rsid w:val="00CE5977"/>
    <w:rsid w:val="00CE5B8C"/>
    <w:rsid w:val="00CE5BEA"/>
    <w:rsid w:val="00CE5D61"/>
    <w:rsid w:val="00CE603F"/>
    <w:rsid w:val="00CE60A3"/>
    <w:rsid w:val="00CE6151"/>
    <w:rsid w:val="00CE622C"/>
    <w:rsid w:val="00CE6287"/>
    <w:rsid w:val="00CE62D8"/>
    <w:rsid w:val="00CE638F"/>
    <w:rsid w:val="00CE64C9"/>
    <w:rsid w:val="00CE654B"/>
    <w:rsid w:val="00CE6696"/>
    <w:rsid w:val="00CE687A"/>
    <w:rsid w:val="00CE68B1"/>
    <w:rsid w:val="00CE69CD"/>
    <w:rsid w:val="00CE6C18"/>
    <w:rsid w:val="00CE6CFA"/>
    <w:rsid w:val="00CE6E1E"/>
    <w:rsid w:val="00CE7015"/>
    <w:rsid w:val="00CE741E"/>
    <w:rsid w:val="00CE74FD"/>
    <w:rsid w:val="00CE752A"/>
    <w:rsid w:val="00CE75EA"/>
    <w:rsid w:val="00CE760C"/>
    <w:rsid w:val="00CE779C"/>
    <w:rsid w:val="00CE77E9"/>
    <w:rsid w:val="00CE78E1"/>
    <w:rsid w:val="00CE796A"/>
    <w:rsid w:val="00CE79D2"/>
    <w:rsid w:val="00CE7AC2"/>
    <w:rsid w:val="00CE7B10"/>
    <w:rsid w:val="00CE7B6C"/>
    <w:rsid w:val="00CE7EE9"/>
    <w:rsid w:val="00CE7FE5"/>
    <w:rsid w:val="00CE7FE7"/>
    <w:rsid w:val="00CF00BD"/>
    <w:rsid w:val="00CF0190"/>
    <w:rsid w:val="00CF01E8"/>
    <w:rsid w:val="00CF036D"/>
    <w:rsid w:val="00CF0386"/>
    <w:rsid w:val="00CF03C6"/>
    <w:rsid w:val="00CF0527"/>
    <w:rsid w:val="00CF056B"/>
    <w:rsid w:val="00CF06A9"/>
    <w:rsid w:val="00CF06C9"/>
    <w:rsid w:val="00CF0714"/>
    <w:rsid w:val="00CF0858"/>
    <w:rsid w:val="00CF08B5"/>
    <w:rsid w:val="00CF0EDC"/>
    <w:rsid w:val="00CF0F41"/>
    <w:rsid w:val="00CF1099"/>
    <w:rsid w:val="00CF10CA"/>
    <w:rsid w:val="00CF1220"/>
    <w:rsid w:val="00CF12CF"/>
    <w:rsid w:val="00CF13F3"/>
    <w:rsid w:val="00CF14E2"/>
    <w:rsid w:val="00CF14E6"/>
    <w:rsid w:val="00CF1546"/>
    <w:rsid w:val="00CF17D5"/>
    <w:rsid w:val="00CF1810"/>
    <w:rsid w:val="00CF1817"/>
    <w:rsid w:val="00CF1ABC"/>
    <w:rsid w:val="00CF1B17"/>
    <w:rsid w:val="00CF1BCB"/>
    <w:rsid w:val="00CF1C12"/>
    <w:rsid w:val="00CF1D0B"/>
    <w:rsid w:val="00CF1E2E"/>
    <w:rsid w:val="00CF2084"/>
    <w:rsid w:val="00CF208C"/>
    <w:rsid w:val="00CF20B5"/>
    <w:rsid w:val="00CF2181"/>
    <w:rsid w:val="00CF2245"/>
    <w:rsid w:val="00CF2277"/>
    <w:rsid w:val="00CF2303"/>
    <w:rsid w:val="00CF234A"/>
    <w:rsid w:val="00CF2480"/>
    <w:rsid w:val="00CF24AE"/>
    <w:rsid w:val="00CF250F"/>
    <w:rsid w:val="00CF252C"/>
    <w:rsid w:val="00CF255C"/>
    <w:rsid w:val="00CF2565"/>
    <w:rsid w:val="00CF292E"/>
    <w:rsid w:val="00CF2A06"/>
    <w:rsid w:val="00CF2B35"/>
    <w:rsid w:val="00CF2DCD"/>
    <w:rsid w:val="00CF2E25"/>
    <w:rsid w:val="00CF2EDF"/>
    <w:rsid w:val="00CF2FB2"/>
    <w:rsid w:val="00CF30DC"/>
    <w:rsid w:val="00CF30F8"/>
    <w:rsid w:val="00CF3162"/>
    <w:rsid w:val="00CF31F5"/>
    <w:rsid w:val="00CF3337"/>
    <w:rsid w:val="00CF33C0"/>
    <w:rsid w:val="00CF3485"/>
    <w:rsid w:val="00CF356C"/>
    <w:rsid w:val="00CF3605"/>
    <w:rsid w:val="00CF3742"/>
    <w:rsid w:val="00CF3A5C"/>
    <w:rsid w:val="00CF3B81"/>
    <w:rsid w:val="00CF3C29"/>
    <w:rsid w:val="00CF3D59"/>
    <w:rsid w:val="00CF3D87"/>
    <w:rsid w:val="00CF3EB3"/>
    <w:rsid w:val="00CF4278"/>
    <w:rsid w:val="00CF430B"/>
    <w:rsid w:val="00CF4327"/>
    <w:rsid w:val="00CF451F"/>
    <w:rsid w:val="00CF45A9"/>
    <w:rsid w:val="00CF474F"/>
    <w:rsid w:val="00CF48BD"/>
    <w:rsid w:val="00CF48DB"/>
    <w:rsid w:val="00CF4A5C"/>
    <w:rsid w:val="00CF4B32"/>
    <w:rsid w:val="00CF4D79"/>
    <w:rsid w:val="00CF4DEA"/>
    <w:rsid w:val="00CF4DEE"/>
    <w:rsid w:val="00CF4FAB"/>
    <w:rsid w:val="00CF51AE"/>
    <w:rsid w:val="00CF5241"/>
    <w:rsid w:val="00CF5440"/>
    <w:rsid w:val="00CF546B"/>
    <w:rsid w:val="00CF55A5"/>
    <w:rsid w:val="00CF5651"/>
    <w:rsid w:val="00CF5698"/>
    <w:rsid w:val="00CF5747"/>
    <w:rsid w:val="00CF57EB"/>
    <w:rsid w:val="00CF5961"/>
    <w:rsid w:val="00CF5982"/>
    <w:rsid w:val="00CF59A9"/>
    <w:rsid w:val="00CF5A49"/>
    <w:rsid w:val="00CF5B0E"/>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F2"/>
    <w:rsid w:val="00CF698D"/>
    <w:rsid w:val="00CF6A22"/>
    <w:rsid w:val="00CF6A3B"/>
    <w:rsid w:val="00CF6ABB"/>
    <w:rsid w:val="00CF6AEE"/>
    <w:rsid w:val="00CF6BDF"/>
    <w:rsid w:val="00CF6C02"/>
    <w:rsid w:val="00CF6CA7"/>
    <w:rsid w:val="00CF6CC9"/>
    <w:rsid w:val="00CF6DC7"/>
    <w:rsid w:val="00CF6FC3"/>
    <w:rsid w:val="00CF6FD5"/>
    <w:rsid w:val="00CF707F"/>
    <w:rsid w:val="00CF70A3"/>
    <w:rsid w:val="00CF72A1"/>
    <w:rsid w:val="00CF7491"/>
    <w:rsid w:val="00CF7595"/>
    <w:rsid w:val="00CF7609"/>
    <w:rsid w:val="00CF76B4"/>
    <w:rsid w:val="00CF76E9"/>
    <w:rsid w:val="00CF7743"/>
    <w:rsid w:val="00CF77A5"/>
    <w:rsid w:val="00CF7952"/>
    <w:rsid w:val="00CF7983"/>
    <w:rsid w:val="00CF7A0B"/>
    <w:rsid w:val="00CF7ADB"/>
    <w:rsid w:val="00CF7C3D"/>
    <w:rsid w:val="00CF7CE8"/>
    <w:rsid w:val="00CF7D22"/>
    <w:rsid w:val="00CF7E29"/>
    <w:rsid w:val="00CF7EB7"/>
    <w:rsid w:val="00CF7F52"/>
    <w:rsid w:val="00CF7FC6"/>
    <w:rsid w:val="00D00090"/>
    <w:rsid w:val="00D000F4"/>
    <w:rsid w:val="00D002E9"/>
    <w:rsid w:val="00D00362"/>
    <w:rsid w:val="00D003E3"/>
    <w:rsid w:val="00D00695"/>
    <w:rsid w:val="00D0093F"/>
    <w:rsid w:val="00D0094F"/>
    <w:rsid w:val="00D00B73"/>
    <w:rsid w:val="00D00B82"/>
    <w:rsid w:val="00D00BE8"/>
    <w:rsid w:val="00D00CC2"/>
    <w:rsid w:val="00D00CE8"/>
    <w:rsid w:val="00D00D00"/>
    <w:rsid w:val="00D00D67"/>
    <w:rsid w:val="00D00E09"/>
    <w:rsid w:val="00D00FEB"/>
    <w:rsid w:val="00D01223"/>
    <w:rsid w:val="00D013DA"/>
    <w:rsid w:val="00D013E9"/>
    <w:rsid w:val="00D0144F"/>
    <w:rsid w:val="00D0145D"/>
    <w:rsid w:val="00D0146A"/>
    <w:rsid w:val="00D016A6"/>
    <w:rsid w:val="00D016AD"/>
    <w:rsid w:val="00D01722"/>
    <w:rsid w:val="00D01830"/>
    <w:rsid w:val="00D018B3"/>
    <w:rsid w:val="00D0195F"/>
    <w:rsid w:val="00D01B67"/>
    <w:rsid w:val="00D01BB5"/>
    <w:rsid w:val="00D01BCE"/>
    <w:rsid w:val="00D01C51"/>
    <w:rsid w:val="00D01F0F"/>
    <w:rsid w:val="00D02075"/>
    <w:rsid w:val="00D020FC"/>
    <w:rsid w:val="00D02677"/>
    <w:rsid w:val="00D02691"/>
    <w:rsid w:val="00D026EF"/>
    <w:rsid w:val="00D0288E"/>
    <w:rsid w:val="00D02906"/>
    <w:rsid w:val="00D02907"/>
    <w:rsid w:val="00D02BA2"/>
    <w:rsid w:val="00D02BE9"/>
    <w:rsid w:val="00D02C40"/>
    <w:rsid w:val="00D02C81"/>
    <w:rsid w:val="00D02E1A"/>
    <w:rsid w:val="00D02E72"/>
    <w:rsid w:val="00D02E98"/>
    <w:rsid w:val="00D02F91"/>
    <w:rsid w:val="00D030CC"/>
    <w:rsid w:val="00D030CD"/>
    <w:rsid w:val="00D030EF"/>
    <w:rsid w:val="00D031D7"/>
    <w:rsid w:val="00D031F6"/>
    <w:rsid w:val="00D03343"/>
    <w:rsid w:val="00D03465"/>
    <w:rsid w:val="00D03499"/>
    <w:rsid w:val="00D03593"/>
    <w:rsid w:val="00D03718"/>
    <w:rsid w:val="00D038FF"/>
    <w:rsid w:val="00D039D8"/>
    <w:rsid w:val="00D03A33"/>
    <w:rsid w:val="00D03A4A"/>
    <w:rsid w:val="00D03A76"/>
    <w:rsid w:val="00D03A8A"/>
    <w:rsid w:val="00D03B13"/>
    <w:rsid w:val="00D03C60"/>
    <w:rsid w:val="00D03E83"/>
    <w:rsid w:val="00D03EC7"/>
    <w:rsid w:val="00D04168"/>
    <w:rsid w:val="00D04297"/>
    <w:rsid w:val="00D043F8"/>
    <w:rsid w:val="00D0450A"/>
    <w:rsid w:val="00D04528"/>
    <w:rsid w:val="00D04576"/>
    <w:rsid w:val="00D0463B"/>
    <w:rsid w:val="00D047C0"/>
    <w:rsid w:val="00D048EE"/>
    <w:rsid w:val="00D04B03"/>
    <w:rsid w:val="00D04D17"/>
    <w:rsid w:val="00D04F13"/>
    <w:rsid w:val="00D04F4D"/>
    <w:rsid w:val="00D050B0"/>
    <w:rsid w:val="00D051F5"/>
    <w:rsid w:val="00D053F3"/>
    <w:rsid w:val="00D05404"/>
    <w:rsid w:val="00D0545F"/>
    <w:rsid w:val="00D054F3"/>
    <w:rsid w:val="00D05517"/>
    <w:rsid w:val="00D05548"/>
    <w:rsid w:val="00D05562"/>
    <w:rsid w:val="00D0556A"/>
    <w:rsid w:val="00D056C1"/>
    <w:rsid w:val="00D056C3"/>
    <w:rsid w:val="00D0573D"/>
    <w:rsid w:val="00D0577F"/>
    <w:rsid w:val="00D0578A"/>
    <w:rsid w:val="00D0586B"/>
    <w:rsid w:val="00D059D8"/>
    <w:rsid w:val="00D05B0B"/>
    <w:rsid w:val="00D05C7A"/>
    <w:rsid w:val="00D05DF8"/>
    <w:rsid w:val="00D05E4F"/>
    <w:rsid w:val="00D06067"/>
    <w:rsid w:val="00D0607C"/>
    <w:rsid w:val="00D060D0"/>
    <w:rsid w:val="00D06183"/>
    <w:rsid w:val="00D061DE"/>
    <w:rsid w:val="00D061FE"/>
    <w:rsid w:val="00D06238"/>
    <w:rsid w:val="00D063BD"/>
    <w:rsid w:val="00D063FE"/>
    <w:rsid w:val="00D064E8"/>
    <w:rsid w:val="00D0678C"/>
    <w:rsid w:val="00D06798"/>
    <w:rsid w:val="00D06925"/>
    <w:rsid w:val="00D069BB"/>
    <w:rsid w:val="00D06A6F"/>
    <w:rsid w:val="00D06AE8"/>
    <w:rsid w:val="00D06C4D"/>
    <w:rsid w:val="00D06C86"/>
    <w:rsid w:val="00D06D6F"/>
    <w:rsid w:val="00D06DAE"/>
    <w:rsid w:val="00D06F31"/>
    <w:rsid w:val="00D0706F"/>
    <w:rsid w:val="00D07077"/>
    <w:rsid w:val="00D070FF"/>
    <w:rsid w:val="00D072B9"/>
    <w:rsid w:val="00D072CA"/>
    <w:rsid w:val="00D073AD"/>
    <w:rsid w:val="00D07467"/>
    <w:rsid w:val="00D074D7"/>
    <w:rsid w:val="00D074FF"/>
    <w:rsid w:val="00D0774C"/>
    <w:rsid w:val="00D07752"/>
    <w:rsid w:val="00D0777E"/>
    <w:rsid w:val="00D07791"/>
    <w:rsid w:val="00D0788E"/>
    <w:rsid w:val="00D0799C"/>
    <w:rsid w:val="00D079C3"/>
    <w:rsid w:val="00D079D3"/>
    <w:rsid w:val="00D079EF"/>
    <w:rsid w:val="00D079F0"/>
    <w:rsid w:val="00D07A5A"/>
    <w:rsid w:val="00D07A76"/>
    <w:rsid w:val="00D07B98"/>
    <w:rsid w:val="00D07BF7"/>
    <w:rsid w:val="00D07C05"/>
    <w:rsid w:val="00D07C0E"/>
    <w:rsid w:val="00D07F0C"/>
    <w:rsid w:val="00D07F94"/>
    <w:rsid w:val="00D07FD0"/>
    <w:rsid w:val="00D1017B"/>
    <w:rsid w:val="00D1024F"/>
    <w:rsid w:val="00D10273"/>
    <w:rsid w:val="00D10533"/>
    <w:rsid w:val="00D10659"/>
    <w:rsid w:val="00D10686"/>
    <w:rsid w:val="00D10832"/>
    <w:rsid w:val="00D10B51"/>
    <w:rsid w:val="00D10D5D"/>
    <w:rsid w:val="00D10D60"/>
    <w:rsid w:val="00D10DEC"/>
    <w:rsid w:val="00D10EE9"/>
    <w:rsid w:val="00D11069"/>
    <w:rsid w:val="00D11104"/>
    <w:rsid w:val="00D114DE"/>
    <w:rsid w:val="00D11A15"/>
    <w:rsid w:val="00D11D45"/>
    <w:rsid w:val="00D11E00"/>
    <w:rsid w:val="00D11E1E"/>
    <w:rsid w:val="00D11E80"/>
    <w:rsid w:val="00D120A8"/>
    <w:rsid w:val="00D120C6"/>
    <w:rsid w:val="00D120E9"/>
    <w:rsid w:val="00D12131"/>
    <w:rsid w:val="00D12161"/>
    <w:rsid w:val="00D12319"/>
    <w:rsid w:val="00D12359"/>
    <w:rsid w:val="00D12395"/>
    <w:rsid w:val="00D12417"/>
    <w:rsid w:val="00D12600"/>
    <w:rsid w:val="00D12619"/>
    <w:rsid w:val="00D12A75"/>
    <w:rsid w:val="00D12BF6"/>
    <w:rsid w:val="00D12CA3"/>
    <w:rsid w:val="00D12D6B"/>
    <w:rsid w:val="00D13049"/>
    <w:rsid w:val="00D131C6"/>
    <w:rsid w:val="00D135B6"/>
    <w:rsid w:val="00D136FC"/>
    <w:rsid w:val="00D13757"/>
    <w:rsid w:val="00D13AB7"/>
    <w:rsid w:val="00D13ABA"/>
    <w:rsid w:val="00D13B10"/>
    <w:rsid w:val="00D13CAE"/>
    <w:rsid w:val="00D13D48"/>
    <w:rsid w:val="00D13E95"/>
    <w:rsid w:val="00D13FF0"/>
    <w:rsid w:val="00D14320"/>
    <w:rsid w:val="00D14345"/>
    <w:rsid w:val="00D144B4"/>
    <w:rsid w:val="00D1455A"/>
    <w:rsid w:val="00D1458E"/>
    <w:rsid w:val="00D1468C"/>
    <w:rsid w:val="00D14701"/>
    <w:rsid w:val="00D1471E"/>
    <w:rsid w:val="00D147C9"/>
    <w:rsid w:val="00D14976"/>
    <w:rsid w:val="00D14980"/>
    <w:rsid w:val="00D14AB3"/>
    <w:rsid w:val="00D14C0D"/>
    <w:rsid w:val="00D14C4B"/>
    <w:rsid w:val="00D14D9B"/>
    <w:rsid w:val="00D14E8C"/>
    <w:rsid w:val="00D14F6B"/>
    <w:rsid w:val="00D14FD3"/>
    <w:rsid w:val="00D14FD8"/>
    <w:rsid w:val="00D14FFD"/>
    <w:rsid w:val="00D1529E"/>
    <w:rsid w:val="00D154AA"/>
    <w:rsid w:val="00D1554F"/>
    <w:rsid w:val="00D1598B"/>
    <w:rsid w:val="00D159A1"/>
    <w:rsid w:val="00D15A76"/>
    <w:rsid w:val="00D15C9D"/>
    <w:rsid w:val="00D15D34"/>
    <w:rsid w:val="00D15D5D"/>
    <w:rsid w:val="00D15E81"/>
    <w:rsid w:val="00D15EE6"/>
    <w:rsid w:val="00D15F94"/>
    <w:rsid w:val="00D16035"/>
    <w:rsid w:val="00D16171"/>
    <w:rsid w:val="00D16339"/>
    <w:rsid w:val="00D163AD"/>
    <w:rsid w:val="00D163BB"/>
    <w:rsid w:val="00D1641F"/>
    <w:rsid w:val="00D16615"/>
    <w:rsid w:val="00D1685E"/>
    <w:rsid w:val="00D16C18"/>
    <w:rsid w:val="00D16C69"/>
    <w:rsid w:val="00D16EDB"/>
    <w:rsid w:val="00D17096"/>
    <w:rsid w:val="00D171A1"/>
    <w:rsid w:val="00D171BF"/>
    <w:rsid w:val="00D171F3"/>
    <w:rsid w:val="00D1724C"/>
    <w:rsid w:val="00D173F5"/>
    <w:rsid w:val="00D174FB"/>
    <w:rsid w:val="00D17682"/>
    <w:rsid w:val="00D178A0"/>
    <w:rsid w:val="00D17B1D"/>
    <w:rsid w:val="00D17B3F"/>
    <w:rsid w:val="00D17BC0"/>
    <w:rsid w:val="00D17CB7"/>
    <w:rsid w:val="00D17CE2"/>
    <w:rsid w:val="00D200A6"/>
    <w:rsid w:val="00D200EA"/>
    <w:rsid w:val="00D20253"/>
    <w:rsid w:val="00D203E4"/>
    <w:rsid w:val="00D2056C"/>
    <w:rsid w:val="00D206A7"/>
    <w:rsid w:val="00D209C1"/>
    <w:rsid w:val="00D20A70"/>
    <w:rsid w:val="00D20ADD"/>
    <w:rsid w:val="00D20AEA"/>
    <w:rsid w:val="00D20C15"/>
    <w:rsid w:val="00D20C51"/>
    <w:rsid w:val="00D20CB6"/>
    <w:rsid w:val="00D20CFE"/>
    <w:rsid w:val="00D20D76"/>
    <w:rsid w:val="00D20F9F"/>
    <w:rsid w:val="00D21034"/>
    <w:rsid w:val="00D2105A"/>
    <w:rsid w:val="00D210FB"/>
    <w:rsid w:val="00D211AD"/>
    <w:rsid w:val="00D212F7"/>
    <w:rsid w:val="00D21461"/>
    <w:rsid w:val="00D2154C"/>
    <w:rsid w:val="00D216A7"/>
    <w:rsid w:val="00D217B3"/>
    <w:rsid w:val="00D21944"/>
    <w:rsid w:val="00D21950"/>
    <w:rsid w:val="00D21997"/>
    <w:rsid w:val="00D219E4"/>
    <w:rsid w:val="00D21BE7"/>
    <w:rsid w:val="00D21C30"/>
    <w:rsid w:val="00D21D38"/>
    <w:rsid w:val="00D21DFE"/>
    <w:rsid w:val="00D21E50"/>
    <w:rsid w:val="00D21E7B"/>
    <w:rsid w:val="00D21F21"/>
    <w:rsid w:val="00D21F90"/>
    <w:rsid w:val="00D22213"/>
    <w:rsid w:val="00D222B2"/>
    <w:rsid w:val="00D2238C"/>
    <w:rsid w:val="00D22443"/>
    <w:rsid w:val="00D2251A"/>
    <w:rsid w:val="00D22539"/>
    <w:rsid w:val="00D2260A"/>
    <w:rsid w:val="00D2273F"/>
    <w:rsid w:val="00D22928"/>
    <w:rsid w:val="00D22965"/>
    <w:rsid w:val="00D22AB8"/>
    <w:rsid w:val="00D22B04"/>
    <w:rsid w:val="00D22B26"/>
    <w:rsid w:val="00D22B2B"/>
    <w:rsid w:val="00D22C0A"/>
    <w:rsid w:val="00D22C37"/>
    <w:rsid w:val="00D22CA2"/>
    <w:rsid w:val="00D22D7E"/>
    <w:rsid w:val="00D22DE0"/>
    <w:rsid w:val="00D22E2C"/>
    <w:rsid w:val="00D23041"/>
    <w:rsid w:val="00D23292"/>
    <w:rsid w:val="00D2338B"/>
    <w:rsid w:val="00D23423"/>
    <w:rsid w:val="00D234EC"/>
    <w:rsid w:val="00D2359B"/>
    <w:rsid w:val="00D235A8"/>
    <w:rsid w:val="00D235DB"/>
    <w:rsid w:val="00D236F1"/>
    <w:rsid w:val="00D237FB"/>
    <w:rsid w:val="00D2386A"/>
    <w:rsid w:val="00D2393B"/>
    <w:rsid w:val="00D239E6"/>
    <w:rsid w:val="00D23B0B"/>
    <w:rsid w:val="00D23CED"/>
    <w:rsid w:val="00D2418F"/>
    <w:rsid w:val="00D24294"/>
    <w:rsid w:val="00D242AE"/>
    <w:rsid w:val="00D242EA"/>
    <w:rsid w:val="00D242FB"/>
    <w:rsid w:val="00D24300"/>
    <w:rsid w:val="00D24724"/>
    <w:rsid w:val="00D2476A"/>
    <w:rsid w:val="00D24B9C"/>
    <w:rsid w:val="00D25002"/>
    <w:rsid w:val="00D2501D"/>
    <w:rsid w:val="00D2502B"/>
    <w:rsid w:val="00D250DC"/>
    <w:rsid w:val="00D25165"/>
    <w:rsid w:val="00D2517D"/>
    <w:rsid w:val="00D25241"/>
    <w:rsid w:val="00D253D6"/>
    <w:rsid w:val="00D25534"/>
    <w:rsid w:val="00D25644"/>
    <w:rsid w:val="00D25674"/>
    <w:rsid w:val="00D256B9"/>
    <w:rsid w:val="00D256E6"/>
    <w:rsid w:val="00D257E2"/>
    <w:rsid w:val="00D25806"/>
    <w:rsid w:val="00D2589B"/>
    <w:rsid w:val="00D258FD"/>
    <w:rsid w:val="00D25927"/>
    <w:rsid w:val="00D25943"/>
    <w:rsid w:val="00D259F2"/>
    <w:rsid w:val="00D25A7E"/>
    <w:rsid w:val="00D25C0F"/>
    <w:rsid w:val="00D25CFE"/>
    <w:rsid w:val="00D25D90"/>
    <w:rsid w:val="00D25DAA"/>
    <w:rsid w:val="00D25E06"/>
    <w:rsid w:val="00D25E8D"/>
    <w:rsid w:val="00D25EA1"/>
    <w:rsid w:val="00D25FC8"/>
    <w:rsid w:val="00D26036"/>
    <w:rsid w:val="00D26133"/>
    <w:rsid w:val="00D26230"/>
    <w:rsid w:val="00D262E7"/>
    <w:rsid w:val="00D264C7"/>
    <w:rsid w:val="00D26698"/>
    <w:rsid w:val="00D26879"/>
    <w:rsid w:val="00D269AC"/>
    <w:rsid w:val="00D26B53"/>
    <w:rsid w:val="00D26CBB"/>
    <w:rsid w:val="00D26D12"/>
    <w:rsid w:val="00D26D63"/>
    <w:rsid w:val="00D26DC3"/>
    <w:rsid w:val="00D26DCA"/>
    <w:rsid w:val="00D26DE1"/>
    <w:rsid w:val="00D26EB8"/>
    <w:rsid w:val="00D26ED9"/>
    <w:rsid w:val="00D27095"/>
    <w:rsid w:val="00D271C1"/>
    <w:rsid w:val="00D272D1"/>
    <w:rsid w:val="00D2739A"/>
    <w:rsid w:val="00D27416"/>
    <w:rsid w:val="00D2759B"/>
    <w:rsid w:val="00D275C1"/>
    <w:rsid w:val="00D27797"/>
    <w:rsid w:val="00D27884"/>
    <w:rsid w:val="00D27887"/>
    <w:rsid w:val="00D27999"/>
    <w:rsid w:val="00D27A7C"/>
    <w:rsid w:val="00D27A89"/>
    <w:rsid w:val="00D27C4B"/>
    <w:rsid w:val="00D27CDE"/>
    <w:rsid w:val="00D27EDF"/>
    <w:rsid w:val="00D27FDE"/>
    <w:rsid w:val="00D300B0"/>
    <w:rsid w:val="00D300B3"/>
    <w:rsid w:val="00D301BA"/>
    <w:rsid w:val="00D30216"/>
    <w:rsid w:val="00D30277"/>
    <w:rsid w:val="00D30313"/>
    <w:rsid w:val="00D3031A"/>
    <w:rsid w:val="00D30399"/>
    <w:rsid w:val="00D30407"/>
    <w:rsid w:val="00D304C3"/>
    <w:rsid w:val="00D304E9"/>
    <w:rsid w:val="00D305D9"/>
    <w:rsid w:val="00D3060D"/>
    <w:rsid w:val="00D307C1"/>
    <w:rsid w:val="00D307D1"/>
    <w:rsid w:val="00D309CE"/>
    <w:rsid w:val="00D30A14"/>
    <w:rsid w:val="00D30AD3"/>
    <w:rsid w:val="00D30E2A"/>
    <w:rsid w:val="00D30E8B"/>
    <w:rsid w:val="00D30EC1"/>
    <w:rsid w:val="00D31037"/>
    <w:rsid w:val="00D310A6"/>
    <w:rsid w:val="00D313BB"/>
    <w:rsid w:val="00D314B8"/>
    <w:rsid w:val="00D314ED"/>
    <w:rsid w:val="00D3151D"/>
    <w:rsid w:val="00D315E9"/>
    <w:rsid w:val="00D318E6"/>
    <w:rsid w:val="00D319B7"/>
    <w:rsid w:val="00D31A4A"/>
    <w:rsid w:val="00D31BB7"/>
    <w:rsid w:val="00D31C5D"/>
    <w:rsid w:val="00D31D64"/>
    <w:rsid w:val="00D31ECB"/>
    <w:rsid w:val="00D31FCA"/>
    <w:rsid w:val="00D32059"/>
    <w:rsid w:val="00D32244"/>
    <w:rsid w:val="00D32284"/>
    <w:rsid w:val="00D32296"/>
    <w:rsid w:val="00D324CC"/>
    <w:rsid w:val="00D324E4"/>
    <w:rsid w:val="00D325DE"/>
    <w:rsid w:val="00D32663"/>
    <w:rsid w:val="00D326C2"/>
    <w:rsid w:val="00D32740"/>
    <w:rsid w:val="00D32747"/>
    <w:rsid w:val="00D32813"/>
    <w:rsid w:val="00D329EA"/>
    <w:rsid w:val="00D32A12"/>
    <w:rsid w:val="00D32A9D"/>
    <w:rsid w:val="00D33169"/>
    <w:rsid w:val="00D3327A"/>
    <w:rsid w:val="00D33463"/>
    <w:rsid w:val="00D3351F"/>
    <w:rsid w:val="00D3361A"/>
    <w:rsid w:val="00D33622"/>
    <w:rsid w:val="00D3364B"/>
    <w:rsid w:val="00D3387F"/>
    <w:rsid w:val="00D3390F"/>
    <w:rsid w:val="00D33982"/>
    <w:rsid w:val="00D33AD2"/>
    <w:rsid w:val="00D33B7B"/>
    <w:rsid w:val="00D3400D"/>
    <w:rsid w:val="00D3421B"/>
    <w:rsid w:val="00D3432F"/>
    <w:rsid w:val="00D34405"/>
    <w:rsid w:val="00D344E7"/>
    <w:rsid w:val="00D34517"/>
    <w:rsid w:val="00D3453C"/>
    <w:rsid w:val="00D3464A"/>
    <w:rsid w:val="00D346CE"/>
    <w:rsid w:val="00D34903"/>
    <w:rsid w:val="00D34966"/>
    <w:rsid w:val="00D34A12"/>
    <w:rsid w:val="00D34B97"/>
    <w:rsid w:val="00D34C89"/>
    <w:rsid w:val="00D34D80"/>
    <w:rsid w:val="00D34DC3"/>
    <w:rsid w:val="00D34ED6"/>
    <w:rsid w:val="00D34EEC"/>
    <w:rsid w:val="00D3502F"/>
    <w:rsid w:val="00D35094"/>
    <w:rsid w:val="00D350A0"/>
    <w:rsid w:val="00D3518E"/>
    <w:rsid w:val="00D351D1"/>
    <w:rsid w:val="00D352AF"/>
    <w:rsid w:val="00D3550B"/>
    <w:rsid w:val="00D35511"/>
    <w:rsid w:val="00D35560"/>
    <w:rsid w:val="00D356B5"/>
    <w:rsid w:val="00D35837"/>
    <w:rsid w:val="00D358CF"/>
    <w:rsid w:val="00D359B3"/>
    <w:rsid w:val="00D35BA6"/>
    <w:rsid w:val="00D35C16"/>
    <w:rsid w:val="00D35ED0"/>
    <w:rsid w:val="00D35FAF"/>
    <w:rsid w:val="00D36010"/>
    <w:rsid w:val="00D3626A"/>
    <w:rsid w:val="00D3641F"/>
    <w:rsid w:val="00D3668B"/>
    <w:rsid w:val="00D3683C"/>
    <w:rsid w:val="00D36846"/>
    <w:rsid w:val="00D36875"/>
    <w:rsid w:val="00D368EE"/>
    <w:rsid w:val="00D3694C"/>
    <w:rsid w:val="00D36973"/>
    <w:rsid w:val="00D36AF6"/>
    <w:rsid w:val="00D36B2B"/>
    <w:rsid w:val="00D36BBF"/>
    <w:rsid w:val="00D36DBA"/>
    <w:rsid w:val="00D36E2F"/>
    <w:rsid w:val="00D36E74"/>
    <w:rsid w:val="00D37204"/>
    <w:rsid w:val="00D3721A"/>
    <w:rsid w:val="00D3722C"/>
    <w:rsid w:val="00D37235"/>
    <w:rsid w:val="00D37585"/>
    <w:rsid w:val="00D375DB"/>
    <w:rsid w:val="00D37795"/>
    <w:rsid w:val="00D37910"/>
    <w:rsid w:val="00D3797E"/>
    <w:rsid w:val="00D379FB"/>
    <w:rsid w:val="00D37A9B"/>
    <w:rsid w:val="00D37C69"/>
    <w:rsid w:val="00D37C85"/>
    <w:rsid w:val="00D37DC4"/>
    <w:rsid w:val="00D4022A"/>
    <w:rsid w:val="00D40302"/>
    <w:rsid w:val="00D4075A"/>
    <w:rsid w:val="00D407E4"/>
    <w:rsid w:val="00D40835"/>
    <w:rsid w:val="00D408C5"/>
    <w:rsid w:val="00D40921"/>
    <w:rsid w:val="00D40A96"/>
    <w:rsid w:val="00D40E7E"/>
    <w:rsid w:val="00D4123C"/>
    <w:rsid w:val="00D41282"/>
    <w:rsid w:val="00D412AE"/>
    <w:rsid w:val="00D4132A"/>
    <w:rsid w:val="00D41349"/>
    <w:rsid w:val="00D41522"/>
    <w:rsid w:val="00D41639"/>
    <w:rsid w:val="00D416B7"/>
    <w:rsid w:val="00D418C2"/>
    <w:rsid w:val="00D41A12"/>
    <w:rsid w:val="00D41AE6"/>
    <w:rsid w:val="00D41C0C"/>
    <w:rsid w:val="00D41C18"/>
    <w:rsid w:val="00D41F45"/>
    <w:rsid w:val="00D421C2"/>
    <w:rsid w:val="00D4221B"/>
    <w:rsid w:val="00D4235D"/>
    <w:rsid w:val="00D42542"/>
    <w:rsid w:val="00D427CE"/>
    <w:rsid w:val="00D42971"/>
    <w:rsid w:val="00D42975"/>
    <w:rsid w:val="00D429AB"/>
    <w:rsid w:val="00D42AD6"/>
    <w:rsid w:val="00D42D15"/>
    <w:rsid w:val="00D42D33"/>
    <w:rsid w:val="00D42D51"/>
    <w:rsid w:val="00D42DE5"/>
    <w:rsid w:val="00D42EE5"/>
    <w:rsid w:val="00D42F4F"/>
    <w:rsid w:val="00D4305C"/>
    <w:rsid w:val="00D4324B"/>
    <w:rsid w:val="00D433D2"/>
    <w:rsid w:val="00D43443"/>
    <w:rsid w:val="00D43595"/>
    <w:rsid w:val="00D43761"/>
    <w:rsid w:val="00D437DC"/>
    <w:rsid w:val="00D4388E"/>
    <w:rsid w:val="00D4395C"/>
    <w:rsid w:val="00D43A70"/>
    <w:rsid w:val="00D43ADD"/>
    <w:rsid w:val="00D43CCE"/>
    <w:rsid w:val="00D44009"/>
    <w:rsid w:val="00D44018"/>
    <w:rsid w:val="00D440BD"/>
    <w:rsid w:val="00D440CF"/>
    <w:rsid w:val="00D4435C"/>
    <w:rsid w:val="00D443C2"/>
    <w:rsid w:val="00D443DD"/>
    <w:rsid w:val="00D44639"/>
    <w:rsid w:val="00D4471E"/>
    <w:rsid w:val="00D44806"/>
    <w:rsid w:val="00D44953"/>
    <w:rsid w:val="00D44B50"/>
    <w:rsid w:val="00D44CB5"/>
    <w:rsid w:val="00D44DB9"/>
    <w:rsid w:val="00D44E00"/>
    <w:rsid w:val="00D44E6D"/>
    <w:rsid w:val="00D44E7C"/>
    <w:rsid w:val="00D44EB6"/>
    <w:rsid w:val="00D44F70"/>
    <w:rsid w:val="00D44F91"/>
    <w:rsid w:val="00D4507F"/>
    <w:rsid w:val="00D450C0"/>
    <w:rsid w:val="00D45391"/>
    <w:rsid w:val="00D4547F"/>
    <w:rsid w:val="00D45567"/>
    <w:rsid w:val="00D457C1"/>
    <w:rsid w:val="00D457DE"/>
    <w:rsid w:val="00D458B3"/>
    <w:rsid w:val="00D458B4"/>
    <w:rsid w:val="00D458E7"/>
    <w:rsid w:val="00D459A5"/>
    <w:rsid w:val="00D459A9"/>
    <w:rsid w:val="00D45B09"/>
    <w:rsid w:val="00D45B49"/>
    <w:rsid w:val="00D45FD4"/>
    <w:rsid w:val="00D45FEE"/>
    <w:rsid w:val="00D46236"/>
    <w:rsid w:val="00D462B8"/>
    <w:rsid w:val="00D462C0"/>
    <w:rsid w:val="00D46348"/>
    <w:rsid w:val="00D465E7"/>
    <w:rsid w:val="00D46634"/>
    <w:rsid w:val="00D4666E"/>
    <w:rsid w:val="00D4690B"/>
    <w:rsid w:val="00D46997"/>
    <w:rsid w:val="00D46AB9"/>
    <w:rsid w:val="00D46AD1"/>
    <w:rsid w:val="00D46B05"/>
    <w:rsid w:val="00D46B2C"/>
    <w:rsid w:val="00D46C97"/>
    <w:rsid w:val="00D46CBC"/>
    <w:rsid w:val="00D46DF9"/>
    <w:rsid w:val="00D46E4B"/>
    <w:rsid w:val="00D4703A"/>
    <w:rsid w:val="00D4706A"/>
    <w:rsid w:val="00D470E1"/>
    <w:rsid w:val="00D47284"/>
    <w:rsid w:val="00D472B4"/>
    <w:rsid w:val="00D4746F"/>
    <w:rsid w:val="00D474D4"/>
    <w:rsid w:val="00D474F7"/>
    <w:rsid w:val="00D4758C"/>
    <w:rsid w:val="00D476B4"/>
    <w:rsid w:val="00D476F3"/>
    <w:rsid w:val="00D4773D"/>
    <w:rsid w:val="00D47815"/>
    <w:rsid w:val="00D478FC"/>
    <w:rsid w:val="00D47A8D"/>
    <w:rsid w:val="00D47A8F"/>
    <w:rsid w:val="00D47AA2"/>
    <w:rsid w:val="00D47B71"/>
    <w:rsid w:val="00D47B7E"/>
    <w:rsid w:val="00D47C16"/>
    <w:rsid w:val="00D47C17"/>
    <w:rsid w:val="00D47C64"/>
    <w:rsid w:val="00D47C92"/>
    <w:rsid w:val="00D47DA4"/>
    <w:rsid w:val="00D47DE9"/>
    <w:rsid w:val="00D47F09"/>
    <w:rsid w:val="00D47F9F"/>
    <w:rsid w:val="00D47FEA"/>
    <w:rsid w:val="00D47FF7"/>
    <w:rsid w:val="00D50248"/>
    <w:rsid w:val="00D5046C"/>
    <w:rsid w:val="00D50552"/>
    <w:rsid w:val="00D50577"/>
    <w:rsid w:val="00D506D9"/>
    <w:rsid w:val="00D50850"/>
    <w:rsid w:val="00D50933"/>
    <w:rsid w:val="00D50A26"/>
    <w:rsid w:val="00D50C12"/>
    <w:rsid w:val="00D50C86"/>
    <w:rsid w:val="00D510AD"/>
    <w:rsid w:val="00D510E4"/>
    <w:rsid w:val="00D5117D"/>
    <w:rsid w:val="00D51182"/>
    <w:rsid w:val="00D512C4"/>
    <w:rsid w:val="00D51352"/>
    <w:rsid w:val="00D51366"/>
    <w:rsid w:val="00D51749"/>
    <w:rsid w:val="00D5183E"/>
    <w:rsid w:val="00D51888"/>
    <w:rsid w:val="00D51889"/>
    <w:rsid w:val="00D51B86"/>
    <w:rsid w:val="00D51BC1"/>
    <w:rsid w:val="00D51BEB"/>
    <w:rsid w:val="00D51C40"/>
    <w:rsid w:val="00D51F03"/>
    <w:rsid w:val="00D51F46"/>
    <w:rsid w:val="00D52160"/>
    <w:rsid w:val="00D52194"/>
    <w:rsid w:val="00D522BA"/>
    <w:rsid w:val="00D524EF"/>
    <w:rsid w:val="00D52538"/>
    <w:rsid w:val="00D52640"/>
    <w:rsid w:val="00D5275D"/>
    <w:rsid w:val="00D52888"/>
    <w:rsid w:val="00D52991"/>
    <w:rsid w:val="00D52B62"/>
    <w:rsid w:val="00D52BCE"/>
    <w:rsid w:val="00D52C10"/>
    <w:rsid w:val="00D52D08"/>
    <w:rsid w:val="00D52DD8"/>
    <w:rsid w:val="00D52E82"/>
    <w:rsid w:val="00D52EE3"/>
    <w:rsid w:val="00D52FB9"/>
    <w:rsid w:val="00D53232"/>
    <w:rsid w:val="00D53697"/>
    <w:rsid w:val="00D53713"/>
    <w:rsid w:val="00D537F4"/>
    <w:rsid w:val="00D5380E"/>
    <w:rsid w:val="00D538C1"/>
    <w:rsid w:val="00D53946"/>
    <w:rsid w:val="00D53989"/>
    <w:rsid w:val="00D53A36"/>
    <w:rsid w:val="00D53B68"/>
    <w:rsid w:val="00D53BD9"/>
    <w:rsid w:val="00D53CC3"/>
    <w:rsid w:val="00D53E6C"/>
    <w:rsid w:val="00D53F7E"/>
    <w:rsid w:val="00D54002"/>
    <w:rsid w:val="00D5403F"/>
    <w:rsid w:val="00D54072"/>
    <w:rsid w:val="00D541DB"/>
    <w:rsid w:val="00D54333"/>
    <w:rsid w:val="00D543AD"/>
    <w:rsid w:val="00D544A8"/>
    <w:rsid w:val="00D54620"/>
    <w:rsid w:val="00D5472C"/>
    <w:rsid w:val="00D5478D"/>
    <w:rsid w:val="00D5490B"/>
    <w:rsid w:val="00D5499B"/>
    <w:rsid w:val="00D54A6F"/>
    <w:rsid w:val="00D54AB7"/>
    <w:rsid w:val="00D54AD5"/>
    <w:rsid w:val="00D54AF9"/>
    <w:rsid w:val="00D54C19"/>
    <w:rsid w:val="00D54C22"/>
    <w:rsid w:val="00D54C79"/>
    <w:rsid w:val="00D54D26"/>
    <w:rsid w:val="00D54DC6"/>
    <w:rsid w:val="00D54DC7"/>
    <w:rsid w:val="00D54E9B"/>
    <w:rsid w:val="00D54FDD"/>
    <w:rsid w:val="00D55126"/>
    <w:rsid w:val="00D55128"/>
    <w:rsid w:val="00D55159"/>
    <w:rsid w:val="00D551D8"/>
    <w:rsid w:val="00D55395"/>
    <w:rsid w:val="00D553CE"/>
    <w:rsid w:val="00D553E2"/>
    <w:rsid w:val="00D553EE"/>
    <w:rsid w:val="00D554B3"/>
    <w:rsid w:val="00D555DE"/>
    <w:rsid w:val="00D55763"/>
    <w:rsid w:val="00D557E2"/>
    <w:rsid w:val="00D55A70"/>
    <w:rsid w:val="00D55AE6"/>
    <w:rsid w:val="00D55B5E"/>
    <w:rsid w:val="00D55BE3"/>
    <w:rsid w:val="00D55C21"/>
    <w:rsid w:val="00D55D88"/>
    <w:rsid w:val="00D55E2A"/>
    <w:rsid w:val="00D55F95"/>
    <w:rsid w:val="00D5617F"/>
    <w:rsid w:val="00D56309"/>
    <w:rsid w:val="00D563AB"/>
    <w:rsid w:val="00D564E3"/>
    <w:rsid w:val="00D566FC"/>
    <w:rsid w:val="00D56725"/>
    <w:rsid w:val="00D56AB8"/>
    <w:rsid w:val="00D56D41"/>
    <w:rsid w:val="00D56EC8"/>
    <w:rsid w:val="00D56F4A"/>
    <w:rsid w:val="00D57021"/>
    <w:rsid w:val="00D57124"/>
    <w:rsid w:val="00D57166"/>
    <w:rsid w:val="00D573D8"/>
    <w:rsid w:val="00D57501"/>
    <w:rsid w:val="00D575B1"/>
    <w:rsid w:val="00D575F7"/>
    <w:rsid w:val="00D57751"/>
    <w:rsid w:val="00D57890"/>
    <w:rsid w:val="00D5790C"/>
    <w:rsid w:val="00D57A20"/>
    <w:rsid w:val="00D57AB5"/>
    <w:rsid w:val="00D57B6D"/>
    <w:rsid w:val="00D57E30"/>
    <w:rsid w:val="00D57ED2"/>
    <w:rsid w:val="00D57FE3"/>
    <w:rsid w:val="00D600C0"/>
    <w:rsid w:val="00D60170"/>
    <w:rsid w:val="00D602D1"/>
    <w:rsid w:val="00D602EF"/>
    <w:rsid w:val="00D60318"/>
    <w:rsid w:val="00D60386"/>
    <w:rsid w:val="00D6046B"/>
    <w:rsid w:val="00D6061F"/>
    <w:rsid w:val="00D607AA"/>
    <w:rsid w:val="00D60880"/>
    <w:rsid w:val="00D608BD"/>
    <w:rsid w:val="00D608F8"/>
    <w:rsid w:val="00D60A03"/>
    <w:rsid w:val="00D60A14"/>
    <w:rsid w:val="00D60A75"/>
    <w:rsid w:val="00D60C36"/>
    <w:rsid w:val="00D60CFC"/>
    <w:rsid w:val="00D60DC4"/>
    <w:rsid w:val="00D60EFA"/>
    <w:rsid w:val="00D61187"/>
    <w:rsid w:val="00D6123A"/>
    <w:rsid w:val="00D61311"/>
    <w:rsid w:val="00D6138E"/>
    <w:rsid w:val="00D61637"/>
    <w:rsid w:val="00D616BB"/>
    <w:rsid w:val="00D617B2"/>
    <w:rsid w:val="00D617F5"/>
    <w:rsid w:val="00D61915"/>
    <w:rsid w:val="00D6196C"/>
    <w:rsid w:val="00D61990"/>
    <w:rsid w:val="00D619F6"/>
    <w:rsid w:val="00D61BEF"/>
    <w:rsid w:val="00D61C14"/>
    <w:rsid w:val="00D61CDE"/>
    <w:rsid w:val="00D61E61"/>
    <w:rsid w:val="00D61F8A"/>
    <w:rsid w:val="00D62059"/>
    <w:rsid w:val="00D620D0"/>
    <w:rsid w:val="00D6222C"/>
    <w:rsid w:val="00D62252"/>
    <w:rsid w:val="00D62439"/>
    <w:rsid w:val="00D6243D"/>
    <w:rsid w:val="00D62582"/>
    <w:rsid w:val="00D626E5"/>
    <w:rsid w:val="00D62D0A"/>
    <w:rsid w:val="00D62EBC"/>
    <w:rsid w:val="00D6329A"/>
    <w:rsid w:val="00D63380"/>
    <w:rsid w:val="00D63597"/>
    <w:rsid w:val="00D63669"/>
    <w:rsid w:val="00D637A8"/>
    <w:rsid w:val="00D63842"/>
    <w:rsid w:val="00D63870"/>
    <w:rsid w:val="00D638CF"/>
    <w:rsid w:val="00D63A16"/>
    <w:rsid w:val="00D63A22"/>
    <w:rsid w:val="00D63AFD"/>
    <w:rsid w:val="00D63B1A"/>
    <w:rsid w:val="00D63B6B"/>
    <w:rsid w:val="00D63C6C"/>
    <w:rsid w:val="00D63D06"/>
    <w:rsid w:val="00D63E1E"/>
    <w:rsid w:val="00D63E53"/>
    <w:rsid w:val="00D63E66"/>
    <w:rsid w:val="00D6433D"/>
    <w:rsid w:val="00D64389"/>
    <w:rsid w:val="00D6443E"/>
    <w:rsid w:val="00D64472"/>
    <w:rsid w:val="00D645CA"/>
    <w:rsid w:val="00D64701"/>
    <w:rsid w:val="00D64739"/>
    <w:rsid w:val="00D64A70"/>
    <w:rsid w:val="00D64AEA"/>
    <w:rsid w:val="00D64E21"/>
    <w:rsid w:val="00D64EA3"/>
    <w:rsid w:val="00D64EDA"/>
    <w:rsid w:val="00D65021"/>
    <w:rsid w:val="00D6505E"/>
    <w:rsid w:val="00D6509F"/>
    <w:rsid w:val="00D6526B"/>
    <w:rsid w:val="00D652D3"/>
    <w:rsid w:val="00D653DA"/>
    <w:rsid w:val="00D6568B"/>
    <w:rsid w:val="00D65876"/>
    <w:rsid w:val="00D65955"/>
    <w:rsid w:val="00D65B35"/>
    <w:rsid w:val="00D65C98"/>
    <w:rsid w:val="00D65CDD"/>
    <w:rsid w:val="00D65D0D"/>
    <w:rsid w:val="00D65D9F"/>
    <w:rsid w:val="00D65F7C"/>
    <w:rsid w:val="00D66428"/>
    <w:rsid w:val="00D6646C"/>
    <w:rsid w:val="00D66574"/>
    <w:rsid w:val="00D665EA"/>
    <w:rsid w:val="00D666D0"/>
    <w:rsid w:val="00D66D34"/>
    <w:rsid w:val="00D66D70"/>
    <w:rsid w:val="00D66E38"/>
    <w:rsid w:val="00D66EC3"/>
    <w:rsid w:val="00D66EEF"/>
    <w:rsid w:val="00D66F16"/>
    <w:rsid w:val="00D670A4"/>
    <w:rsid w:val="00D6712F"/>
    <w:rsid w:val="00D6714C"/>
    <w:rsid w:val="00D673F9"/>
    <w:rsid w:val="00D675BB"/>
    <w:rsid w:val="00D675CE"/>
    <w:rsid w:val="00D675F6"/>
    <w:rsid w:val="00D677E7"/>
    <w:rsid w:val="00D67890"/>
    <w:rsid w:val="00D67BEC"/>
    <w:rsid w:val="00D67C11"/>
    <w:rsid w:val="00D67CB3"/>
    <w:rsid w:val="00D67CF3"/>
    <w:rsid w:val="00D67E37"/>
    <w:rsid w:val="00D67F0F"/>
    <w:rsid w:val="00D700B8"/>
    <w:rsid w:val="00D70159"/>
    <w:rsid w:val="00D70271"/>
    <w:rsid w:val="00D702AA"/>
    <w:rsid w:val="00D702B4"/>
    <w:rsid w:val="00D70411"/>
    <w:rsid w:val="00D7045C"/>
    <w:rsid w:val="00D70520"/>
    <w:rsid w:val="00D70627"/>
    <w:rsid w:val="00D707D8"/>
    <w:rsid w:val="00D7083B"/>
    <w:rsid w:val="00D70904"/>
    <w:rsid w:val="00D70B9C"/>
    <w:rsid w:val="00D70CC4"/>
    <w:rsid w:val="00D70FD1"/>
    <w:rsid w:val="00D7108E"/>
    <w:rsid w:val="00D7119A"/>
    <w:rsid w:val="00D712C0"/>
    <w:rsid w:val="00D71394"/>
    <w:rsid w:val="00D7158E"/>
    <w:rsid w:val="00D7181F"/>
    <w:rsid w:val="00D7191B"/>
    <w:rsid w:val="00D71949"/>
    <w:rsid w:val="00D719BE"/>
    <w:rsid w:val="00D71A93"/>
    <w:rsid w:val="00D71D0C"/>
    <w:rsid w:val="00D72033"/>
    <w:rsid w:val="00D72074"/>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51"/>
    <w:rsid w:val="00D72DD4"/>
    <w:rsid w:val="00D72FC4"/>
    <w:rsid w:val="00D72FE4"/>
    <w:rsid w:val="00D72FEE"/>
    <w:rsid w:val="00D73188"/>
    <w:rsid w:val="00D732DF"/>
    <w:rsid w:val="00D734E3"/>
    <w:rsid w:val="00D7363B"/>
    <w:rsid w:val="00D738C3"/>
    <w:rsid w:val="00D7399E"/>
    <w:rsid w:val="00D739E3"/>
    <w:rsid w:val="00D73BC6"/>
    <w:rsid w:val="00D73BE3"/>
    <w:rsid w:val="00D73C8F"/>
    <w:rsid w:val="00D73C9A"/>
    <w:rsid w:val="00D73E03"/>
    <w:rsid w:val="00D73F08"/>
    <w:rsid w:val="00D73F5D"/>
    <w:rsid w:val="00D73F6B"/>
    <w:rsid w:val="00D7403C"/>
    <w:rsid w:val="00D741B2"/>
    <w:rsid w:val="00D741D4"/>
    <w:rsid w:val="00D741EB"/>
    <w:rsid w:val="00D74443"/>
    <w:rsid w:val="00D74499"/>
    <w:rsid w:val="00D7459A"/>
    <w:rsid w:val="00D745B1"/>
    <w:rsid w:val="00D74632"/>
    <w:rsid w:val="00D74663"/>
    <w:rsid w:val="00D747DA"/>
    <w:rsid w:val="00D74AC9"/>
    <w:rsid w:val="00D74C64"/>
    <w:rsid w:val="00D74D03"/>
    <w:rsid w:val="00D74D25"/>
    <w:rsid w:val="00D74D2E"/>
    <w:rsid w:val="00D74D41"/>
    <w:rsid w:val="00D74E11"/>
    <w:rsid w:val="00D74F35"/>
    <w:rsid w:val="00D750B9"/>
    <w:rsid w:val="00D75135"/>
    <w:rsid w:val="00D75137"/>
    <w:rsid w:val="00D75210"/>
    <w:rsid w:val="00D7529C"/>
    <w:rsid w:val="00D7534A"/>
    <w:rsid w:val="00D7537D"/>
    <w:rsid w:val="00D753E2"/>
    <w:rsid w:val="00D75493"/>
    <w:rsid w:val="00D75510"/>
    <w:rsid w:val="00D75568"/>
    <w:rsid w:val="00D755AF"/>
    <w:rsid w:val="00D756A7"/>
    <w:rsid w:val="00D75750"/>
    <w:rsid w:val="00D75AD9"/>
    <w:rsid w:val="00D75E00"/>
    <w:rsid w:val="00D75F71"/>
    <w:rsid w:val="00D76109"/>
    <w:rsid w:val="00D7610B"/>
    <w:rsid w:val="00D76143"/>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EB2"/>
    <w:rsid w:val="00D76F3B"/>
    <w:rsid w:val="00D7704E"/>
    <w:rsid w:val="00D77059"/>
    <w:rsid w:val="00D77149"/>
    <w:rsid w:val="00D77193"/>
    <w:rsid w:val="00D7738B"/>
    <w:rsid w:val="00D77590"/>
    <w:rsid w:val="00D776D9"/>
    <w:rsid w:val="00D77715"/>
    <w:rsid w:val="00D7777A"/>
    <w:rsid w:val="00D779C1"/>
    <w:rsid w:val="00D77A81"/>
    <w:rsid w:val="00D77AE8"/>
    <w:rsid w:val="00D77C92"/>
    <w:rsid w:val="00D77C9A"/>
    <w:rsid w:val="00D77D0A"/>
    <w:rsid w:val="00D77DCE"/>
    <w:rsid w:val="00D77EDD"/>
    <w:rsid w:val="00D77F36"/>
    <w:rsid w:val="00D77F62"/>
    <w:rsid w:val="00D80116"/>
    <w:rsid w:val="00D8012A"/>
    <w:rsid w:val="00D8017B"/>
    <w:rsid w:val="00D80274"/>
    <w:rsid w:val="00D8028B"/>
    <w:rsid w:val="00D803A4"/>
    <w:rsid w:val="00D803D9"/>
    <w:rsid w:val="00D80412"/>
    <w:rsid w:val="00D804A6"/>
    <w:rsid w:val="00D80779"/>
    <w:rsid w:val="00D8086E"/>
    <w:rsid w:val="00D8093D"/>
    <w:rsid w:val="00D809C1"/>
    <w:rsid w:val="00D80CA4"/>
    <w:rsid w:val="00D80D00"/>
    <w:rsid w:val="00D80D30"/>
    <w:rsid w:val="00D80DBF"/>
    <w:rsid w:val="00D80DF9"/>
    <w:rsid w:val="00D80F59"/>
    <w:rsid w:val="00D80F82"/>
    <w:rsid w:val="00D80FEA"/>
    <w:rsid w:val="00D810FB"/>
    <w:rsid w:val="00D8126F"/>
    <w:rsid w:val="00D81302"/>
    <w:rsid w:val="00D81367"/>
    <w:rsid w:val="00D813EE"/>
    <w:rsid w:val="00D8169F"/>
    <w:rsid w:val="00D817AF"/>
    <w:rsid w:val="00D819D5"/>
    <w:rsid w:val="00D81A0D"/>
    <w:rsid w:val="00D81A38"/>
    <w:rsid w:val="00D81C75"/>
    <w:rsid w:val="00D81CA2"/>
    <w:rsid w:val="00D81ECD"/>
    <w:rsid w:val="00D81EEA"/>
    <w:rsid w:val="00D820E8"/>
    <w:rsid w:val="00D8216D"/>
    <w:rsid w:val="00D821B8"/>
    <w:rsid w:val="00D821C1"/>
    <w:rsid w:val="00D821C5"/>
    <w:rsid w:val="00D822F2"/>
    <w:rsid w:val="00D823FE"/>
    <w:rsid w:val="00D82576"/>
    <w:rsid w:val="00D82634"/>
    <w:rsid w:val="00D82735"/>
    <w:rsid w:val="00D827FC"/>
    <w:rsid w:val="00D8290F"/>
    <w:rsid w:val="00D8299A"/>
    <w:rsid w:val="00D82A70"/>
    <w:rsid w:val="00D82AA1"/>
    <w:rsid w:val="00D82B4A"/>
    <w:rsid w:val="00D82D56"/>
    <w:rsid w:val="00D82D8F"/>
    <w:rsid w:val="00D830D2"/>
    <w:rsid w:val="00D831DE"/>
    <w:rsid w:val="00D83220"/>
    <w:rsid w:val="00D8338D"/>
    <w:rsid w:val="00D835D0"/>
    <w:rsid w:val="00D8375C"/>
    <w:rsid w:val="00D837E3"/>
    <w:rsid w:val="00D838D5"/>
    <w:rsid w:val="00D8393E"/>
    <w:rsid w:val="00D83C1F"/>
    <w:rsid w:val="00D83D8D"/>
    <w:rsid w:val="00D8413D"/>
    <w:rsid w:val="00D84284"/>
    <w:rsid w:val="00D842F3"/>
    <w:rsid w:val="00D843BE"/>
    <w:rsid w:val="00D843FA"/>
    <w:rsid w:val="00D84482"/>
    <w:rsid w:val="00D84720"/>
    <w:rsid w:val="00D84743"/>
    <w:rsid w:val="00D84860"/>
    <w:rsid w:val="00D84A7D"/>
    <w:rsid w:val="00D84B82"/>
    <w:rsid w:val="00D84D5E"/>
    <w:rsid w:val="00D84DEB"/>
    <w:rsid w:val="00D84FCC"/>
    <w:rsid w:val="00D850DA"/>
    <w:rsid w:val="00D8512B"/>
    <w:rsid w:val="00D85159"/>
    <w:rsid w:val="00D8518B"/>
    <w:rsid w:val="00D8520A"/>
    <w:rsid w:val="00D85250"/>
    <w:rsid w:val="00D853D5"/>
    <w:rsid w:val="00D855FE"/>
    <w:rsid w:val="00D85866"/>
    <w:rsid w:val="00D858B9"/>
    <w:rsid w:val="00D85A7F"/>
    <w:rsid w:val="00D85ACF"/>
    <w:rsid w:val="00D85B95"/>
    <w:rsid w:val="00D85DA7"/>
    <w:rsid w:val="00D85E28"/>
    <w:rsid w:val="00D85EB9"/>
    <w:rsid w:val="00D85FD2"/>
    <w:rsid w:val="00D8618C"/>
    <w:rsid w:val="00D86196"/>
    <w:rsid w:val="00D861B5"/>
    <w:rsid w:val="00D861CE"/>
    <w:rsid w:val="00D861E9"/>
    <w:rsid w:val="00D861F1"/>
    <w:rsid w:val="00D86254"/>
    <w:rsid w:val="00D8628B"/>
    <w:rsid w:val="00D8628D"/>
    <w:rsid w:val="00D8629D"/>
    <w:rsid w:val="00D866AC"/>
    <w:rsid w:val="00D86757"/>
    <w:rsid w:val="00D86772"/>
    <w:rsid w:val="00D86893"/>
    <w:rsid w:val="00D869B9"/>
    <w:rsid w:val="00D86A0A"/>
    <w:rsid w:val="00D86B9D"/>
    <w:rsid w:val="00D86C5E"/>
    <w:rsid w:val="00D86DB3"/>
    <w:rsid w:val="00D86ED8"/>
    <w:rsid w:val="00D86EE2"/>
    <w:rsid w:val="00D86F68"/>
    <w:rsid w:val="00D8702C"/>
    <w:rsid w:val="00D8718A"/>
    <w:rsid w:val="00D871A8"/>
    <w:rsid w:val="00D8725D"/>
    <w:rsid w:val="00D8727F"/>
    <w:rsid w:val="00D87304"/>
    <w:rsid w:val="00D873AC"/>
    <w:rsid w:val="00D87490"/>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36"/>
    <w:rsid w:val="00D9095A"/>
    <w:rsid w:val="00D90BA2"/>
    <w:rsid w:val="00D90C7E"/>
    <w:rsid w:val="00D90CA6"/>
    <w:rsid w:val="00D90DC7"/>
    <w:rsid w:val="00D90F39"/>
    <w:rsid w:val="00D90FE5"/>
    <w:rsid w:val="00D9102F"/>
    <w:rsid w:val="00D91438"/>
    <w:rsid w:val="00D91664"/>
    <w:rsid w:val="00D917A7"/>
    <w:rsid w:val="00D91A6F"/>
    <w:rsid w:val="00D91A7F"/>
    <w:rsid w:val="00D91A87"/>
    <w:rsid w:val="00D91B86"/>
    <w:rsid w:val="00D91BB3"/>
    <w:rsid w:val="00D91C6A"/>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CA9"/>
    <w:rsid w:val="00D92DA6"/>
    <w:rsid w:val="00D92EE5"/>
    <w:rsid w:val="00D92F13"/>
    <w:rsid w:val="00D92F72"/>
    <w:rsid w:val="00D93215"/>
    <w:rsid w:val="00D9333B"/>
    <w:rsid w:val="00D9342D"/>
    <w:rsid w:val="00D9344A"/>
    <w:rsid w:val="00D934E3"/>
    <w:rsid w:val="00D934EB"/>
    <w:rsid w:val="00D935E4"/>
    <w:rsid w:val="00D9365F"/>
    <w:rsid w:val="00D93716"/>
    <w:rsid w:val="00D937E9"/>
    <w:rsid w:val="00D93957"/>
    <w:rsid w:val="00D93A7B"/>
    <w:rsid w:val="00D93B97"/>
    <w:rsid w:val="00D93CF1"/>
    <w:rsid w:val="00D93D63"/>
    <w:rsid w:val="00D93DDB"/>
    <w:rsid w:val="00D93E3D"/>
    <w:rsid w:val="00D93E8C"/>
    <w:rsid w:val="00D93F13"/>
    <w:rsid w:val="00D93FA7"/>
    <w:rsid w:val="00D94083"/>
    <w:rsid w:val="00D940F9"/>
    <w:rsid w:val="00D94142"/>
    <w:rsid w:val="00D9415C"/>
    <w:rsid w:val="00D94172"/>
    <w:rsid w:val="00D94606"/>
    <w:rsid w:val="00D94743"/>
    <w:rsid w:val="00D947CA"/>
    <w:rsid w:val="00D947DD"/>
    <w:rsid w:val="00D9493A"/>
    <w:rsid w:val="00D94A09"/>
    <w:rsid w:val="00D94A4E"/>
    <w:rsid w:val="00D94B4F"/>
    <w:rsid w:val="00D94CA8"/>
    <w:rsid w:val="00D94CDD"/>
    <w:rsid w:val="00D94F3A"/>
    <w:rsid w:val="00D94F4C"/>
    <w:rsid w:val="00D94FB6"/>
    <w:rsid w:val="00D95036"/>
    <w:rsid w:val="00D9506C"/>
    <w:rsid w:val="00D950EA"/>
    <w:rsid w:val="00D95109"/>
    <w:rsid w:val="00D95280"/>
    <w:rsid w:val="00D952C1"/>
    <w:rsid w:val="00D95428"/>
    <w:rsid w:val="00D955B8"/>
    <w:rsid w:val="00D956C4"/>
    <w:rsid w:val="00D95726"/>
    <w:rsid w:val="00D957C8"/>
    <w:rsid w:val="00D957EC"/>
    <w:rsid w:val="00D95843"/>
    <w:rsid w:val="00D95857"/>
    <w:rsid w:val="00D95862"/>
    <w:rsid w:val="00D95875"/>
    <w:rsid w:val="00D95947"/>
    <w:rsid w:val="00D95AC1"/>
    <w:rsid w:val="00D95BBA"/>
    <w:rsid w:val="00D95C68"/>
    <w:rsid w:val="00D95E70"/>
    <w:rsid w:val="00D95ECC"/>
    <w:rsid w:val="00D96072"/>
    <w:rsid w:val="00D96080"/>
    <w:rsid w:val="00D966C9"/>
    <w:rsid w:val="00D9682A"/>
    <w:rsid w:val="00D9692C"/>
    <w:rsid w:val="00D96981"/>
    <w:rsid w:val="00D969C9"/>
    <w:rsid w:val="00D96A69"/>
    <w:rsid w:val="00D96B01"/>
    <w:rsid w:val="00D96FD7"/>
    <w:rsid w:val="00D97012"/>
    <w:rsid w:val="00D97035"/>
    <w:rsid w:val="00D97134"/>
    <w:rsid w:val="00D97309"/>
    <w:rsid w:val="00D97327"/>
    <w:rsid w:val="00D973A2"/>
    <w:rsid w:val="00D9752B"/>
    <w:rsid w:val="00D975EB"/>
    <w:rsid w:val="00D97807"/>
    <w:rsid w:val="00D97854"/>
    <w:rsid w:val="00D97878"/>
    <w:rsid w:val="00D97A7B"/>
    <w:rsid w:val="00D97B04"/>
    <w:rsid w:val="00D97CA3"/>
    <w:rsid w:val="00D97E1F"/>
    <w:rsid w:val="00D97EE0"/>
    <w:rsid w:val="00D97F20"/>
    <w:rsid w:val="00DA0011"/>
    <w:rsid w:val="00DA00FB"/>
    <w:rsid w:val="00DA01D0"/>
    <w:rsid w:val="00DA028F"/>
    <w:rsid w:val="00DA02A1"/>
    <w:rsid w:val="00DA03D0"/>
    <w:rsid w:val="00DA04DB"/>
    <w:rsid w:val="00DA04F2"/>
    <w:rsid w:val="00DA0683"/>
    <w:rsid w:val="00DA071C"/>
    <w:rsid w:val="00DA07A3"/>
    <w:rsid w:val="00DA07EE"/>
    <w:rsid w:val="00DA0925"/>
    <w:rsid w:val="00DA0CBA"/>
    <w:rsid w:val="00DA0E18"/>
    <w:rsid w:val="00DA0F02"/>
    <w:rsid w:val="00DA1017"/>
    <w:rsid w:val="00DA1046"/>
    <w:rsid w:val="00DA106F"/>
    <w:rsid w:val="00DA1141"/>
    <w:rsid w:val="00DA11F8"/>
    <w:rsid w:val="00DA123D"/>
    <w:rsid w:val="00DA1273"/>
    <w:rsid w:val="00DA140A"/>
    <w:rsid w:val="00DA1587"/>
    <w:rsid w:val="00DA159C"/>
    <w:rsid w:val="00DA1734"/>
    <w:rsid w:val="00DA1838"/>
    <w:rsid w:val="00DA19EF"/>
    <w:rsid w:val="00DA1A8E"/>
    <w:rsid w:val="00DA1B7F"/>
    <w:rsid w:val="00DA1BA9"/>
    <w:rsid w:val="00DA1C48"/>
    <w:rsid w:val="00DA1D6D"/>
    <w:rsid w:val="00DA2319"/>
    <w:rsid w:val="00DA238A"/>
    <w:rsid w:val="00DA23CC"/>
    <w:rsid w:val="00DA25A2"/>
    <w:rsid w:val="00DA25C1"/>
    <w:rsid w:val="00DA2642"/>
    <w:rsid w:val="00DA26AD"/>
    <w:rsid w:val="00DA2862"/>
    <w:rsid w:val="00DA2898"/>
    <w:rsid w:val="00DA28F9"/>
    <w:rsid w:val="00DA2998"/>
    <w:rsid w:val="00DA2A4B"/>
    <w:rsid w:val="00DA2C1E"/>
    <w:rsid w:val="00DA2C21"/>
    <w:rsid w:val="00DA2D1D"/>
    <w:rsid w:val="00DA2DD2"/>
    <w:rsid w:val="00DA3122"/>
    <w:rsid w:val="00DA335F"/>
    <w:rsid w:val="00DA3695"/>
    <w:rsid w:val="00DA391A"/>
    <w:rsid w:val="00DA3985"/>
    <w:rsid w:val="00DA3AA1"/>
    <w:rsid w:val="00DA3AD6"/>
    <w:rsid w:val="00DA3BD7"/>
    <w:rsid w:val="00DA3C14"/>
    <w:rsid w:val="00DA3C92"/>
    <w:rsid w:val="00DA3C98"/>
    <w:rsid w:val="00DA3D85"/>
    <w:rsid w:val="00DA3E36"/>
    <w:rsid w:val="00DA3EB1"/>
    <w:rsid w:val="00DA3F85"/>
    <w:rsid w:val="00DA4166"/>
    <w:rsid w:val="00DA41AB"/>
    <w:rsid w:val="00DA4361"/>
    <w:rsid w:val="00DA43F7"/>
    <w:rsid w:val="00DA4463"/>
    <w:rsid w:val="00DA44F0"/>
    <w:rsid w:val="00DA454D"/>
    <w:rsid w:val="00DA472A"/>
    <w:rsid w:val="00DA4733"/>
    <w:rsid w:val="00DA4922"/>
    <w:rsid w:val="00DA49A5"/>
    <w:rsid w:val="00DA4B18"/>
    <w:rsid w:val="00DA4D0A"/>
    <w:rsid w:val="00DA5184"/>
    <w:rsid w:val="00DA51A9"/>
    <w:rsid w:val="00DA5243"/>
    <w:rsid w:val="00DA5244"/>
    <w:rsid w:val="00DA5323"/>
    <w:rsid w:val="00DA541E"/>
    <w:rsid w:val="00DA5470"/>
    <w:rsid w:val="00DA552C"/>
    <w:rsid w:val="00DA5648"/>
    <w:rsid w:val="00DA575A"/>
    <w:rsid w:val="00DA5797"/>
    <w:rsid w:val="00DA57B7"/>
    <w:rsid w:val="00DA59CA"/>
    <w:rsid w:val="00DA5A2B"/>
    <w:rsid w:val="00DA5AE3"/>
    <w:rsid w:val="00DA5B6E"/>
    <w:rsid w:val="00DA5BFE"/>
    <w:rsid w:val="00DA5C82"/>
    <w:rsid w:val="00DA5D1D"/>
    <w:rsid w:val="00DA5E93"/>
    <w:rsid w:val="00DA5E9E"/>
    <w:rsid w:val="00DA5EA1"/>
    <w:rsid w:val="00DA5F1C"/>
    <w:rsid w:val="00DA5F70"/>
    <w:rsid w:val="00DA5FC7"/>
    <w:rsid w:val="00DA617B"/>
    <w:rsid w:val="00DA6280"/>
    <w:rsid w:val="00DA62F3"/>
    <w:rsid w:val="00DA6405"/>
    <w:rsid w:val="00DA65C9"/>
    <w:rsid w:val="00DA661F"/>
    <w:rsid w:val="00DA66D2"/>
    <w:rsid w:val="00DA6885"/>
    <w:rsid w:val="00DA68D3"/>
    <w:rsid w:val="00DA6925"/>
    <w:rsid w:val="00DA6BCE"/>
    <w:rsid w:val="00DA6C68"/>
    <w:rsid w:val="00DA6C93"/>
    <w:rsid w:val="00DA6D88"/>
    <w:rsid w:val="00DA6FA3"/>
    <w:rsid w:val="00DA6FDA"/>
    <w:rsid w:val="00DA725D"/>
    <w:rsid w:val="00DA74D8"/>
    <w:rsid w:val="00DA754A"/>
    <w:rsid w:val="00DA75EB"/>
    <w:rsid w:val="00DA7602"/>
    <w:rsid w:val="00DA76DB"/>
    <w:rsid w:val="00DA77BF"/>
    <w:rsid w:val="00DA77D0"/>
    <w:rsid w:val="00DA77F1"/>
    <w:rsid w:val="00DA7818"/>
    <w:rsid w:val="00DA790C"/>
    <w:rsid w:val="00DA79A5"/>
    <w:rsid w:val="00DA7A58"/>
    <w:rsid w:val="00DA7A95"/>
    <w:rsid w:val="00DA7B1A"/>
    <w:rsid w:val="00DA7C16"/>
    <w:rsid w:val="00DA7C35"/>
    <w:rsid w:val="00DA7DB5"/>
    <w:rsid w:val="00DA7DF9"/>
    <w:rsid w:val="00DA7F33"/>
    <w:rsid w:val="00DB0140"/>
    <w:rsid w:val="00DB01BA"/>
    <w:rsid w:val="00DB01D9"/>
    <w:rsid w:val="00DB047F"/>
    <w:rsid w:val="00DB0670"/>
    <w:rsid w:val="00DB06B1"/>
    <w:rsid w:val="00DB07AB"/>
    <w:rsid w:val="00DB0839"/>
    <w:rsid w:val="00DB087B"/>
    <w:rsid w:val="00DB08C6"/>
    <w:rsid w:val="00DB094E"/>
    <w:rsid w:val="00DB0A3B"/>
    <w:rsid w:val="00DB0BED"/>
    <w:rsid w:val="00DB0CD6"/>
    <w:rsid w:val="00DB0DF3"/>
    <w:rsid w:val="00DB0EF7"/>
    <w:rsid w:val="00DB0F67"/>
    <w:rsid w:val="00DB0FAB"/>
    <w:rsid w:val="00DB1096"/>
    <w:rsid w:val="00DB109B"/>
    <w:rsid w:val="00DB146C"/>
    <w:rsid w:val="00DB16F9"/>
    <w:rsid w:val="00DB188B"/>
    <w:rsid w:val="00DB1971"/>
    <w:rsid w:val="00DB1BCC"/>
    <w:rsid w:val="00DB1C28"/>
    <w:rsid w:val="00DB1D44"/>
    <w:rsid w:val="00DB1EC9"/>
    <w:rsid w:val="00DB1FE0"/>
    <w:rsid w:val="00DB2119"/>
    <w:rsid w:val="00DB2201"/>
    <w:rsid w:val="00DB226F"/>
    <w:rsid w:val="00DB24B8"/>
    <w:rsid w:val="00DB2602"/>
    <w:rsid w:val="00DB2744"/>
    <w:rsid w:val="00DB297A"/>
    <w:rsid w:val="00DB2AB2"/>
    <w:rsid w:val="00DB2B2A"/>
    <w:rsid w:val="00DB2B96"/>
    <w:rsid w:val="00DB2B9B"/>
    <w:rsid w:val="00DB2F5F"/>
    <w:rsid w:val="00DB3036"/>
    <w:rsid w:val="00DB3053"/>
    <w:rsid w:val="00DB3195"/>
    <w:rsid w:val="00DB31A8"/>
    <w:rsid w:val="00DB31C0"/>
    <w:rsid w:val="00DB332B"/>
    <w:rsid w:val="00DB336C"/>
    <w:rsid w:val="00DB3440"/>
    <w:rsid w:val="00DB351A"/>
    <w:rsid w:val="00DB35BD"/>
    <w:rsid w:val="00DB3861"/>
    <w:rsid w:val="00DB3915"/>
    <w:rsid w:val="00DB3A47"/>
    <w:rsid w:val="00DB3A57"/>
    <w:rsid w:val="00DB3A73"/>
    <w:rsid w:val="00DB3C77"/>
    <w:rsid w:val="00DB3E68"/>
    <w:rsid w:val="00DB3F28"/>
    <w:rsid w:val="00DB3FC7"/>
    <w:rsid w:val="00DB3FF4"/>
    <w:rsid w:val="00DB4186"/>
    <w:rsid w:val="00DB42C5"/>
    <w:rsid w:val="00DB43E6"/>
    <w:rsid w:val="00DB444C"/>
    <w:rsid w:val="00DB446F"/>
    <w:rsid w:val="00DB449C"/>
    <w:rsid w:val="00DB464E"/>
    <w:rsid w:val="00DB47DC"/>
    <w:rsid w:val="00DB47E8"/>
    <w:rsid w:val="00DB4ACB"/>
    <w:rsid w:val="00DB4C41"/>
    <w:rsid w:val="00DB4C9D"/>
    <w:rsid w:val="00DB4D16"/>
    <w:rsid w:val="00DB4D2B"/>
    <w:rsid w:val="00DB50ED"/>
    <w:rsid w:val="00DB5183"/>
    <w:rsid w:val="00DB518A"/>
    <w:rsid w:val="00DB51BC"/>
    <w:rsid w:val="00DB5380"/>
    <w:rsid w:val="00DB54F5"/>
    <w:rsid w:val="00DB5564"/>
    <w:rsid w:val="00DB5750"/>
    <w:rsid w:val="00DB5789"/>
    <w:rsid w:val="00DB5B30"/>
    <w:rsid w:val="00DB5B52"/>
    <w:rsid w:val="00DB5B56"/>
    <w:rsid w:val="00DB5B59"/>
    <w:rsid w:val="00DB5EE1"/>
    <w:rsid w:val="00DB6214"/>
    <w:rsid w:val="00DB6334"/>
    <w:rsid w:val="00DB64A9"/>
    <w:rsid w:val="00DB64C0"/>
    <w:rsid w:val="00DB64EE"/>
    <w:rsid w:val="00DB6528"/>
    <w:rsid w:val="00DB66B8"/>
    <w:rsid w:val="00DB6787"/>
    <w:rsid w:val="00DB6800"/>
    <w:rsid w:val="00DB68D5"/>
    <w:rsid w:val="00DB6989"/>
    <w:rsid w:val="00DB6B47"/>
    <w:rsid w:val="00DB6C17"/>
    <w:rsid w:val="00DB6C37"/>
    <w:rsid w:val="00DB6D81"/>
    <w:rsid w:val="00DB6DCE"/>
    <w:rsid w:val="00DB6E8C"/>
    <w:rsid w:val="00DB6EB2"/>
    <w:rsid w:val="00DB7185"/>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5C2"/>
    <w:rsid w:val="00DC062C"/>
    <w:rsid w:val="00DC06B5"/>
    <w:rsid w:val="00DC0878"/>
    <w:rsid w:val="00DC08DD"/>
    <w:rsid w:val="00DC0A03"/>
    <w:rsid w:val="00DC0A26"/>
    <w:rsid w:val="00DC0B26"/>
    <w:rsid w:val="00DC0CBA"/>
    <w:rsid w:val="00DC0E81"/>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C89"/>
    <w:rsid w:val="00DC1DD9"/>
    <w:rsid w:val="00DC1F2E"/>
    <w:rsid w:val="00DC1F42"/>
    <w:rsid w:val="00DC1F66"/>
    <w:rsid w:val="00DC2024"/>
    <w:rsid w:val="00DC2133"/>
    <w:rsid w:val="00DC21B0"/>
    <w:rsid w:val="00DC222C"/>
    <w:rsid w:val="00DC2251"/>
    <w:rsid w:val="00DC2258"/>
    <w:rsid w:val="00DC232A"/>
    <w:rsid w:val="00DC23DF"/>
    <w:rsid w:val="00DC23E0"/>
    <w:rsid w:val="00DC248C"/>
    <w:rsid w:val="00DC272A"/>
    <w:rsid w:val="00DC27BA"/>
    <w:rsid w:val="00DC27DF"/>
    <w:rsid w:val="00DC2923"/>
    <w:rsid w:val="00DC29BD"/>
    <w:rsid w:val="00DC2A14"/>
    <w:rsid w:val="00DC2A83"/>
    <w:rsid w:val="00DC2B73"/>
    <w:rsid w:val="00DC2BDD"/>
    <w:rsid w:val="00DC2C56"/>
    <w:rsid w:val="00DC2C93"/>
    <w:rsid w:val="00DC2FF2"/>
    <w:rsid w:val="00DC31F6"/>
    <w:rsid w:val="00DC31FE"/>
    <w:rsid w:val="00DC3455"/>
    <w:rsid w:val="00DC3478"/>
    <w:rsid w:val="00DC34AB"/>
    <w:rsid w:val="00DC38BF"/>
    <w:rsid w:val="00DC38E0"/>
    <w:rsid w:val="00DC397B"/>
    <w:rsid w:val="00DC3ADA"/>
    <w:rsid w:val="00DC3C76"/>
    <w:rsid w:val="00DC3CF5"/>
    <w:rsid w:val="00DC3ECA"/>
    <w:rsid w:val="00DC3FDE"/>
    <w:rsid w:val="00DC4261"/>
    <w:rsid w:val="00DC4332"/>
    <w:rsid w:val="00DC4335"/>
    <w:rsid w:val="00DC44E7"/>
    <w:rsid w:val="00DC44EE"/>
    <w:rsid w:val="00DC4615"/>
    <w:rsid w:val="00DC478A"/>
    <w:rsid w:val="00DC47A9"/>
    <w:rsid w:val="00DC4841"/>
    <w:rsid w:val="00DC4A8A"/>
    <w:rsid w:val="00DC4B2C"/>
    <w:rsid w:val="00DC4CBE"/>
    <w:rsid w:val="00DC4D92"/>
    <w:rsid w:val="00DC4FB4"/>
    <w:rsid w:val="00DC500A"/>
    <w:rsid w:val="00DC5184"/>
    <w:rsid w:val="00DC5197"/>
    <w:rsid w:val="00DC51C5"/>
    <w:rsid w:val="00DC520E"/>
    <w:rsid w:val="00DC5359"/>
    <w:rsid w:val="00DC547F"/>
    <w:rsid w:val="00DC5493"/>
    <w:rsid w:val="00DC58F5"/>
    <w:rsid w:val="00DC5DA5"/>
    <w:rsid w:val="00DC6239"/>
    <w:rsid w:val="00DC63D3"/>
    <w:rsid w:val="00DC6426"/>
    <w:rsid w:val="00DC666E"/>
    <w:rsid w:val="00DC67EF"/>
    <w:rsid w:val="00DC6880"/>
    <w:rsid w:val="00DC69AF"/>
    <w:rsid w:val="00DC69E9"/>
    <w:rsid w:val="00DC6A22"/>
    <w:rsid w:val="00DC6A5A"/>
    <w:rsid w:val="00DC6B15"/>
    <w:rsid w:val="00DC6B50"/>
    <w:rsid w:val="00DC6CB6"/>
    <w:rsid w:val="00DC6D34"/>
    <w:rsid w:val="00DC6DD0"/>
    <w:rsid w:val="00DC6ED4"/>
    <w:rsid w:val="00DC6F6E"/>
    <w:rsid w:val="00DC7080"/>
    <w:rsid w:val="00DC70C2"/>
    <w:rsid w:val="00DC71DC"/>
    <w:rsid w:val="00DC730C"/>
    <w:rsid w:val="00DC7476"/>
    <w:rsid w:val="00DC751B"/>
    <w:rsid w:val="00DC7583"/>
    <w:rsid w:val="00DC77C3"/>
    <w:rsid w:val="00DC7A18"/>
    <w:rsid w:val="00DC7A69"/>
    <w:rsid w:val="00DC7AF8"/>
    <w:rsid w:val="00DC7C02"/>
    <w:rsid w:val="00DC7C91"/>
    <w:rsid w:val="00DC7E54"/>
    <w:rsid w:val="00DC7F78"/>
    <w:rsid w:val="00DC7FB7"/>
    <w:rsid w:val="00DD01E5"/>
    <w:rsid w:val="00DD02EC"/>
    <w:rsid w:val="00DD0416"/>
    <w:rsid w:val="00DD04E4"/>
    <w:rsid w:val="00DD051C"/>
    <w:rsid w:val="00DD0793"/>
    <w:rsid w:val="00DD0811"/>
    <w:rsid w:val="00DD0ADA"/>
    <w:rsid w:val="00DD0B40"/>
    <w:rsid w:val="00DD0B6E"/>
    <w:rsid w:val="00DD0C7B"/>
    <w:rsid w:val="00DD0CBF"/>
    <w:rsid w:val="00DD0CD6"/>
    <w:rsid w:val="00DD0F63"/>
    <w:rsid w:val="00DD11F6"/>
    <w:rsid w:val="00DD1252"/>
    <w:rsid w:val="00DD12CE"/>
    <w:rsid w:val="00DD1362"/>
    <w:rsid w:val="00DD1451"/>
    <w:rsid w:val="00DD16B3"/>
    <w:rsid w:val="00DD1740"/>
    <w:rsid w:val="00DD1749"/>
    <w:rsid w:val="00DD1858"/>
    <w:rsid w:val="00DD187B"/>
    <w:rsid w:val="00DD19E6"/>
    <w:rsid w:val="00DD1A9C"/>
    <w:rsid w:val="00DD1AB4"/>
    <w:rsid w:val="00DD1AF8"/>
    <w:rsid w:val="00DD1AFC"/>
    <w:rsid w:val="00DD1C29"/>
    <w:rsid w:val="00DD1C7B"/>
    <w:rsid w:val="00DD1D8B"/>
    <w:rsid w:val="00DD1DED"/>
    <w:rsid w:val="00DD1F19"/>
    <w:rsid w:val="00DD1F6A"/>
    <w:rsid w:val="00DD208B"/>
    <w:rsid w:val="00DD21B1"/>
    <w:rsid w:val="00DD21F2"/>
    <w:rsid w:val="00DD2219"/>
    <w:rsid w:val="00DD229E"/>
    <w:rsid w:val="00DD2355"/>
    <w:rsid w:val="00DD2372"/>
    <w:rsid w:val="00DD259F"/>
    <w:rsid w:val="00DD271F"/>
    <w:rsid w:val="00DD2779"/>
    <w:rsid w:val="00DD29FF"/>
    <w:rsid w:val="00DD2B36"/>
    <w:rsid w:val="00DD2C53"/>
    <w:rsid w:val="00DD2CB8"/>
    <w:rsid w:val="00DD2D13"/>
    <w:rsid w:val="00DD2D79"/>
    <w:rsid w:val="00DD2DD6"/>
    <w:rsid w:val="00DD2E17"/>
    <w:rsid w:val="00DD2FF4"/>
    <w:rsid w:val="00DD31F5"/>
    <w:rsid w:val="00DD3312"/>
    <w:rsid w:val="00DD3717"/>
    <w:rsid w:val="00DD37B1"/>
    <w:rsid w:val="00DD3A2A"/>
    <w:rsid w:val="00DD3AB0"/>
    <w:rsid w:val="00DD3C41"/>
    <w:rsid w:val="00DD3DE3"/>
    <w:rsid w:val="00DD3E8A"/>
    <w:rsid w:val="00DD3ECA"/>
    <w:rsid w:val="00DD3EE3"/>
    <w:rsid w:val="00DD408A"/>
    <w:rsid w:val="00DD42C0"/>
    <w:rsid w:val="00DD42DE"/>
    <w:rsid w:val="00DD431C"/>
    <w:rsid w:val="00DD432D"/>
    <w:rsid w:val="00DD44B3"/>
    <w:rsid w:val="00DD44E0"/>
    <w:rsid w:val="00DD4645"/>
    <w:rsid w:val="00DD479B"/>
    <w:rsid w:val="00DD47E0"/>
    <w:rsid w:val="00DD47FB"/>
    <w:rsid w:val="00DD4875"/>
    <w:rsid w:val="00DD49CB"/>
    <w:rsid w:val="00DD4A0C"/>
    <w:rsid w:val="00DD4A34"/>
    <w:rsid w:val="00DD4ED1"/>
    <w:rsid w:val="00DD5034"/>
    <w:rsid w:val="00DD507E"/>
    <w:rsid w:val="00DD51B9"/>
    <w:rsid w:val="00DD530B"/>
    <w:rsid w:val="00DD548A"/>
    <w:rsid w:val="00DD551C"/>
    <w:rsid w:val="00DD55E0"/>
    <w:rsid w:val="00DD55E8"/>
    <w:rsid w:val="00DD567D"/>
    <w:rsid w:val="00DD572D"/>
    <w:rsid w:val="00DD5838"/>
    <w:rsid w:val="00DD58AE"/>
    <w:rsid w:val="00DD5954"/>
    <w:rsid w:val="00DD5A71"/>
    <w:rsid w:val="00DD5A85"/>
    <w:rsid w:val="00DD5A97"/>
    <w:rsid w:val="00DD5D3D"/>
    <w:rsid w:val="00DD5D48"/>
    <w:rsid w:val="00DD603D"/>
    <w:rsid w:val="00DD605D"/>
    <w:rsid w:val="00DD61A8"/>
    <w:rsid w:val="00DD61E9"/>
    <w:rsid w:val="00DD62A3"/>
    <w:rsid w:val="00DD640B"/>
    <w:rsid w:val="00DD6614"/>
    <w:rsid w:val="00DD66D7"/>
    <w:rsid w:val="00DD68D5"/>
    <w:rsid w:val="00DD6957"/>
    <w:rsid w:val="00DD6B53"/>
    <w:rsid w:val="00DD6B96"/>
    <w:rsid w:val="00DD6C11"/>
    <w:rsid w:val="00DD7038"/>
    <w:rsid w:val="00DD7163"/>
    <w:rsid w:val="00DD719E"/>
    <w:rsid w:val="00DD739C"/>
    <w:rsid w:val="00DD75DD"/>
    <w:rsid w:val="00DD764A"/>
    <w:rsid w:val="00DD7888"/>
    <w:rsid w:val="00DD78CA"/>
    <w:rsid w:val="00DD78F5"/>
    <w:rsid w:val="00DD7922"/>
    <w:rsid w:val="00DD79ED"/>
    <w:rsid w:val="00DD7BA4"/>
    <w:rsid w:val="00DD7C2C"/>
    <w:rsid w:val="00DD7E3B"/>
    <w:rsid w:val="00DD7F70"/>
    <w:rsid w:val="00DD7FD9"/>
    <w:rsid w:val="00DE0005"/>
    <w:rsid w:val="00DE03B0"/>
    <w:rsid w:val="00DE03EF"/>
    <w:rsid w:val="00DE046A"/>
    <w:rsid w:val="00DE0496"/>
    <w:rsid w:val="00DE04F6"/>
    <w:rsid w:val="00DE05A9"/>
    <w:rsid w:val="00DE0869"/>
    <w:rsid w:val="00DE0A69"/>
    <w:rsid w:val="00DE0C19"/>
    <w:rsid w:val="00DE0C22"/>
    <w:rsid w:val="00DE0D40"/>
    <w:rsid w:val="00DE0E81"/>
    <w:rsid w:val="00DE1136"/>
    <w:rsid w:val="00DE11A9"/>
    <w:rsid w:val="00DE127F"/>
    <w:rsid w:val="00DE1317"/>
    <w:rsid w:val="00DE135C"/>
    <w:rsid w:val="00DE144B"/>
    <w:rsid w:val="00DE16C2"/>
    <w:rsid w:val="00DE1752"/>
    <w:rsid w:val="00DE1835"/>
    <w:rsid w:val="00DE186A"/>
    <w:rsid w:val="00DE1AA4"/>
    <w:rsid w:val="00DE1AFE"/>
    <w:rsid w:val="00DE1B3D"/>
    <w:rsid w:val="00DE1BF2"/>
    <w:rsid w:val="00DE1F0D"/>
    <w:rsid w:val="00DE1FBC"/>
    <w:rsid w:val="00DE20BB"/>
    <w:rsid w:val="00DE22B5"/>
    <w:rsid w:val="00DE23E6"/>
    <w:rsid w:val="00DE259A"/>
    <w:rsid w:val="00DE266E"/>
    <w:rsid w:val="00DE26DA"/>
    <w:rsid w:val="00DE2765"/>
    <w:rsid w:val="00DE2B72"/>
    <w:rsid w:val="00DE2BD9"/>
    <w:rsid w:val="00DE2CF1"/>
    <w:rsid w:val="00DE2EF8"/>
    <w:rsid w:val="00DE2F70"/>
    <w:rsid w:val="00DE3029"/>
    <w:rsid w:val="00DE3035"/>
    <w:rsid w:val="00DE31DE"/>
    <w:rsid w:val="00DE335D"/>
    <w:rsid w:val="00DE33CC"/>
    <w:rsid w:val="00DE3487"/>
    <w:rsid w:val="00DE353C"/>
    <w:rsid w:val="00DE35E7"/>
    <w:rsid w:val="00DE3636"/>
    <w:rsid w:val="00DE3B3C"/>
    <w:rsid w:val="00DE3C97"/>
    <w:rsid w:val="00DE3D36"/>
    <w:rsid w:val="00DE3D94"/>
    <w:rsid w:val="00DE3DBB"/>
    <w:rsid w:val="00DE3ECC"/>
    <w:rsid w:val="00DE401F"/>
    <w:rsid w:val="00DE406C"/>
    <w:rsid w:val="00DE4072"/>
    <w:rsid w:val="00DE419E"/>
    <w:rsid w:val="00DE4620"/>
    <w:rsid w:val="00DE46AC"/>
    <w:rsid w:val="00DE47E8"/>
    <w:rsid w:val="00DE4873"/>
    <w:rsid w:val="00DE48F5"/>
    <w:rsid w:val="00DE4CBB"/>
    <w:rsid w:val="00DE4D39"/>
    <w:rsid w:val="00DE4DB4"/>
    <w:rsid w:val="00DE4EF7"/>
    <w:rsid w:val="00DE4F1E"/>
    <w:rsid w:val="00DE4F9B"/>
    <w:rsid w:val="00DE50E6"/>
    <w:rsid w:val="00DE5260"/>
    <w:rsid w:val="00DE52C9"/>
    <w:rsid w:val="00DE54FA"/>
    <w:rsid w:val="00DE56FA"/>
    <w:rsid w:val="00DE5711"/>
    <w:rsid w:val="00DE57F3"/>
    <w:rsid w:val="00DE58EE"/>
    <w:rsid w:val="00DE5981"/>
    <w:rsid w:val="00DE59DB"/>
    <w:rsid w:val="00DE5A1A"/>
    <w:rsid w:val="00DE5B4D"/>
    <w:rsid w:val="00DE5B89"/>
    <w:rsid w:val="00DE5C90"/>
    <w:rsid w:val="00DE5E03"/>
    <w:rsid w:val="00DE5E46"/>
    <w:rsid w:val="00DE5E75"/>
    <w:rsid w:val="00DE5F43"/>
    <w:rsid w:val="00DE604C"/>
    <w:rsid w:val="00DE605C"/>
    <w:rsid w:val="00DE6132"/>
    <w:rsid w:val="00DE6175"/>
    <w:rsid w:val="00DE624D"/>
    <w:rsid w:val="00DE62C7"/>
    <w:rsid w:val="00DE6388"/>
    <w:rsid w:val="00DE659F"/>
    <w:rsid w:val="00DE677B"/>
    <w:rsid w:val="00DE6943"/>
    <w:rsid w:val="00DE6B00"/>
    <w:rsid w:val="00DE6B7B"/>
    <w:rsid w:val="00DE6BBD"/>
    <w:rsid w:val="00DE6E61"/>
    <w:rsid w:val="00DE6F5B"/>
    <w:rsid w:val="00DE70A1"/>
    <w:rsid w:val="00DE710A"/>
    <w:rsid w:val="00DE721E"/>
    <w:rsid w:val="00DE7253"/>
    <w:rsid w:val="00DE758A"/>
    <w:rsid w:val="00DE7A2E"/>
    <w:rsid w:val="00DE7B66"/>
    <w:rsid w:val="00DE7C0D"/>
    <w:rsid w:val="00DE7C8E"/>
    <w:rsid w:val="00DE7CEC"/>
    <w:rsid w:val="00DE7E50"/>
    <w:rsid w:val="00DF0159"/>
    <w:rsid w:val="00DF018E"/>
    <w:rsid w:val="00DF02BB"/>
    <w:rsid w:val="00DF03AE"/>
    <w:rsid w:val="00DF042A"/>
    <w:rsid w:val="00DF062B"/>
    <w:rsid w:val="00DF0647"/>
    <w:rsid w:val="00DF0718"/>
    <w:rsid w:val="00DF08B3"/>
    <w:rsid w:val="00DF09D5"/>
    <w:rsid w:val="00DF0D59"/>
    <w:rsid w:val="00DF0DFE"/>
    <w:rsid w:val="00DF0E5B"/>
    <w:rsid w:val="00DF0EED"/>
    <w:rsid w:val="00DF11BA"/>
    <w:rsid w:val="00DF11C6"/>
    <w:rsid w:val="00DF13FB"/>
    <w:rsid w:val="00DF152F"/>
    <w:rsid w:val="00DF1605"/>
    <w:rsid w:val="00DF18E5"/>
    <w:rsid w:val="00DF192B"/>
    <w:rsid w:val="00DF19BA"/>
    <w:rsid w:val="00DF1A33"/>
    <w:rsid w:val="00DF1A50"/>
    <w:rsid w:val="00DF1B71"/>
    <w:rsid w:val="00DF1BA7"/>
    <w:rsid w:val="00DF1BB7"/>
    <w:rsid w:val="00DF1D0A"/>
    <w:rsid w:val="00DF1D8C"/>
    <w:rsid w:val="00DF1E1C"/>
    <w:rsid w:val="00DF1E81"/>
    <w:rsid w:val="00DF1F17"/>
    <w:rsid w:val="00DF208F"/>
    <w:rsid w:val="00DF20BB"/>
    <w:rsid w:val="00DF213C"/>
    <w:rsid w:val="00DF2324"/>
    <w:rsid w:val="00DF247E"/>
    <w:rsid w:val="00DF24F8"/>
    <w:rsid w:val="00DF2671"/>
    <w:rsid w:val="00DF26F8"/>
    <w:rsid w:val="00DF2793"/>
    <w:rsid w:val="00DF2800"/>
    <w:rsid w:val="00DF28DF"/>
    <w:rsid w:val="00DF2920"/>
    <w:rsid w:val="00DF2F64"/>
    <w:rsid w:val="00DF307A"/>
    <w:rsid w:val="00DF3081"/>
    <w:rsid w:val="00DF3091"/>
    <w:rsid w:val="00DF3130"/>
    <w:rsid w:val="00DF3276"/>
    <w:rsid w:val="00DF35A7"/>
    <w:rsid w:val="00DF3822"/>
    <w:rsid w:val="00DF3CE2"/>
    <w:rsid w:val="00DF3E11"/>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0ED"/>
    <w:rsid w:val="00DF623A"/>
    <w:rsid w:val="00DF6285"/>
    <w:rsid w:val="00DF640D"/>
    <w:rsid w:val="00DF698C"/>
    <w:rsid w:val="00DF6AA7"/>
    <w:rsid w:val="00DF6B60"/>
    <w:rsid w:val="00DF6C62"/>
    <w:rsid w:val="00DF6CD2"/>
    <w:rsid w:val="00DF6D84"/>
    <w:rsid w:val="00DF6F1F"/>
    <w:rsid w:val="00DF6F2C"/>
    <w:rsid w:val="00DF7105"/>
    <w:rsid w:val="00DF7280"/>
    <w:rsid w:val="00DF7288"/>
    <w:rsid w:val="00DF747F"/>
    <w:rsid w:val="00DF74EE"/>
    <w:rsid w:val="00DF777C"/>
    <w:rsid w:val="00DF7803"/>
    <w:rsid w:val="00DF78C8"/>
    <w:rsid w:val="00DF79AF"/>
    <w:rsid w:val="00DF7D0E"/>
    <w:rsid w:val="00DF7DBB"/>
    <w:rsid w:val="00DF7DCA"/>
    <w:rsid w:val="00DF7E1E"/>
    <w:rsid w:val="00DF7ED2"/>
    <w:rsid w:val="00E00169"/>
    <w:rsid w:val="00E0028E"/>
    <w:rsid w:val="00E002DA"/>
    <w:rsid w:val="00E008E2"/>
    <w:rsid w:val="00E009BC"/>
    <w:rsid w:val="00E009D9"/>
    <w:rsid w:val="00E00AC0"/>
    <w:rsid w:val="00E00B8D"/>
    <w:rsid w:val="00E00BD0"/>
    <w:rsid w:val="00E00C87"/>
    <w:rsid w:val="00E00CC3"/>
    <w:rsid w:val="00E00D81"/>
    <w:rsid w:val="00E00EC0"/>
    <w:rsid w:val="00E00FE8"/>
    <w:rsid w:val="00E01067"/>
    <w:rsid w:val="00E01128"/>
    <w:rsid w:val="00E011B6"/>
    <w:rsid w:val="00E01223"/>
    <w:rsid w:val="00E01296"/>
    <w:rsid w:val="00E012F3"/>
    <w:rsid w:val="00E0136A"/>
    <w:rsid w:val="00E01817"/>
    <w:rsid w:val="00E0181F"/>
    <w:rsid w:val="00E01868"/>
    <w:rsid w:val="00E01A3D"/>
    <w:rsid w:val="00E01B64"/>
    <w:rsid w:val="00E01BF8"/>
    <w:rsid w:val="00E01CCB"/>
    <w:rsid w:val="00E01D34"/>
    <w:rsid w:val="00E01E43"/>
    <w:rsid w:val="00E01EC1"/>
    <w:rsid w:val="00E020B3"/>
    <w:rsid w:val="00E020FB"/>
    <w:rsid w:val="00E021CE"/>
    <w:rsid w:val="00E02439"/>
    <w:rsid w:val="00E0247E"/>
    <w:rsid w:val="00E024B6"/>
    <w:rsid w:val="00E02573"/>
    <w:rsid w:val="00E02591"/>
    <w:rsid w:val="00E02592"/>
    <w:rsid w:val="00E026C5"/>
    <w:rsid w:val="00E02810"/>
    <w:rsid w:val="00E02820"/>
    <w:rsid w:val="00E028D7"/>
    <w:rsid w:val="00E02A2E"/>
    <w:rsid w:val="00E02D44"/>
    <w:rsid w:val="00E02DA9"/>
    <w:rsid w:val="00E02DF7"/>
    <w:rsid w:val="00E02F5F"/>
    <w:rsid w:val="00E03059"/>
    <w:rsid w:val="00E0315B"/>
    <w:rsid w:val="00E0323E"/>
    <w:rsid w:val="00E03274"/>
    <w:rsid w:val="00E03293"/>
    <w:rsid w:val="00E032F5"/>
    <w:rsid w:val="00E03688"/>
    <w:rsid w:val="00E03756"/>
    <w:rsid w:val="00E0381C"/>
    <w:rsid w:val="00E03ABE"/>
    <w:rsid w:val="00E03CCF"/>
    <w:rsid w:val="00E03DD3"/>
    <w:rsid w:val="00E03DF3"/>
    <w:rsid w:val="00E03F04"/>
    <w:rsid w:val="00E03F33"/>
    <w:rsid w:val="00E03FAC"/>
    <w:rsid w:val="00E04017"/>
    <w:rsid w:val="00E04038"/>
    <w:rsid w:val="00E040F4"/>
    <w:rsid w:val="00E04181"/>
    <w:rsid w:val="00E0420E"/>
    <w:rsid w:val="00E0427E"/>
    <w:rsid w:val="00E04445"/>
    <w:rsid w:val="00E0463E"/>
    <w:rsid w:val="00E04778"/>
    <w:rsid w:val="00E04927"/>
    <w:rsid w:val="00E04A39"/>
    <w:rsid w:val="00E04A99"/>
    <w:rsid w:val="00E04AFC"/>
    <w:rsid w:val="00E04B54"/>
    <w:rsid w:val="00E04D29"/>
    <w:rsid w:val="00E04E5D"/>
    <w:rsid w:val="00E04F40"/>
    <w:rsid w:val="00E051F5"/>
    <w:rsid w:val="00E05313"/>
    <w:rsid w:val="00E05337"/>
    <w:rsid w:val="00E05688"/>
    <w:rsid w:val="00E0576C"/>
    <w:rsid w:val="00E0585A"/>
    <w:rsid w:val="00E0588C"/>
    <w:rsid w:val="00E058A5"/>
    <w:rsid w:val="00E059C0"/>
    <w:rsid w:val="00E05AD3"/>
    <w:rsid w:val="00E05AFB"/>
    <w:rsid w:val="00E05CAD"/>
    <w:rsid w:val="00E05D56"/>
    <w:rsid w:val="00E05EB8"/>
    <w:rsid w:val="00E05F48"/>
    <w:rsid w:val="00E06033"/>
    <w:rsid w:val="00E0621B"/>
    <w:rsid w:val="00E06227"/>
    <w:rsid w:val="00E06239"/>
    <w:rsid w:val="00E06362"/>
    <w:rsid w:val="00E0642C"/>
    <w:rsid w:val="00E06439"/>
    <w:rsid w:val="00E065C8"/>
    <w:rsid w:val="00E067B5"/>
    <w:rsid w:val="00E0680B"/>
    <w:rsid w:val="00E06C0E"/>
    <w:rsid w:val="00E06C8A"/>
    <w:rsid w:val="00E06CD0"/>
    <w:rsid w:val="00E06CEC"/>
    <w:rsid w:val="00E06D71"/>
    <w:rsid w:val="00E071F7"/>
    <w:rsid w:val="00E0730D"/>
    <w:rsid w:val="00E074BE"/>
    <w:rsid w:val="00E07532"/>
    <w:rsid w:val="00E0756D"/>
    <w:rsid w:val="00E075A6"/>
    <w:rsid w:val="00E075D1"/>
    <w:rsid w:val="00E076A3"/>
    <w:rsid w:val="00E077BA"/>
    <w:rsid w:val="00E07835"/>
    <w:rsid w:val="00E078C4"/>
    <w:rsid w:val="00E07A04"/>
    <w:rsid w:val="00E07ADE"/>
    <w:rsid w:val="00E07B51"/>
    <w:rsid w:val="00E07B7B"/>
    <w:rsid w:val="00E07BC3"/>
    <w:rsid w:val="00E07F2A"/>
    <w:rsid w:val="00E07FE0"/>
    <w:rsid w:val="00E10065"/>
    <w:rsid w:val="00E100CD"/>
    <w:rsid w:val="00E100D6"/>
    <w:rsid w:val="00E1022F"/>
    <w:rsid w:val="00E102F3"/>
    <w:rsid w:val="00E1046D"/>
    <w:rsid w:val="00E105A9"/>
    <w:rsid w:val="00E1060C"/>
    <w:rsid w:val="00E10725"/>
    <w:rsid w:val="00E1073D"/>
    <w:rsid w:val="00E1075C"/>
    <w:rsid w:val="00E10845"/>
    <w:rsid w:val="00E1085E"/>
    <w:rsid w:val="00E1092A"/>
    <w:rsid w:val="00E109C5"/>
    <w:rsid w:val="00E10B10"/>
    <w:rsid w:val="00E10B37"/>
    <w:rsid w:val="00E10B8B"/>
    <w:rsid w:val="00E10D2F"/>
    <w:rsid w:val="00E1118A"/>
    <w:rsid w:val="00E1129A"/>
    <w:rsid w:val="00E11638"/>
    <w:rsid w:val="00E11753"/>
    <w:rsid w:val="00E11788"/>
    <w:rsid w:val="00E1185E"/>
    <w:rsid w:val="00E11A2B"/>
    <w:rsid w:val="00E11AD8"/>
    <w:rsid w:val="00E11BB3"/>
    <w:rsid w:val="00E11C24"/>
    <w:rsid w:val="00E11C8F"/>
    <w:rsid w:val="00E11DE4"/>
    <w:rsid w:val="00E11DFA"/>
    <w:rsid w:val="00E11E0B"/>
    <w:rsid w:val="00E11EA0"/>
    <w:rsid w:val="00E11F3D"/>
    <w:rsid w:val="00E1202B"/>
    <w:rsid w:val="00E12168"/>
    <w:rsid w:val="00E121DF"/>
    <w:rsid w:val="00E121FE"/>
    <w:rsid w:val="00E1228B"/>
    <w:rsid w:val="00E12472"/>
    <w:rsid w:val="00E124F7"/>
    <w:rsid w:val="00E12545"/>
    <w:rsid w:val="00E125E2"/>
    <w:rsid w:val="00E12616"/>
    <w:rsid w:val="00E126CF"/>
    <w:rsid w:val="00E12882"/>
    <w:rsid w:val="00E12C9A"/>
    <w:rsid w:val="00E12DDD"/>
    <w:rsid w:val="00E12F32"/>
    <w:rsid w:val="00E132F0"/>
    <w:rsid w:val="00E13335"/>
    <w:rsid w:val="00E13A07"/>
    <w:rsid w:val="00E13B91"/>
    <w:rsid w:val="00E13BCB"/>
    <w:rsid w:val="00E13CA8"/>
    <w:rsid w:val="00E13CB7"/>
    <w:rsid w:val="00E13CF3"/>
    <w:rsid w:val="00E13D37"/>
    <w:rsid w:val="00E14032"/>
    <w:rsid w:val="00E14097"/>
    <w:rsid w:val="00E1414E"/>
    <w:rsid w:val="00E141F9"/>
    <w:rsid w:val="00E14234"/>
    <w:rsid w:val="00E142A4"/>
    <w:rsid w:val="00E14319"/>
    <w:rsid w:val="00E14496"/>
    <w:rsid w:val="00E14594"/>
    <w:rsid w:val="00E146BC"/>
    <w:rsid w:val="00E14792"/>
    <w:rsid w:val="00E1492C"/>
    <w:rsid w:val="00E149DE"/>
    <w:rsid w:val="00E14B85"/>
    <w:rsid w:val="00E14C6B"/>
    <w:rsid w:val="00E1503B"/>
    <w:rsid w:val="00E1509B"/>
    <w:rsid w:val="00E15281"/>
    <w:rsid w:val="00E15282"/>
    <w:rsid w:val="00E152B4"/>
    <w:rsid w:val="00E15455"/>
    <w:rsid w:val="00E155F2"/>
    <w:rsid w:val="00E15690"/>
    <w:rsid w:val="00E1576F"/>
    <w:rsid w:val="00E159B5"/>
    <w:rsid w:val="00E15A1C"/>
    <w:rsid w:val="00E15A34"/>
    <w:rsid w:val="00E15A60"/>
    <w:rsid w:val="00E15C5A"/>
    <w:rsid w:val="00E15D25"/>
    <w:rsid w:val="00E15E09"/>
    <w:rsid w:val="00E161AF"/>
    <w:rsid w:val="00E162E5"/>
    <w:rsid w:val="00E16364"/>
    <w:rsid w:val="00E1650E"/>
    <w:rsid w:val="00E16591"/>
    <w:rsid w:val="00E16743"/>
    <w:rsid w:val="00E1683E"/>
    <w:rsid w:val="00E1686A"/>
    <w:rsid w:val="00E16933"/>
    <w:rsid w:val="00E1696D"/>
    <w:rsid w:val="00E16A4A"/>
    <w:rsid w:val="00E16AF5"/>
    <w:rsid w:val="00E16B46"/>
    <w:rsid w:val="00E16B82"/>
    <w:rsid w:val="00E16BA9"/>
    <w:rsid w:val="00E16BC2"/>
    <w:rsid w:val="00E16C5C"/>
    <w:rsid w:val="00E16C84"/>
    <w:rsid w:val="00E16CE6"/>
    <w:rsid w:val="00E16D35"/>
    <w:rsid w:val="00E16D75"/>
    <w:rsid w:val="00E16E89"/>
    <w:rsid w:val="00E16F63"/>
    <w:rsid w:val="00E17369"/>
    <w:rsid w:val="00E173EC"/>
    <w:rsid w:val="00E17429"/>
    <w:rsid w:val="00E17508"/>
    <w:rsid w:val="00E177F8"/>
    <w:rsid w:val="00E1786C"/>
    <w:rsid w:val="00E17891"/>
    <w:rsid w:val="00E179F2"/>
    <w:rsid w:val="00E17A6E"/>
    <w:rsid w:val="00E17B2A"/>
    <w:rsid w:val="00E17BC3"/>
    <w:rsid w:val="00E17C29"/>
    <w:rsid w:val="00E17E90"/>
    <w:rsid w:val="00E17F34"/>
    <w:rsid w:val="00E17FA7"/>
    <w:rsid w:val="00E20011"/>
    <w:rsid w:val="00E20026"/>
    <w:rsid w:val="00E20096"/>
    <w:rsid w:val="00E200D2"/>
    <w:rsid w:val="00E20213"/>
    <w:rsid w:val="00E203A1"/>
    <w:rsid w:val="00E20581"/>
    <w:rsid w:val="00E206FF"/>
    <w:rsid w:val="00E2076D"/>
    <w:rsid w:val="00E207CF"/>
    <w:rsid w:val="00E2080A"/>
    <w:rsid w:val="00E208DA"/>
    <w:rsid w:val="00E209B6"/>
    <w:rsid w:val="00E209FC"/>
    <w:rsid w:val="00E20B46"/>
    <w:rsid w:val="00E20C1D"/>
    <w:rsid w:val="00E20D10"/>
    <w:rsid w:val="00E20D38"/>
    <w:rsid w:val="00E20EF5"/>
    <w:rsid w:val="00E21110"/>
    <w:rsid w:val="00E21149"/>
    <w:rsid w:val="00E211F6"/>
    <w:rsid w:val="00E212E9"/>
    <w:rsid w:val="00E21325"/>
    <w:rsid w:val="00E213AA"/>
    <w:rsid w:val="00E213D8"/>
    <w:rsid w:val="00E213E8"/>
    <w:rsid w:val="00E21403"/>
    <w:rsid w:val="00E214D4"/>
    <w:rsid w:val="00E21526"/>
    <w:rsid w:val="00E21575"/>
    <w:rsid w:val="00E21639"/>
    <w:rsid w:val="00E216DB"/>
    <w:rsid w:val="00E217CC"/>
    <w:rsid w:val="00E21825"/>
    <w:rsid w:val="00E21850"/>
    <w:rsid w:val="00E21878"/>
    <w:rsid w:val="00E219CB"/>
    <w:rsid w:val="00E219F5"/>
    <w:rsid w:val="00E21BCB"/>
    <w:rsid w:val="00E2202E"/>
    <w:rsid w:val="00E2206A"/>
    <w:rsid w:val="00E22086"/>
    <w:rsid w:val="00E22169"/>
    <w:rsid w:val="00E22304"/>
    <w:rsid w:val="00E224A3"/>
    <w:rsid w:val="00E224FB"/>
    <w:rsid w:val="00E22596"/>
    <w:rsid w:val="00E228B4"/>
    <w:rsid w:val="00E2290A"/>
    <w:rsid w:val="00E22938"/>
    <w:rsid w:val="00E22951"/>
    <w:rsid w:val="00E22979"/>
    <w:rsid w:val="00E22AF3"/>
    <w:rsid w:val="00E22C46"/>
    <w:rsid w:val="00E22D28"/>
    <w:rsid w:val="00E22DA6"/>
    <w:rsid w:val="00E22DE5"/>
    <w:rsid w:val="00E22EDA"/>
    <w:rsid w:val="00E22F90"/>
    <w:rsid w:val="00E22F9F"/>
    <w:rsid w:val="00E231DE"/>
    <w:rsid w:val="00E23204"/>
    <w:rsid w:val="00E2369B"/>
    <w:rsid w:val="00E23805"/>
    <w:rsid w:val="00E23849"/>
    <w:rsid w:val="00E238A8"/>
    <w:rsid w:val="00E238B2"/>
    <w:rsid w:val="00E23920"/>
    <w:rsid w:val="00E23A82"/>
    <w:rsid w:val="00E23AAF"/>
    <w:rsid w:val="00E23B41"/>
    <w:rsid w:val="00E23B4C"/>
    <w:rsid w:val="00E23BBF"/>
    <w:rsid w:val="00E23C8A"/>
    <w:rsid w:val="00E23D37"/>
    <w:rsid w:val="00E23D8C"/>
    <w:rsid w:val="00E23DDB"/>
    <w:rsid w:val="00E23E11"/>
    <w:rsid w:val="00E23F31"/>
    <w:rsid w:val="00E23FAB"/>
    <w:rsid w:val="00E23FDC"/>
    <w:rsid w:val="00E2402D"/>
    <w:rsid w:val="00E2413E"/>
    <w:rsid w:val="00E242AA"/>
    <w:rsid w:val="00E24320"/>
    <w:rsid w:val="00E24583"/>
    <w:rsid w:val="00E24656"/>
    <w:rsid w:val="00E24803"/>
    <w:rsid w:val="00E2487C"/>
    <w:rsid w:val="00E248F6"/>
    <w:rsid w:val="00E24961"/>
    <w:rsid w:val="00E2498A"/>
    <w:rsid w:val="00E249B4"/>
    <w:rsid w:val="00E24A30"/>
    <w:rsid w:val="00E24B5E"/>
    <w:rsid w:val="00E24BD1"/>
    <w:rsid w:val="00E24C84"/>
    <w:rsid w:val="00E24F04"/>
    <w:rsid w:val="00E24FB8"/>
    <w:rsid w:val="00E250CA"/>
    <w:rsid w:val="00E254D2"/>
    <w:rsid w:val="00E255AB"/>
    <w:rsid w:val="00E25695"/>
    <w:rsid w:val="00E256C3"/>
    <w:rsid w:val="00E257A7"/>
    <w:rsid w:val="00E257AE"/>
    <w:rsid w:val="00E258C1"/>
    <w:rsid w:val="00E25990"/>
    <w:rsid w:val="00E25D83"/>
    <w:rsid w:val="00E25E35"/>
    <w:rsid w:val="00E25E53"/>
    <w:rsid w:val="00E260CC"/>
    <w:rsid w:val="00E26298"/>
    <w:rsid w:val="00E26303"/>
    <w:rsid w:val="00E2638B"/>
    <w:rsid w:val="00E263CF"/>
    <w:rsid w:val="00E263FA"/>
    <w:rsid w:val="00E264E3"/>
    <w:rsid w:val="00E2653D"/>
    <w:rsid w:val="00E26661"/>
    <w:rsid w:val="00E26CA1"/>
    <w:rsid w:val="00E26DB9"/>
    <w:rsid w:val="00E26E90"/>
    <w:rsid w:val="00E26F0C"/>
    <w:rsid w:val="00E26F95"/>
    <w:rsid w:val="00E2700F"/>
    <w:rsid w:val="00E271BB"/>
    <w:rsid w:val="00E272A6"/>
    <w:rsid w:val="00E273AB"/>
    <w:rsid w:val="00E27848"/>
    <w:rsid w:val="00E27913"/>
    <w:rsid w:val="00E27935"/>
    <w:rsid w:val="00E27B45"/>
    <w:rsid w:val="00E27C23"/>
    <w:rsid w:val="00E27C65"/>
    <w:rsid w:val="00E27C79"/>
    <w:rsid w:val="00E27CC7"/>
    <w:rsid w:val="00E27D1D"/>
    <w:rsid w:val="00E27DD8"/>
    <w:rsid w:val="00E27E49"/>
    <w:rsid w:val="00E27FA5"/>
    <w:rsid w:val="00E27FD3"/>
    <w:rsid w:val="00E300DB"/>
    <w:rsid w:val="00E3028B"/>
    <w:rsid w:val="00E303AE"/>
    <w:rsid w:val="00E3055F"/>
    <w:rsid w:val="00E30565"/>
    <w:rsid w:val="00E305B0"/>
    <w:rsid w:val="00E306E3"/>
    <w:rsid w:val="00E307A1"/>
    <w:rsid w:val="00E30898"/>
    <w:rsid w:val="00E30AF5"/>
    <w:rsid w:val="00E30BD7"/>
    <w:rsid w:val="00E30CAC"/>
    <w:rsid w:val="00E30D43"/>
    <w:rsid w:val="00E30E04"/>
    <w:rsid w:val="00E30E7B"/>
    <w:rsid w:val="00E30EA9"/>
    <w:rsid w:val="00E30EE0"/>
    <w:rsid w:val="00E31222"/>
    <w:rsid w:val="00E3122A"/>
    <w:rsid w:val="00E313B5"/>
    <w:rsid w:val="00E31603"/>
    <w:rsid w:val="00E317E1"/>
    <w:rsid w:val="00E3194B"/>
    <w:rsid w:val="00E31958"/>
    <w:rsid w:val="00E319C3"/>
    <w:rsid w:val="00E31AB4"/>
    <w:rsid w:val="00E31C2E"/>
    <w:rsid w:val="00E31C58"/>
    <w:rsid w:val="00E31CA4"/>
    <w:rsid w:val="00E31CB1"/>
    <w:rsid w:val="00E31D1A"/>
    <w:rsid w:val="00E31E4B"/>
    <w:rsid w:val="00E31E8B"/>
    <w:rsid w:val="00E31F13"/>
    <w:rsid w:val="00E321CC"/>
    <w:rsid w:val="00E32378"/>
    <w:rsid w:val="00E323A4"/>
    <w:rsid w:val="00E32470"/>
    <w:rsid w:val="00E3271D"/>
    <w:rsid w:val="00E3286E"/>
    <w:rsid w:val="00E32915"/>
    <w:rsid w:val="00E32987"/>
    <w:rsid w:val="00E32B22"/>
    <w:rsid w:val="00E32B2C"/>
    <w:rsid w:val="00E32BBD"/>
    <w:rsid w:val="00E32DAB"/>
    <w:rsid w:val="00E32E0D"/>
    <w:rsid w:val="00E32EB8"/>
    <w:rsid w:val="00E32F0D"/>
    <w:rsid w:val="00E32FE7"/>
    <w:rsid w:val="00E33150"/>
    <w:rsid w:val="00E3326E"/>
    <w:rsid w:val="00E332A2"/>
    <w:rsid w:val="00E333F1"/>
    <w:rsid w:val="00E3340C"/>
    <w:rsid w:val="00E33452"/>
    <w:rsid w:val="00E3348A"/>
    <w:rsid w:val="00E33514"/>
    <w:rsid w:val="00E3351E"/>
    <w:rsid w:val="00E33696"/>
    <w:rsid w:val="00E33729"/>
    <w:rsid w:val="00E338E0"/>
    <w:rsid w:val="00E33998"/>
    <w:rsid w:val="00E33A22"/>
    <w:rsid w:val="00E33A9E"/>
    <w:rsid w:val="00E33BBF"/>
    <w:rsid w:val="00E33BF8"/>
    <w:rsid w:val="00E33CBA"/>
    <w:rsid w:val="00E33E6D"/>
    <w:rsid w:val="00E34034"/>
    <w:rsid w:val="00E343E3"/>
    <w:rsid w:val="00E34560"/>
    <w:rsid w:val="00E3461F"/>
    <w:rsid w:val="00E346D6"/>
    <w:rsid w:val="00E346E6"/>
    <w:rsid w:val="00E3486E"/>
    <w:rsid w:val="00E348A2"/>
    <w:rsid w:val="00E348FA"/>
    <w:rsid w:val="00E349EA"/>
    <w:rsid w:val="00E34A0E"/>
    <w:rsid w:val="00E34B44"/>
    <w:rsid w:val="00E34D0C"/>
    <w:rsid w:val="00E34F57"/>
    <w:rsid w:val="00E35063"/>
    <w:rsid w:val="00E3508A"/>
    <w:rsid w:val="00E350E0"/>
    <w:rsid w:val="00E3512F"/>
    <w:rsid w:val="00E35143"/>
    <w:rsid w:val="00E3515B"/>
    <w:rsid w:val="00E35237"/>
    <w:rsid w:val="00E35407"/>
    <w:rsid w:val="00E3540F"/>
    <w:rsid w:val="00E35435"/>
    <w:rsid w:val="00E35455"/>
    <w:rsid w:val="00E355F6"/>
    <w:rsid w:val="00E356D8"/>
    <w:rsid w:val="00E356DD"/>
    <w:rsid w:val="00E35984"/>
    <w:rsid w:val="00E359F4"/>
    <w:rsid w:val="00E35A7C"/>
    <w:rsid w:val="00E35AB2"/>
    <w:rsid w:val="00E35AB4"/>
    <w:rsid w:val="00E35C04"/>
    <w:rsid w:val="00E35C58"/>
    <w:rsid w:val="00E35DDC"/>
    <w:rsid w:val="00E3604A"/>
    <w:rsid w:val="00E36207"/>
    <w:rsid w:val="00E36453"/>
    <w:rsid w:val="00E36546"/>
    <w:rsid w:val="00E365D1"/>
    <w:rsid w:val="00E365E1"/>
    <w:rsid w:val="00E36807"/>
    <w:rsid w:val="00E36809"/>
    <w:rsid w:val="00E36A2C"/>
    <w:rsid w:val="00E36DC3"/>
    <w:rsid w:val="00E36DD8"/>
    <w:rsid w:val="00E3705D"/>
    <w:rsid w:val="00E37180"/>
    <w:rsid w:val="00E3723E"/>
    <w:rsid w:val="00E373CA"/>
    <w:rsid w:val="00E373E3"/>
    <w:rsid w:val="00E3748E"/>
    <w:rsid w:val="00E37496"/>
    <w:rsid w:val="00E3759F"/>
    <w:rsid w:val="00E377EB"/>
    <w:rsid w:val="00E37C46"/>
    <w:rsid w:val="00E37D6C"/>
    <w:rsid w:val="00E37E26"/>
    <w:rsid w:val="00E37E4A"/>
    <w:rsid w:val="00E37EF0"/>
    <w:rsid w:val="00E37F7F"/>
    <w:rsid w:val="00E40057"/>
    <w:rsid w:val="00E40461"/>
    <w:rsid w:val="00E4052C"/>
    <w:rsid w:val="00E40572"/>
    <w:rsid w:val="00E4060A"/>
    <w:rsid w:val="00E406CD"/>
    <w:rsid w:val="00E4087F"/>
    <w:rsid w:val="00E409E9"/>
    <w:rsid w:val="00E40D40"/>
    <w:rsid w:val="00E40D62"/>
    <w:rsid w:val="00E40E47"/>
    <w:rsid w:val="00E40EF3"/>
    <w:rsid w:val="00E41083"/>
    <w:rsid w:val="00E41297"/>
    <w:rsid w:val="00E413CD"/>
    <w:rsid w:val="00E41430"/>
    <w:rsid w:val="00E41440"/>
    <w:rsid w:val="00E414D3"/>
    <w:rsid w:val="00E41599"/>
    <w:rsid w:val="00E415C1"/>
    <w:rsid w:val="00E41853"/>
    <w:rsid w:val="00E41963"/>
    <w:rsid w:val="00E419AC"/>
    <w:rsid w:val="00E41A33"/>
    <w:rsid w:val="00E41A36"/>
    <w:rsid w:val="00E41A87"/>
    <w:rsid w:val="00E41B52"/>
    <w:rsid w:val="00E41C59"/>
    <w:rsid w:val="00E41CC8"/>
    <w:rsid w:val="00E41D35"/>
    <w:rsid w:val="00E41FC4"/>
    <w:rsid w:val="00E41FDC"/>
    <w:rsid w:val="00E420CF"/>
    <w:rsid w:val="00E422B2"/>
    <w:rsid w:val="00E42310"/>
    <w:rsid w:val="00E42325"/>
    <w:rsid w:val="00E423A6"/>
    <w:rsid w:val="00E42401"/>
    <w:rsid w:val="00E4254A"/>
    <w:rsid w:val="00E42810"/>
    <w:rsid w:val="00E42CE2"/>
    <w:rsid w:val="00E42DE1"/>
    <w:rsid w:val="00E42EB2"/>
    <w:rsid w:val="00E42FF8"/>
    <w:rsid w:val="00E4309B"/>
    <w:rsid w:val="00E430A4"/>
    <w:rsid w:val="00E430EC"/>
    <w:rsid w:val="00E43209"/>
    <w:rsid w:val="00E432C1"/>
    <w:rsid w:val="00E43423"/>
    <w:rsid w:val="00E4356C"/>
    <w:rsid w:val="00E4357D"/>
    <w:rsid w:val="00E43580"/>
    <w:rsid w:val="00E43604"/>
    <w:rsid w:val="00E43633"/>
    <w:rsid w:val="00E436BB"/>
    <w:rsid w:val="00E4383E"/>
    <w:rsid w:val="00E43AC2"/>
    <w:rsid w:val="00E43B5F"/>
    <w:rsid w:val="00E43B79"/>
    <w:rsid w:val="00E43C23"/>
    <w:rsid w:val="00E43CF8"/>
    <w:rsid w:val="00E43D5B"/>
    <w:rsid w:val="00E43E01"/>
    <w:rsid w:val="00E43EB7"/>
    <w:rsid w:val="00E43F8E"/>
    <w:rsid w:val="00E4427C"/>
    <w:rsid w:val="00E446AA"/>
    <w:rsid w:val="00E44978"/>
    <w:rsid w:val="00E44AA4"/>
    <w:rsid w:val="00E44BFF"/>
    <w:rsid w:val="00E44C11"/>
    <w:rsid w:val="00E44C26"/>
    <w:rsid w:val="00E44CD7"/>
    <w:rsid w:val="00E44D5C"/>
    <w:rsid w:val="00E44E0D"/>
    <w:rsid w:val="00E44F8B"/>
    <w:rsid w:val="00E45053"/>
    <w:rsid w:val="00E4505C"/>
    <w:rsid w:val="00E4517B"/>
    <w:rsid w:val="00E45250"/>
    <w:rsid w:val="00E453D5"/>
    <w:rsid w:val="00E454A8"/>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2CA"/>
    <w:rsid w:val="00E464DA"/>
    <w:rsid w:val="00E46574"/>
    <w:rsid w:val="00E46620"/>
    <w:rsid w:val="00E4675F"/>
    <w:rsid w:val="00E467EB"/>
    <w:rsid w:val="00E469DD"/>
    <w:rsid w:val="00E46A24"/>
    <w:rsid w:val="00E46B1F"/>
    <w:rsid w:val="00E46C55"/>
    <w:rsid w:val="00E46C59"/>
    <w:rsid w:val="00E46C9E"/>
    <w:rsid w:val="00E46D98"/>
    <w:rsid w:val="00E46F08"/>
    <w:rsid w:val="00E46F75"/>
    <w:rsid w:val="00E470E9"/>
    <w:rsid w:val="00E4717D"/>
    <w:rsid w:val="00E47226"/>
    <w:rsid w:val="00E47301"/>
    <w:rsid w:val="00E47343"/>
    <w:rsid w:val="00E47360"/>
    <w:rsid w:val="00E4765B"/>
    <w:rsid w:val="00E47696"/>
    <w:rsid w:val="00E477BD"/>
    <w:rsid w:val="00E47ADB"/>
    <w:rsid w:val="00E47F1E"/>
    <w:rsid w:val="00E47F7A"/>
    <w:rsid w:val="00E47FFA"/>
    <w:rsid w:val="00E501F0"/>
    <w:rsid w:val="00E5029F"/>
    <w:rsid w:val="00E5039C"/>
    <w:rsid w:val="00E506A0"/>
    <w:rsid w:val="00E5078E"/>
    <w:rsid w:val="00E5078F"/>
    <w:rsid w:val="00E507D4"/>
    <w:rsid w:val="00E50908"/>
    <w:rsid w:val="00E509F2"/>
    <w:rsid w:val="00E50ACF"/>
    <w:rsid w:val="00E50BBA"/>
    <w:rsid w:val="00E50D43"/>
    <w:rsid w:val="00E50D64"/>
    <w:rsid w:val="00E50F48"/>
    <w:rsid w:val="00E51098"/>
    <w:rsid w:val="00E51205"/>
    <w:rsid w:val="00E5124A"/>
    <w:rsid w:val="00E513B5"/>
    <w:rsid w:val="00E513C4"/>
    <w:rsid w:val="00E51477"/>
    <w:rsid w:val="00E5166A"/>
    <w:rsid w:val="00E516B4"/>
    <w:rsid w:val="00E51A05"/>
    <w:rsid w:val="00E51A46"/>
    <w:rsid w:val="00E51AFB"/>
    <w:rsid w:val="00E51BE0"/>
    <w:rsid w:val="00E51CE8"/>
    <w:rsid w:val="00E51D72"/>
    <w:rsid w:val="00E51E03"/>
    <w:rsid w:val="00E520DA"/>
    <w:rsid w:val="00E5220C"/>
    <w:rsid w:val="00E524F5"/>
    <w:rsid w:val="00E525A1"/>
    <w:rsid w:val="00E525E1"/>
    <w:rsid w:val="00E526DB"/>
    <w:rsid w:val="00E526DE"/>
    <w:rsid w:val="00E52733"/>
    <w:rsid w:val="00E527B8"/>
    <w:rsid w:val="00E527EF"/>
    <w:rsid w:val="00E529E0"/>
    <w:rsid w:val="00E52A4D"/>
    <w:rsid w:val="00E52DD7"/>
    <w:rsid w:val="00E52E45"/>
    <w:rsid w:val="00E530E6"/>
    <w:rsid w:val="00E531FB"/>
    <w:rsid w:val="00E5332C"/>
    <w:rsid w:val="00E533C0"/>
    <w:rsid w:val="00E5366B"/>
    <w:rsid w:val="00E53800"/>
    <w:rsid w:val="00E53B66"/>
    <w:rsid w:val="00E53B86"/>
    <w:rsid w:val="00E53C9C"/>
    <w:rsid w:val="00E53CD7"/>
    <w:rsid w:val="00E53DAF"/>
    <w:rsid w:val="00E53E0B"/>
    <w:rsid w:val="00E53E7D"/>
    <w:rsid w:val="00E53F19"/>
    <w:rsid w:val="00E54155"/>
    <w:rsid w:val="00E541CB"/>
    <w:rsid w:val="00E542BB"/>
    <w:rsid w:val="00E543F2"/>
    <w:rsid w:val="00E54526"/>
    <w:rsid w:val="00E5494D"/>
    <w:rsid w:val="00E54A20"/>
    <w:rsid w:val="00E54A7E"/>
    <w:rsid w:val="00E54AB1"/>
    <w:rsid w:val="00E54CC9"/>
    <w:rsid w:val="00E54CF5"/>
    <w:rsid w:val="00E54D5E"/>
    <w:rsid w:val="00E54E28"/>
    <w:rsid w:val="00E54ED3"/>
    <w:rsid w:val="00E54F10"/>
    <w:rsid w:val="00E55175"/>
    <w:rsid w:val="00E55252"/>
    <w:rsid w:val="00E554AD"/>
    <w:rsid w:val="00E554B7"/>
    <w:rsid w:val="00E554F3"/>
    <w:rsid w:val="00E55521"/>
    <w:rsid w:val="00E5554E"/>
    <w:rsid w:val="00E5563D"/>
    <w:rsid w:val="00E557DB"/>
    <w:rsid w:val="00E5585F"/>
    <w:rsid w:val="00E5592A"/>
    <w:rsid w:val="00E5593F"/>
    <w:rsid w:val="00E55FF6"/>
    <w:rsid w:val="00E56239"/>
    <w:rsid w:val="00E56278"/>
    <w:rsid w:val="00E567BD"/>
    <w:rsid w:val="00E5684F"/>
    <w:rsid w:val="00E56887"/>
    <w:rsid w:val="00E5696D"/>
    <w:rsid w:val="00E56A6B"/>
    <w:rsid w:val="00E56B82"/>
    <w:rsid w:val="00E56BAD"/>
    <w:rsid w:val="00E56C0E"/>
    <w:rsid w:val="00E56CC0"/>
    <w:rsid w:val="00E56D29"/>
    <w:rsid w:val="00E56D5F"/>
    <w:rsid w:val="00E56F38"/>
    <w:rsid w:val="00E5700E"/>
    <w:rsid w:val="00E570CC"/>
    <w:rsid w:val="00E5712D"/>
    <w:rsid w:val="00E5731F"/>
    <w:rsid w:val="00E57369"/>
    <w:rsid w:val="00E5738D"/>
    <w:rsid w:val="00E57522"/>
    <w:rsid w:val="00E576BF"/>
    <w:rsid w:val="00E576DE"/>
    <w:rsid w:val="00E57712"/>
    <w:rsid w:val="00E57718"/>
    <w:rsid w:val="00E577B2"/>
    <w:rsid w:val="00E579B3"/>
    <w:rsid w:val="00E579E1"/>
    <w:rsid w:val="00E57AE7"/>
    <w:rsid w:val="00E57D83"/>
    <w:rsid w:val="00E57ED1"/>
    <w:rsid w:val="00E57F98"/>
    <w:rsid w:val="00E57FCF"/>
    <w:rsid w:val="00E60007"/>
    <w:rsid w:val="00E60054"/>
    <w:rsid w:val="00E60188"/>
    <w:rsid w:val="00E602B2"/>
    <w:rsid w:val="00E602B3"/>
    <w:rsid w:val="00E6031E"/>
    <w:rsid w:val="00E603B1"/>
    <w:rsid w:val="00E603C9"/>
    <w:rsid w:val="00E60475"/>
    <w:rsid w:val="00E604C4"/>
    <w:rsid w:val="00E604EC"/>
    <w:rsid w:val="00E60561"/>
    <w:rsid w:val="00E6056B"/>
    <w:rsid w:val="00E60726"/>
    <w:rsid w:val="00E6072E"/>
    <w:rsid w:val="00E60734"/>
    <w:rsid w:val="00E6077F"/>
    <w:rsid w:val="00E6079D"/>
    <w:rsid w:val="00E60B41"/>
    <w:rsid w:val="00E60C2E"/>
    <w:rsid w:val="00E60C98"/>
    <w:rsid w:val="00E60CE0"/>
    <w:rsid w:val="00E60F82"/>
    <w:rsid w:val="00E610C8"/>
    <w:rsid w:val="00E6110D"/>
    <w:rsid w:val="00E61131"/>
    <w:rsid w:val="00E611A3"/>
    <w:rsid w:val="00E61258"/>
    <w:rsid w:val="00E61457"/>
    <w:rsid w:val="00E614DB"/>
    <w:rsid w:val="00E61750"/>
    <w:rsid w:val="00E618D0"/>
    <w:rsid w:val="00E61A8F"/>
    <w:rsid w:val="00E61B37"/>
    <w:rsid w:val="00E61BD7"/>
    <w:rsid w:val="00E61D6B"/>
    <w:rsid w:val="00E61F26"/>
    <w:rsid w:val="00E61F67"/>
    <w:rsid w:val="00E61F91"/>
    <w:rsid w:val="00E61FF0"/>
    <w:rsid w:val="00E62033"/>
    <w:rsid w:val="00E62064"/>
    <w:rsid w:val="00E620AF"/>
    <w:rsid w:val="00E62147"/>
    <w:rsid w:val="00E621A0"/>
    <w:rsid w:val="00E621A9"/>
    <w:rsid w:val="00E622C8"/>
    <w:rsid w:val="00E62527"/>
    <w:rsid w:val="00E62589"/>
    <w:rsid w:val="00E625D3"/>
    <w:rsid w:val="00E625E1"/>
    <w:rsid w:val="00E6264D"/>
    <w:rsid w:val="00E6266F"/>
    <w:rsid w:val="00E626CB"/>
    <w:rsid w:val="00E62DDA"/>
    <w:rsid w:val="00E631C8"/>
    <w:rsid w:val="00E63333"/>
    <w:rsid w:val="00E633CA"/>
    <w:rsid w:val="00E635AF"/>
    <w:rsid w:val="00E6379B"/>
    <w:rsid w:val="00E637FE"/>
    <w:rsid w:val="00E63810"/>
    <w:rsid w:val="00E63979"/>
    <w:rsid w:val="00E63980"/>
    <w:rsid w:val="00E63992"/>
    <w:rsid w:val="00E63A0F"/>
    <w:rsid w:val="00E63B26"/>
    <w:rsid w:val="00E63DA5"/>
    <w:rsid w:val="00E63E58"/>
    <w:rsid w:val="00E63EE4"/>
    <w:rsid w:val="00E63F18"/>
    <w:rsid w:val="00E63FE7"/>
    <w:rsid w:val="00E64121"/>
    <w:rsid w:val="00E64337"/>
    <w:rsid w:val="00E6441A"/>
    <w:rsid w:val="00E64464"/>
    <w:rsid w:val="00E64500"/>
    <w:rsid w:val="00E6452A"/>
    <w:rsid w:val="00E6456C"/>
    <w:rsid w:val="00E645E2"/>
    <w:rsid w:val="00E64873"/>
    <w:rsid w:val="00E64877"/>
    <w:rsid w:val="00E648E1"/>
    <w:rsid w:val="00E648E9"/>
    <w:rsid w:val="00E64B74"/>
    <w:rsid w:val="00E65045"/>
    <w:rsid w:val="00E650C3"/>
    <w:rsid w:val="00E652F7"/>
    <w:rsid w:val="00E65555"/>
    <w:rsid w:val="00E656E1"/>
    <w:rsid w:val="00E6570C"/>
    <w:rsid w:val="00E65C17"/>
    <w:rsid w:val="00E65CD5"/>
    <w:rsid w:val="00E65E0F"/>
    <w:rsid w:val="00E65E21"/>
    <w:rsid w:val="00E65F9A"/>
    <w:rsid w:val="00E66048"/>
    <w:rsid w:val="00E66098"/>
    <w:rsid w:val="00E66218"/>
    <w:rsid w:val="00E66393"/>
    <w:rsid w:val="00E66625"/>
    <w:rsid w:val="00E6663A"/>
    <w:rsid w:val="00E66696"/>
    <w:rsid w:val="00E66874"/>
    <w:rsid w:val="00E669B5"/>
    <w:rsid w:val="00E66B01"/>
    <w:rsid w:val="00E66B5A"/>
    <w:rsid w:val="00E66BE1"/>
    <w:rsid w:val="00E66C28"/>
    <w:rsid w:val="00E66C6E"/>
    <w:rsid w:val="00E66D99"/>
    <w:rsid w:val="00E66EC6"/>
    <w:rsid w:val="00E67218"/>
    <w:rsid w:val="00E672A1"/>
    <w:rsid w:val="00E6738A"/>
    <w:rsid w:val="00E67427"/>
    <w:rsid w:val="00E674C4"/>
    <w:rsid w:val="00E67580"/>
    <w:rsid w:val="00E67695"/>
    <w:rsid w:val="00E67905"/>
    <w:rsid w:val="00E67A0B"/>
    <w:rsid w:val="00E67A9D"/>
    <w:rsid w:val="00E67C1A"/>
    <w:rsid w:val="00E67D5C"/>
    <w:rsid w:val="00E67E61"/>
    <w:rsid w:val="00E67FFD"/>
    <w:rsid w:val="00E70176"/>
    <w:rsid w:val="00E7018D"/>
    <w:rsid w:val="00E701D2"/>
    <w:rsid w:val="00E70372"/>
    <w:rsid w:val="00E70592"/>
    <w:rsid w:val="00E706CC"/>
    <w:rsid w:val="00E7082C"/>
    <w:rsid w:val="00E70864"/>
    <w:rsid w:val="00E708CC"/>
    <w:rsid w:val="00E708CD"/>
    <w:rsid w:val="00E708EA"/>
    <w:rsid w:val="00E70A8A"/>
    <w:rsid w:val="00E70BD5"/>
    <w:rsid w:val="00E70F42"/>
    <w:rsid w:val="00E70FB1"/>
    <w:rsid w:val="00E71244"/>
    <w:rsid w:val="00E71364"/>
    <w:rsid w:val="00E7148B"/>
    <w:rsid w:val="00E714C0"/>
    <w:rsid w:val="00E71528"/>
    <w:rsid w:val="00E71637"/>
    <w:rsid w:val="00E716C0"/>
    <w:rsid w:val="00E7177E"/>
    <w:rsid w:val="00E717B6"/>
    <w:rsid w:val="00E7182F"/>
    <w:rsid w:val="00E7187A"/>
    <w:rsid w:val="00E718A7"/>
    <w:rsid w:val="00E718C6"/>
    <w:rsid w:val="00E71978"/>
    <w:rsid w:val="00E71A5E"/>
    <w:rsid w:val="00E71B4A"/>
    <w:rsid w:val="00E71BD9"/>
    <w:rsid w:val="00E71E0F"/>
    <w:rsid w:val="00E71ED7"/>
    <w:rsid w:val="00E71EEF"/>
    <w:rsid w:val="00E72058"/>
    <w:rsid w:val="00E720E0"/>
    <w:rsid w:val="00E7233D"/>
    <w:rsid w:val="00E723A7"/>
    <w:rsid w:val="00E72434"/>
    <w:rsid w:val="00E72455"/>
    <w:rsid w:val="00E72916"/>
    <w:rsid w:val="00E72AB4"/>
    <w:rsid w:val="00E72BCD"/>
    <w:rsid w:val="00E72BD2"/>
    <w:rsid w:val="00E72C22"/>
    <w:rsid w:val="00E72E6C"/>
    <w:rsid w:val="00E72EE7"/>
    <w:rsid w:val="00E72FEE"/>
    <w:rsid w:val="00E73005"/>
    <w:rsid w:val="00E730FE"/>
    <w:rsid w:val="00E7317D"/>
    <w:rsid w:val="00E73233"/>
    <w:rsid w:val="00E732D9"/>
    <w:rsid w:val="00E73325"/>
    <w:rsid w:val="00E7337C"/>
    <w:rsid w:val="00E7338E"/>
    <w:rsid w:val="00E73525"/>
    <w:rsid w:val="00E73852"/>
    <w:rsid w:val="00E738A1"/>
    <w:rsid w:val="00E73B82"/>
    <w:rsid w:val="00E73BA3"/>
    <w:rsid w:val="00E73C55"/>
    <w:rsid w:val="00E73D6E"/>
    <w:rsid w:val="00E73E03"/>
    <w:rsid w:val="00E73F27"/>
    <w:rsid w:val="00E7407A"/>
    <w:rsid w:val="00E7417B"/>
    <w:rsid w:val="00E74212"/>
    <w:rsid w:val="00E74213"/>
    <w:rsid w:val="00E744EF"/>
    <w:rsid w:val="00E746C0"/>
    <w:rsid w:val="00E746E5"/>
    <w:rsid w:val="00E747E9"/>
    <w:rsid w:val="00E74894"/>
    <w:rsid w:val="00E748A8"/>
    <w:rsid w:val="00E74B47"/>
    <w:rsid w:val="00E74B68"/>
    <w:rsid w:val="00E74B7A"/>
    <w:rsid w:val="00E74D5D"/>
    <w:rsid w:val="00E74DCB"/>
    <w:rsid w:val="00E74E5B"/>
    <w:rsid w:val="00E74EBB"/>
    <w:rsid w:val="00E75058"/>
    <w:rsid w:val="00E75068"/>
    <w:rsid w:val="00E75186"/>
    <w:rsid w:val="00E75188"/>
    <w:rsid w:val="00E75252"/>
    <w:rsid w:val="00E752CA"/>
    <w:rsid w:val="00E7545A"/>
    <w:rsid w:val="00E75630"/>
    <w:rsid w:val="00E75795"/>
    <w:rsid w:val="00E757B8"/>
    <w:rsid w:val="00E75872"/>
    <w:rsid w:val="00E7593D"/>
    <w:rsid w:val="00E759DD"/>
    <w:rsid w:val="00E75B61"/>
    <w:rsid w:val="00E75D2E"/>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97"/>
    <w:rsid w:val="00E76DAC"/>
    <w:rsid w:val="00E76DF0"/>
    <w:rsid w:val="00E770AA"/>
    <w:rsid w:val="00E7714F"/>
    <w:rsid w:val="00E7723E"/>
    <w:rsid w:val="00E776C8"/>
    <w:rsid w:val="00E776ED"/>
    <w:rsid w:val="00E778B5"/>
    <w:rsid w:val="00E778BC"/>
    <w:rsid w:val="00E778BD"/>
    <w:rsid w:val="00E77AD3"/>
    <w:rsid w:val="00E77D82"/>
    <w:rsid w:val="00E80048"/>
    <w:rsid w:val="00E80135"/>
    <w:rsid w:val="00E80161"/>
    <w:rsid w:val="00E8016E"/>
    <w:rsid w:val="00E803C8"/>
    <w:rsid w:val="00E803E0"/>
    <w:rsid w:val="00E80404"/>
    <w:rsid w:val="00E8040E"/>
    <w:rsid w:val="00E8044A"/>
    <w:rsid w:val="00E80481"/>
    <w:rsid w:val="00E80541"/>
    <w:rsid w:val="00E80674"/>
    <w:rsid w:val="00E807AE"/>
    <w:rsid w:val="00E80C40"/>
    <w:rsid w:val="00E80CB0"/>
    <w:rsid w:val="00E80CF3"/>
    <w:rsid w:val="00E80D55"/>
    <w:rsid w:val="00E80F30"/>
    <w:rsid w:val="00E80F33"/>
    <w:rsid w:val="00E80F95"/>
    <w:rsid w:val="00E81190"/>
    <w:rsid w:val="00E81285"/>
    <w:rsid w:val="00E81361"/>
    <w:rsid w:val="00E814BF"/>
    <w:rsid w:val="00E8152E"/>
    <w:rsid w:val="00E81569"/>
    <w:rsid w:val="00E8170C"/>
    <w:rsid w:val="00E81889"/>
    <w:rsid w:val="00E81AB4"/>
    <w:rsid w:val="00E81ACC"/>
    <w:rsid w:val="00E81B54"/>
    <w:rsid w:val="00E81C40"/>
    <w:rsid w:val="00E81DFC"/>
    <w:rsid w:val="00E81F7E"/>
    <w:rsid w:val="00E81FF2"/>
    <w:rsid w:val="00E81FFC"/>
    <w:rsid w:val="00E82175"/>
    <w:rsid w:val="00E82378"/>
    <w:rsid w:val="00E824B7"/>
    <w:rsid w:val="00E8260C"/>
    <w:rsid w:val="00E8269A"/>
    <w:rsid w:val="00E826BD"/>
    <w:rsid w:val="00E826E1"/>
    <w:rsid w:val="00E8273C"/>
    <w:rsid w:val="00E82A18"/>
    <w:rsid w:val="00E82AE4"/>
    <w:rsid w:val="00E82D4B"/>
    <w:rsid w:val="00E82DD1"/>
    <w:rsid w:val="00E82EDB"/>
    <w:rsid w:val="00E8300F"/>
    <w:rsid w:val="00E83153"/>
    <w:rsid w:val="00E83197"/>
    <w:rsid w:val="00E831D5"/>
    <w:rsid w:val="00E83214"/>
    <w:rsid w:val="00E833F1"/>
    <w:rsid w:val="00E83440"/>
    <w:rsid w:val="00E8356F"/>
    <w:rsid w:val="00E8358F"/>
    <w:rsid w:val="00E835A2"/>
    <w:rsid w:val="00E8375E"/>
    <w:rsid w:val="00E837B3"/>
    <w:rsid w:val="00E83847"/>
    <w:rsid w:val="00E838C1"/>
    <w:rsid w:val="00E83999"/>
    <w:rsid w:val="00E839CF"/>
    <w:rsid w:val="00E83A21"/>
    <w:rsid w:val="00E83A4A"/>
    <w:rsid w:val="00E83A53"/>
    <w:rsid w:val="00E83BFE"/>
    <w:rsid w:val="00E83C2B"/>
    <w:rsid w:val="00E83C7F"/>
    <w:rsid w:val="00E83CD8"/>
    <w:rsid w:val="00E83EA2"/>
    <w:rsid w:val="00E83EF8"/>
    <w:rsid w:val="00E83F4B"/>
    <w:rsid w:val="00E83F65"/>
    <w:rsid w:val="00E841A0"/>
    <w:rsid w:val="00E84235"/>
    <w:rsid w:val="00E84263"/>
    <w:rsid w:val="00E84276"/>
    <w:rsid w:val="00E8433B"/>
    <w:rsid w:val="00E84442"/>
    <w:rsid w:val="00E8461D"/>
    <w:rsid w:val="00E8465A"/>
    <w:rsid w:val="00E84689"/>
    <w:rsid w:val="00E84691"/>
    <w:rsid w:val="00E846AA"/>
    <w:rsid w:val="00E847C6"/>
    <w:rsid w:val="00E84811"/>
    <w:rsid w:val="00E84BF7"/>
    <w:rsid w:val="00E84C03"/>
    <w:rsid w:val="00E84C34"/>
    <w:rsid w:val="00E84DA9"/>
    <w:rsid w:val="00E84E5D"/>
    <w:rsid w:val="00E84FCE"/>
    <w:rsid w:val="00E85255"/>
    <w:rsid w:val="00E85307"/>
    <w:rsid w:val="00E853D0"/>
    <w:rsid w:val="00E858DE"/>
    <w:rsid w:val="00E858F1"/>
    <w:rsid w:val="00E8590D"/>
    <w:rsid w:val="00E85A07"/>
    <w:rsid w:val="00E85A82"/>
    <w:rsid w:val="00E85CF6"/>
    <w:rsid w:val="00E85D67"/>
    <w:rsid w:val="00E85DB1"/>
    <w:rsid w:val="00E85FB0"/>
    <w:rsid w:val="00E86035"/>
    <w:rsid w:val="00E861C7"/>
    <w:rsid w:val="00E8642D"/>
    <w:rsid w:val="00E86723"/>
    <w:rsid w:val="00E86877"/>
    <w:rsid w:val="00E8688E"/>
    <w:rsid w:val="00E86C36"/>
    <w:rsid w:val="00E86E0F"/>
    <w:rsid w:val="00E86E92"/>
    <w:rsid w:val="00E86F66"/>
    <w:rsid w:val="00E86F69"/>
    <w:rsid w:val="00E86F85"/>
    <w:rsid w:val="00E87051"/>
    <w:rsid w:val="00E871BC"/>
    <w:rsid w:val="00E87551"/>
    <w:rsid w:val="00E87605"/>
    <w:rsid w:val="00E8778A"/>
    <w:rsid w:val="00E878B1"/>
    <w:rsid w:val="00E87A81"/>
    <w:rsid w:val="00E87AB6"/>
    <w:rsid w:val="00E87B53"/>
    <w:rsid w:val="00E87B9C"/>
    <w:rsid w:val="00E87C10"/>
    <w:rsid w:val="00E87C64"/>
    <w:rsid w:val="00E87CD7"/>
    <w:rsid w:val="00E87CE8"/>
    <w:rsid w:val="00E87D6B"/>
    <w:rsid w:val="00E87DC1"/>
    <w:rsid w:val="00E87F82"/>
    <w:rsid w:val="00E87F9B"/>
    <w:rsid w:val="00E9033B"/>
    <w:rsid w:val="00E9041D"/>
    <w:rsid w:val="00E90533"/>
    <w:rsid w:val="00E9063E"/>
    <w:rsid w:val="00E9069B"/>
    <w:rsid w:val="00E906C8"/>
    <w:rsid w:val="00E90762"/>
    <w:rsid w:val="00E90796"/>
    <w:rsid w:val="00E9081C"/>
    <w:rsid w:val="00E90924"/>
    <w:rsid w:val="00E90A1A"/>
    <w:rsid w:val="00E90A73"/>
    <w:rsid w:val="00E90AE8"/>
    <w:rsid w:val="00E90B89"/>
    <w:rsid w:val="00E90C2E"/>
    <w:rsid w:val="00E90E1D"/>
    <w:rsid w:val="00E90E33"/>
    <w:rsid w:val="00E90F3D"/>
    <w:rsid w:val="00E90F9E"/>
    <w:rsid w:val="00E90FFE"/>
    <w:rsid w:val="00E91070"/>
    <w:rsid w:val="00E912B3"/>
    <w:rsid w:val="00E912EF"/>
    <w:rsid w:val="00E913D7"/>
    <w:rsid w:val="00E9155F"/>
    <w:rsid w:val="00E9170F"/>
    <w:rsid w:val="00E917B9"/>
    <w:rsid w:val="00E917D0"/>
    <w:rsid w:val="00E91837"/>
    <w:rsid w:val="00E91873"/>
    <w:rsid w:val="00E91B8A"/>
    <w:rsid w:val="00E91E2E"/>
    <w:rsid w:val="00E91FB8"/>
    <w:rsid w:val="00E9210C"/>
    <w:rsid w:val="00E922E5"/>
    <w:rsid w:val="00E9230F"/>
    <w:rsid w:val="00E92441"/>
    <w:rsid w:val="00E92545"/>
    <w:rsid w:val="00E92578"/>
    <w:rsid w:val="00E9258A"/>
    <w:rsid w:val="00E9267D"/>
    <w:rsid w:val="00E927CC"/>
    <w:rsid w:val="00E927E6"/>
    <w:rsid w:val="00E928C8"/>
    <w:rsid w:val="00E92A0E"/>
    <w:rsid w:val="00E92C11"/>
    <w:rsid w:val="00E92C3F"/>
    <w:rsid w:val="00E92DA1"/>
    <w:rsid w:val="00E92DB0"/>
    <w:rsid w:val="00E92DF4"/>
    <w:rsid w:val="00E92E49"/>
    <w:rsid w:val="00E93184"/>
    <w:rsid w:val="00E934BA"/>
    <w:rsid w:val="00E934FD"/>
    <w:rsid w:val="00E9367F"/>
    <w:rsid w:val="00E9388F"/>
    <w:rsid w:val="00E9398A"/>
    <w:rsid w:val="00E939BF"/>
    <w:rsid w:val="00E93A02"/>
    <w:rsid w:val="00E93A71"/>
    <w:rsid w:val="00E93B24"/>
    <w:rsid w:val="00E93B36"/>
    <w:rsid w:val="00E93ED7"/>
    <w:rsid w:val="00E93EF4"/>
    <w:rsid w:val="00E93F22"/>
    <w:rsid w:val="00E93FE2"/>
    <w:rsid w:val="00E93FF8"/>
    <w:rsid w:val="00E943FF"/>
    <w:rsid w:val="00E94450"/>
    <w:rsid w:val="00E94606"/>
    <w:rsid w:val="00E946A6"/>
    <w:rsid w:val="00E947B6"/>
    <w:rsid w:val="00E94823"/>
    <w:rsid w:val="00E94AED"/>
    <w:rsid w:val="00E94B37"/>
    <w:rsid w:val="00E94C4D"/>
    <w:rsid w:val="00E95047"/>
    <w:rsid w:val="00E953A3"/>
    <w:rsid w:val="00E954C7"/>
    <w:rsid w:val="00E956FE"/>
    <w:rsid w:val="00E9575B"/>
    <w:rsid w:val="00E95805"/>
    <w:rsid w:val="00E959C3"/>
    <w:rsid w:val="00E95D28"/>
    <w:rsid w:val="00E95D2B"/>
    <w:rsid w:val="00E96197"/>
    <w:rsid w:val="00E961F3"/>
    <w:rsid w:val="00E96219"/>
    <w:rsid w:val="00E96303"/>
    <w:rsid w:val="00E9647F"/>
    <w:rsid w:val="00E96745"/>
    <w:rsid w:val="00E9682A"/>
    <w:rsid w:val="00E96835"/>
    <w:rsid w:val="00E9691F"/>
    <w:rsid w:val="00E96ACA"/>
    <w:rsid w:val="00E96AF3"/>
    <w:rsid w:val="00E96B10"/>
    <w:rsid w:val="00E96CAF"/>
    <w:rsid w:val="00E96D3A"/>
    <w:rsid w:val="00E96E81"/>
    <w:rsid w:val="00E9707C"/>
    <w:rsid w:val="00E97122"/>
    <w:rsid w:val="00E972A5"/>
    <w:rsid w:val="00E9734F"/>
    <w:rsid w:val="00E973FF"/>
    <w:rsid w:val="00E974D1"/>
    <w:rsid w:val="00E9751B"/>
    <w:rsid w:val="00E9754E"/>
    <w:rsid w:val="00E975F8"/>
    <w:rsid w:val="00E97719"/>
    <w:rsid w:val="00E97BD6"/>
    <w:rsid w:val="00E97CED"/>
    <w:rsid w:val="00E97CEF"/>
    <w:rsid w:val="00E97D8A"/>
    <w:rsid w:val="00E97E1D"/>
    <w:rsid w:val="00E97E9C"/>
    <w:rsid w:val="00EA0164"/>
    <w:rsid w:val="00EA01E9"/>
    <w:rsid w:val="00EA0209"/>
    <w:rsid w:val="00EA03D4"/>
    <w:rsid w:val="00EA03D6"/>
    <w:rsid w:val="00EA05DA"/>
    <w:rsid w:val="00EA05E5"/>
    <w:rsid w:val="00EA0629"/>
    <w:rsid w:val="00EA073A"/>
    <w:rsid w:val="00EA07CE"/>
    <w:rsid w:val="00EA07E3"/>
    <w:rsid w:val="00EA0860"/>
    <w:rsid w:val="00EA0A74"/>
    <w:rsid w:val="00EA0B5A"/>
    <w:rsid w:val="00EA0C09"/>
    <w:rsid w:val="00EA0D0A"/>
    <w:rsid w:val="00EA0D8E"/>
    <w:rsid w:val="00EA0FCF"/>
    <w:rsid w:val="00EA1135"/>
    <w:rsid w:val="00EA1205"/>
    <w:rsid w:val="00EA1782"/>
    <w:rsid w:val="00EA180C"/>
    <w:rsid w:val="00EA18C3"/>
    <w:rsid w:val="00EA194F"/>
    <w:rsid w:val="00EA1B92"/>
    <w:rsid w:val="00EA1CBC"/>
    <w:rsid w:val="00EA1D43"/>
    <w:rsid w:val="00EA1DFB"/>
    <w:rsid w:val="00EA1E2C"/>
    <w:rsid w:val="00EA1EE2"/>
    <w:rsid w:val="00EA1EEE"/>
    <w:rsid w:val="00EA1F9F"/>
    <w:rsid w:val="00EA1FC8"/>
    <w:rsid w:val="00EA225F"/>
    <w:rsid w:val="00EA2354"/>
    <w:rsid w:val="00EA241E"/>
    <w:rsid w:val="00EA247B"/>
    <w:rsid w:val="00EA2500"/>
    <w:rsid w:val="00EA250A"/>
    <w:rsid w:val="00EA251D"/>
    <w:rsid w:val="00EA25BA"/>
    <w:rsid w:val="00EA25CF"/>
    <w:rsid w:val="00EA28B1"/>
    <w:rsid w:val="00EA28BE"/>
    <w:rsid w:val="00EA290D"/>
    <w:rsid w:val="00EA2B93"/>
    <w:rsid w:val="00EA2BA1"/>
    <w:rsid w:val="00EA2BD5"/>
    <w:rsid w:val="00EA2C3B"/>
    <w:rsid w:val="00EA2D75"/>
    <w:rsid w:val="00EA2DBF"/>
    <w:rsid w:val="00EA2E8F"/>
    <w:rsid w:val="00EA2EBD"/>
    <w:rsid w:val="00EA30B1"/>
    <w:rsid w:val="00EA31A1"/>
    <w:rsid w:val="00EA32D1"/>
    <w:rsid w:val="00EA32E3"/>
    <w:rsid w:val="00EA33FC"/>
    <w:rsid w:val="00EA3433"/>
    <w:rsid w:val="00EA346E"/>
    <w:rsid w:val="00EA356B"/>
    <w:rsid w:val="00EA36D0"/>
    <w:rsid w:val="00EA372D"/>
    <w:rsid w:val="00EA37E9"/>
    <w:rsid w:val="00EA38A1"/>
    <w:rsid w:val="00EA3A19"/>
    <w:rsid w:val="00EA3B01"/>
    <w:rsid w:val="00EA3BE6"/>
    <w:rsid w:val="00EA3C93"/>
    <w:rsid w:val="00EA3CAA"/>
    <w:rsid w:val="00EA3CC6"/>
    <w:rsid w:val="00EA3E53"/>
    <w:rsid w:val="00EA3E79"/>
    <w:rsid w:val="00EA3F45"/>
    <w:rsid w:val="00EA4007"/>
    <w:rsid w:val="00EA4159"/>
    <w:rsid w:val="00EA4327"/>
    <w:rsid w:val="00EA4584"/>
    <w:rsid w:val="00EA4632"/>
    <w:rsid w:val="00EA4759"/>
    <w:rsid w:val="00EA47A2"/>
    <w:rsid w:val="00EA4940"/>
    <w:rsid w:val="00EA4B85"/>
    <w:rsid w:val="00EA4BFD"/>
    <w:rsid w:val="00EA4CE4"/>
    <w:rsid w:val="00EA4EDB"/>
    <w:rsid w:val="00EA4F5E"/>
    <w:rsid w:val="00EA4FB9"/>
    <w:rsid w:val="00EA52F4"/>
    <w:rsid w:val="00EA53D4"/>
    <w:rsid w:val="00EA53DE"/>
    <w:rsid w:val="00EA56A3"/>
    <w:rsid w:val="00EA56AA"/>
    <w:rsid w:val="00EA56D7"/>
    <w:rsid w:val="00EA57FB"/>
    <w:rsid w:val="00EA5878"/>
    <w:rsid w:val="00EA598D"/>
    <w:rsid w:val="00EA5B7C"/>
    <w:rsid w:val="00EA5D49"/>
    <w:rsid w:val="00EA5DE6"/>
    <w:rsid w:val="00EA5E39"/>
    <w:rsid w:val="00EA5E94"/>
    <w:rsid w:val="00EA5EBB"/>
    <w:rsid w:val="00EA5F22"/>
    <w:rsid w:val="00EA601E"/>
    <w:rsid w:val="00EA601F"/>
    <w:rsid w:val="00EA6020"/>
    <w:rsid w:val="00EA61A6"/>
    <w:rsid w:val="00EA61BE"/>
    <w:rsid w:val="00EA633C"/>
    <w:rsid w:val="00EA69D7"/>
    <w:rsid w:val="00EA69DB"/>
    <w:rsid w:val="00EA69EB"/>
    <w:rsid w:val="00EA6AA3"/>
    <w:rsid w:val="00EA6BC8"/>
    <w:rsid w:val="00EA6C1C"/>
    <w:rsid w:val="00EA6DA9"/>
    <w:rsid w:val="00EA6E07"/>
    <w:rsid w:val="00EA709C"/>
    <w:rsid w:val="00EA71FC"/>
    <w:rsid w:val="00EA73EF"/>
    <w:rsid w:val="00EA742E"/>
    <w:rsid w:val="00EA7693"/>
    <w:rsid w:val="00EA772A"/>
    <w:rsid w:val="00EA7812"/>
    <w:rsid w:val="00EA7A0C"/>
    <w:rsid w:val="00EA7A7D"/>
    <w:rsid w:val="00EA7D0F"/>
    <w:rsid w:val="00EA7D63"/>
    <w:rsid w:val="00EA7D64"/>
    <w:rsid w:val="00EA7E02"/>
    <w:rsid w:val="00EA7E14"/>
    <w:rsid w:val="00EB0057"/>
    <w:rsid w:val="00EB06D9"/>
    <w:rsid w:val="00EB06DB"/>
    <w:rsid w:val="00EB0776"/>
    <w:rsid w:val="00EB0819"/>
    <w:rsid w:val="00EB084D"/>
    <w:rsid w:val="00EB0CA5"/>
    <w:rsid w:val="00EB0F38"/>
    <w:rsid w:val="00EB0F62"/>
    <w:rsid w:val="00EB1012"/>
    <w:rsid w:val="00EB1169"/>
    <w:rsid w:val="00EB1177"/>
    <w:rsid w:val="00EB11CC"/>
    <w:rsid w:val="00EB124C"/>
    <w:rsid w:val="00EB1558"/>
    <w:rsid w:val="00EB1631"/>
    <w:rsid w:val="00EB16D5"/>
    <w:rsid w:val="00EB1779"/>
    <w:rsid w:val="00EB1955"/>
    <w:rsid w:val="00EB19F9"/>
    <w:rsid w:val="00EB1ABC"/>
    <w:rsid w:val="00EB1B37"/>
    <w:rsid w:val="00EB1C4A"/>
    <w:rsid w:val="00EB1DFB"/>
    <w:rsid w:val="00EB1E70"/>
    <w:rsid w:val="00EB1F1D"/>
    <w:rsid w:val="00EB1FAE"/>
    <w:rsid w:val="00EB2061"/>
    <w:rsid w:val="00EB20DD"/>
    <w:rsid w:val="00EB2329"/>
    <w:rsid w:val="00EB2371"/>
    <w:rsid w:val="00EB23D5"/>
    <w:rsid w:val="00EB241D"/>
    <w:rsid w:val="00EB2679"/>
    <w:rsid w:val="00EB2721"/>
    <w:rsid w:val="00EB2941"/>
    <w:rsid w:val="00EB2A12"/>
    <w:rsid w:val="00EB2C0E"/>
    <w:rsid w:val="00EB2CAD"/>
    <w:rsid w:val="00EB2D87"/>
    <w:rsid w:val="00EB2E11"/>
    <w:rsid w:val="00EB2FF0"/>
    <w:rsid w:val="00EB316A"/>
    <w:rsid w:val="00EB316D"/>
    <w:rsid w:val="00EB31A7"/>
    <w:rsid w:val="00EB31D6"/>
    <w:rsid w:val="00EB31ED"/>
    <w:rsid w:val="00EB32C0"/>
    <w:rsid w:val="00EB35B5"/>
    <w:rsid w:val="00EB3773"/>
    <w:rsid w:val="00EB3978"/>
    <w:rsid w:val="00EB3A07"/>
    <w:rsid w:val="00EB3AA6"/>
    <w:rsid w:val="00EB3BDE"/>
    <w:rsid w:val="00EB3BED"/>
    <w:rsid w:val="00EB3C83"/>
    <w:rsid w:val="00EB3F1D"/>
    <w:rsid w:val="00EB3F39"/>
    <w:rsid w:val="00EB3F88"/>
    <w:rsid w:val="00EB3FE0"/>
    <w:rsid w:val="00EB4220"/>
    <w:rsid w:val="00EB42D9"/>
    <w:rsid w:val="00EB43DB"/>
    <w:rsid w:val="00EB4523"/>
    <w:rsid w:val="00EB4525"/>
    <w:rsid w:val="00EB458B"/>
    <w:rsid w:val="00EB4657"/>
    <w:rsid w:val="00EB4897"/>
    <w:rsid w:val="00EB49DB"/>
    <w:rsid w:val="00EB4A72"/>
    <w:rsid w:val="00EB4AEE"/>
    <w:rsid w:val="00EB4CAD"/>
    <w:rsid w:val="00EB4D66"/>
    <w:rsid w:val="00EB4E3A"/>
    <w:rsid w:val="00EB4E5D"/>
    <w:rsid w:val="00EB4F41"/>
    <w:rsid w:val="00EB4FAB"/>
    <w:rsid w:val="00EB5321"/>
    <w:rsid w:val="00EB5337"/>
    <w:rsid w:val="00EB53AC"/>
    <w:rsid w:val="00EB55F1"/>
    <w:rsid w:val="00EB5680"/>
    <w:rsid w:val="00EB573C"/>
    <w:rsid w:val="00EB5775"/>
    <w:rsid w:val="00EB578C"/>
    <w:rsid w:val="00EB584A"/>
    <w:rsid w:val="00EB58A2"/>
    <w:rsid w:val="00EB5929"/>
    <w:rsid w:val="00EB5A29"/>
    <w:rsid w:val="00EB5AB9"/>
    <w:rsid w:val="00EB5B21"/>
    <w:rsid w:val="00EB5D60"/>
    <w:rsid w:val="00EB5DE7"/>
    <w:rsid w:val="00EB5EEA"/>
    <w:rsid w:val="00EB6083"/>
    <w:rsid w:val="00EB60C0"/>
    <w:rsid w:val="00EB6399"/>
    <w:rsid w:val="00EB6601"/>
    <w:rsid w:val="00EB673A"/>
    <w:rsid w:val="00EB69AC"/>
    <w:rsid w:val="00EB6B58"/>
    <w:rsid w:val="00EB6B73"/>
    <w:rsid w:val="00EB6E38"/>
    <w:rsid w:val="00EB6FAC"/>
    <w:rsid w:val="00EB7013"/>
    <w:rsid w:val="00EB7126"/>
    <w:rsid w:val="00EB712B"/>
    <w:rsid w:val="00EB7254"/>
    <w:rsid w:val="00EB750D"/>
    <w:rsid w:val="00EB75B2"/>
    <w:rsid w:val="00EB763C"/>
    <w:rsid w:val="00EB7704"/>
    <w:rsid w:val="00EB789D"/>
    <w:rsid w:val="00EB7B23"/>
    <w:rsid w:val="00EB7C1C"/>
    <w:rsid w:val="00EB7E4E"/>
    <w:rsid w:val="00EB7FEC"/>
    <w:rsid w:val="00EC00AD"/>
    <w:rsid w:val="00EC011B"/>
    <w:rsid w:val="00EC0140"/>
    <w:rsid w:val="00EC0432"/>
    <w:rsid w:val="00EC045A"/>
    <w:rsid w:val="00EC06E8"/>
    <w:rsid w:val="00EC06FD"/>
    <w:rsid w:val="00EC0842"/>
    <w:rsid w:val="00EC0981"/>
    <w:rsid w:val="00EC09EF"/>
    <w:rsid w:val="00EC0A49"/>
    <w:rsid w:val="00EC0C1F"/>
    <w:rsid w:val="00EC0C76"/>
    <w:rsid w:val="00EC0F0E"/>
    <w:rsid w:val="00EC0FF8"/>
    <w:rsid w:val="00EC10E7"/>
    <w:rsid w:val="00EC1103"/>
    <w:rsid w:val="00EC11B2"/>
    <w:rsid w:val="00EC1221"/>
    <w:rsid w:val="00EC13F8"/>
    <w:rsid w:val="00EC198C"/>
    <w:rsid w:val="00EC1AE2"/>
    <w:rsid w:val="00EC1BA5"/>
    <w:rsid w:val="00EC1C36"/>
    <w:rsid w:val="00EC1C95"/>
    <w:rsid w:val="00EC1E4C"/>
    <w:rsid w:val="00EC1F26"/>
    <w:rsid w:val="00EC2092"/>
    <w:rsid w:val="00EC214A"/>
    <w:rsid w:val="00EC2192"/>
    <w:rsid w:val="00EC225C"/>
    <w:rsid w:val="00EC2540"/>
    <w:rsid w:val="00EC259D"/>
    <w:rsid w:val="00EC2764"/>
    <w:rsid w:val="00EC2830"/>
    <w:rsid w:val="00EC288A"/>
    <w:rsid w:val="00EC28E1"/>
    <w:rsid w:val="00EC29E8"/>
    <w:rsid w:val="00EC2A9B"/>
    <w:rsid w:val="00EC2B6B"/>
    <w:rsid w:val="00EC2BCF"/>
    <w:rsid w:val="00EC2D49"/>
    <w:rsid w:val="00EC2D51"/>
    <w:rsid w:val="00EC2F8E"/>
    <w:rsid w:val="00EC32E5"/>
    <w:rsid w:val="00EC3407"/>
    <w:rsid w:val="00EC3569"/>
    <w:rsid w:val="00EC36B5"/>
    <w:rsid w:val="00EC3730"/>
    <w:rsid w:val="00EC37C5"/>
    <w:rsid w:val="00EC37D2"/>
    <w:rsid w:val="00EC37E4"/>
    <w:rsid w:val="00EC38EE"/>
    <w:rsid w:val="00EC3913"/>
    <w:rsid w:val="00EC39ED"/>
    <w:rsid w:val="00EC39F5"/>
    <w:rsid w:val="00EC3AA4"/>
    <w:rsid w:val="00EC3AB4"/>
    <w:rsid w:val="00EC3B6F"/>
    <w:rsid w:val="00EC3C03"/>
    <w:rsid w:val="00EC3C66"/>
    <w:rsid w:val="00EC3CB1"/>
    <w:rsid w:val="00EC3CFD"/>
    <w:rsid w:val="00EC3EA1"/>
    <w:rsid w:val="00EC4517"/>
    <w:rsid w:val="00EC45E4"/>
    <w:rsid w:val="00EC4651"/>
    <w:rsid w:val="00EC47E9"/>
    <w:rsid w:val="00EC48A9"/>
    <w:rsid w:val="00EC4A9B"/>
    <w:rsid w:val="00EC4B56"/>
    <w:rsid w:val="00EC4CA0"/>
    <w:rsid w:val="00EC4D1C"/>
    <w:rsid w:val="00EC4F1B"/>
    <w:rsid w:val="00EC4FFB"/>
    <w:rsid w:val="00EC51A5"/>
    <w:rsid w:val="00EC535E"/>
    <w:rsid w:val="00EC53C7"/>
    <w:rsid w:val="00EC5691"/>
    <w:rsid w:val="00EC57C4"/>
    <w:rsid w:val="00EC5850"/>
    <w:rsid w:val="00EC587D"/>
    <w:rsid w:val="00EC5A25"/>
    <w:rsid w:val="00EC5AA2"/>
    <w:rsid w:val="00EC5AB8"/>
    <w:rsid w:val="00EC5C3F"/>
    <w:rsid w:val="00EC5CE6"/>
    <w:rsid w:val="00EC5D7C"/>
    <w:rsid w:val="00EC5E19"/>
    <w:rsid w:val="00EC5FA7"/>
    <w:rsid w:val="00EC61AC"/>
    <w:rsid w:val="00EC62B6"/>
    <w:rsid w:val="00EC6468"/>
    <w:rsid w:val="00EC648F"/>
    <w:rsid w:val="00EC64E3"/>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81"/>
    <w:rsid w:val="00EC78F7"/>
    <w:rsid w:val="00EC78FD"/>
    <w:rsid w:val="00EC7920"/>
    <w:rsid w:val="00EC79BB"/>
    <w:rsid w:val="00EC7C04"/>
    <w:rsid w:val="00EC7DB7"/>
    <w:rsid w:val="00EC7EAF"/>
    <w:rsid w:val="00EC7EE8"/>
    <w:rsid w:val="00EC7FE2"/>
    <w:rsid w:val="00ED0049"/>
    <w:rsid w:val="00ED0077"/>
    <w:rsid w:val="00ED007F"/>
    <w:rsid w:val="00ED0209"/>
    <w:rsid w:val="00ED0245"/>
    <w:rsid w:val="00ED0335"/>
    <w:rsid w:val="00ED038F"/>
    <w:rsid w:val="00ED03C6"/>
    <w:rsid w:val="00ED03EC"/>
    <w:rsid w:val="00ED0400"/>
    <w:rsid w:val="00ED04D4"/>
    <w:rsid w:val="00ED058D"/>
    <w:rsid w:val="00ED0598"/>
    <w:rsid w:val="00ED05CF"/>
    <w:rsid w:val="00ED0651"/>
    <w:rsid w:val="00ED068F"/>
    <w:rsid w:val="00ED07C5"/>
    <w:rsid w:val="00ED0846"/>
    <w:rsid w:val="00ED08AC"/>
    <w:rsid w:val="00ED092D"/>
    <w:rsid w:val="00ED098B"/>
    <w:rsid w:val="00ED0F24"/>
    <w:rsid w:val="00ED0FD1"/>
    <w:rsid w:val="00ED104D"/>
    <w:rsid w:val="00ED111A"/>
    <w:rsid w:val="00ED1204"/>
    <w:rsid w:val="00ED134E"/>
    <w:rsid w:val="00ED13D5"/>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1"/>
    <w:rsid w:val="00ED2658"/>
    <w:rsid w:val="00ED265B"/>
    <w:rsid w:val="00ED2739"/>
    <w:rsid w:val="00ED2792"/>
    <w:rsid w:val="00ED2817"/>
    <w:rsid w:val="00ED2835"/>
    <w:rsid w:val="00ED2A62"/>
    <w:rsid w:val="00ED2AAE"/>
    <w:rsid w:val="00ED2BFF"/>
    <w:rsid w:val="00ED2DB2"/>
    <w:rsid w:val="00ED2E91"/>
    <w:rsid w:val="00ED2FDD"/>
    <w:rsid w:val="00ED2FE4"/>
    <w:rsid w:val="00ED3006"/>
    <w:rsid w:val="00ED30E2"/>
    <w:rsid w:val="00ED30E4"/>
    <w:rsid w:val="00ED3271"/>
    <w:rsid w:val="00ED3506"/>
    <w:rsid w:val="00ED362A"/>
    <w:rsid w:val="00ED36F1"/>
    <w:rsid w:val="00ED3744"/>
    <w:rsid w:val="00ED3AFF"/>
    <w:rsid w:val="00ED3B02"/>
    <w:rsid w:val="00ED3B6C"/>
    <w:rsid w:val="00ED3BD4"/>
    <w:rsid w:val="00ED3BD6"/>
    <w:rsid w:val="00ED3C27"/>
    <w:rsid w:val="00ED401E"/>
    <w:rsid w:val="00ED40EA"/>
    <w:rsid w:val="00ED42FC"/>
    <w:rsid w:val="00ED4356"/>
    <w:rsid w:val="00ED443B"/>
    <w:rsid w:val="00ED4591"/>
    <w:rsid w:val="00ED4659"/>
    <w:rsid w:val="00ED47D4"/>
    <w:rsid w:val="00ED48DD"/>
    <w:rsid w:val="00ED4A1D"/>
    <w:rsid w:val="00ED4F25"/>
    <w:rsid w:val="00ED4F46"/>
    <w:rsid w:val="00ED4F53"/>
    <w:rsid w:val="00ED516A"/>
    <w:rsid w:val="00ED5209"/>
    <w:rsid w:val="00ED53DE"/>
    <w:rsid w:val="00ED5437"/>
    <w:rsid w:val="00ED543D"/>
    <w:rsid w:val="00ED572D"/>
    <w:rsid w:val="00ED5858"/>
    <w:rsid w:val="00ED5898"/>
    <w:rsid w:val="00ED589C"/>
    <w:rsid w:val="00ED598F"/>
    <w:rsid w:val="00ED5A2D"/>
    <w:rsid w:val="00ED5AED"/>
    <w:rsid w:val="00ED5D44"/>
    <w:rsid w:val="00ED5D4A"/>
    <w:rsid w:val="00ED5EE7"/>
    <w:rsid w:val="00ED5F16"/>
    <w:rsid w:val="00ED6043"/>
    <w:rsid w:val="00ED6128"/>
    <w:rsid w:val="00ED625A"/>
    <w:rsid w:val="00ED6271"/>
    <w:rsid w:val="00ED6316"/>
    <w:rsid w:val="00ED657D"/>
    <w:rsid w:val="00ED669A"/>
    <w:rsid w:val="00ED678B"/>
    <w:rsid w:val="00ED688B"/>
    <w:rsid w:val="00ED68BB"/>
    <w:rsid w:val="00ED6992"/>
    <w:rsid w:val="00ED6A0B"/>
    <w:rsid w:val="00ED6A60"/>
    <w:rsid w:val="00ED6ACF"/>
    <w:rsid w:val="00ED6B0F"/>
    <w:rsid w:val="00ED6C92"/>
    <w:rsid w:val="00ED6E13"/>
    <w:rsid w:val="00ED6FDB"/>
    <w:rsid w:val="00ED71B5"/>
    <w:rsid w:val="00ED741F"/>
    <w:rsid w:val="00ED74BD"/>
    <w:rsid w:val="00ED75E9"/>
    <w:rsid w:val="00ED75FA"/>
    <w:rsid w:val="00ED760D"/>
    <w:rsid w:val="00ED7766"/>
    <w:rsid w:val="00ED7837"/>
    <w:rsid w:val="00ED7C9C"/>
    <w:rsid w:val="00ED7E47"/>
    <w:rsid w:val="00EE0205"/>
    <w:rsid w:val="00EE04E6"/>
    <w:rsid w:val="00EE0618"/>
    <w:rsid w:val="00EE06EC"/>
    <w:rsid w:val="00EE0754"/>
    <w:rsid w:val="00EE07E6"/>
    <w:rsid w:val="00EE0891"/>
    <w:rsid w:val="00EE08EE"/>
    <w:rsid w:val="00EE0B1B"/>
    <w:rsid w:val="00EE0D3A"/>
    <w:rsid w:val="00EE0D9C"/>
    <w:rsid w:val="00EE0DEF"/>
    <w:rsid w:val="00EE0E45"/>
    <w:rsid w:val="00EE0E48"/>
    <w:rsid w:val="00EE0E9A"/>
    <w:rsid w:val="00EE0E9C"/>
    <w:rsid w:val="00EE0F0D"/>
    <w:rsid w:val="00EE1039"/>
    <w:rsid w:val="00EE1104"/>
    <w:rsid w:val="00EE11F0"/>
    <w:rsid w:val="00EE1711"/>
    <w:rsid w:val="00EE176E"/>
    <w:rsid w:val="00EE17E3"/>
    <w:rsid w:val="00EE18D0"/>
    <w:rsid w:val="00EE19F5"/>
    <w:rsid w:val="00EE1D88"/>
    <w:rsid w:val="00EE1E49"/>
    <w:rsid w:val="00EE1E51"/>
    <w:rsid w:val="00EE1FE8"/>
    <w:rsid w:val="00EE23F4"/>
    <w:rsid w:val="00EE2531"/>
    <w:rsid w:val="00EE261A"/>
    <w:rsid w:val="00EE27B6"/>
    <w:rsid w:val="00EE2A6D"/>
    <w:rsid w:val="00EE2B50"/>
    <w:rsid w:val="00EE2DDC"/>
    <w:rsid w:val="00EE2EA7"/>
    <w:rsid w:val="00EE2F9D"/>
    <w:rsid w:val="00EE2F9E"/>
    <w:rsid w:val="00EE303C"/>
    <w:rsid w:val="00EE31B2"/>
    <w:rsid w:val="00EE33B5"/>
    <w:rsid w:val="00EE3467"/>
    <w:rsid w:val="00EE3679"/>
    <w:rsid w:val="00EE36D9"/>
    <w:rsid w:val="00EE3723"/>
    <w:rsid w:val="00EE38A9"/>
    <w:rsid w:val="00EE39D6"/>
    <w:rsid w:val="00EE3D9A"/>
    <w:rsid w:val="00EE3E4D"/>
    <w:rsid w:val="00EE4015"/>
    <w:rsid w:val="00EE404E"/>
    <w:rsid w:val="00EE413F"/>
    <w:rsid w:val="00EE428A"/>
    <w:rsid w:val="00EE4390"/>
    <w:rsid w:val="00EE442A"/>
    <w:rsid w:val="00EE4493"/>
    <w:rsid w:val="00EE455E"/>
    <w:rsid w:val="00EE4577"/>
    <w:rsid w:val="00EE4580"/>
    <w:rsid w:val="00EE4594"/>
    <w:rsid w:val="00EE45D4"/>
    <w:rsid w:val="00EE4652"/>
    <w:rsid w:val="00EE46E7"/>
    <w:rsid w:val="00EE471A"/>
    <w:rsid w:val="00EE4732"/>
    <w:rsid w:val="00EE4829"/>
    <w:rsid w:val="00EE4932"/>
    <w:rsid w:val="00EE4969"/>
    <w:rsid w:val="00EE4A0D"/>
    <w:rsid w:val="00EE4ACA"/>
    <w:rsid w:val="00EE4B9E"/>
    <w:rsid w:val="00EE4BD2"/>
    <w:rsid w:val="00EE4C63"/>
    <w:rsid w:val="00EE4D33"/>
    <w:rsid w:val="00EE4D7F"/>
    <w:rsid w:val="00EE4E00"/>
    <w:rsid w:val="00EE4E45"/>
    <w:rsid w:val="00EE4EAF"/>
    <w:rsid w:val="00EE4ED8"/>
    <w:rsid w:val="00EE5010"/>
    <w:rsid w:val="00EE5253"/>
    <w:rsid w:val="00EE52CE"/>
    <w:rsid w:val="00EE56B7"/>
    <w:rsid w:val="00EE58C1"/>
    <w:rsid w:val="00EE5B38"/>
    <w:rsid w:val="00EE5CA0"/>
    <w:rsid w:val="00EE5D9F"/>
    <w:rsid w:val="00EE5DCE"/>
    <w:rsid w:val="00EE6004"/>
    <w:rsid w:val="00EE61D3"/>
    <w:rsid w:val="00EE620E"/>
    <w:rsid w:val="00EE640B"/>
    <w:rsid w:val="00EE645F"/>
    <w:rsid w:val="00EE649D"/>
    <w:rsid w:val="00EE651D"/>
    <w:rsid w:val="00EE652E"/>
    <w:rsid w:val="00EE65E0"/>
    <w:rsid w:val="00EE669B"/>
    <w:rsid w:val="00EE66BB"/>
    <w:rsid w:val="00EE675E"/>
    <w:rsid w:val="00EE6F3F"/>
    <w:rsid w:val="00EE6F8B"/>
    <w:rsid w:val="00EE70C9"/>
    <w:rsid w:val="00EE76A9"/>
    <w:rsid w:val="00EE771B"/>
    <w:rsid w:val="00EE773C"/>
    <w:rsid w:val="00EE7790"/>
    <w:rsid w:val="00EE78D9"/>
    <w:rsid w:val="00EE78FA"/>
    <w:rsid w:val="00EE79A3"/>
    <w:rsid w:val="00EE7A82"/>
    <w:rsid w:val="00EE7A8B"/>
    <w:rsid w:val="00EE7B4B"/>
    <w:rsid w:val="00EE7C27"/>
    <w:rsid w:val="00EE7D4E"/>
    <w:rsid w:val="00EE7FA7"/>
    <w:rsid w:val="00EF0061"/>
    <w:rsid w:val="00EF0569"/>
    <w:rsid w:val="00EF0855"/>
    <w:rsid w:val="00EF0A1D"/>
    <w:rsid w:val="00EF0BCA"/>
    <w:rsid w:val="00EF0C6A"/>
    <w:rsid w:val="00EF0C6C"/>
    <w:rsid w:val="00EF0DDC"/>
    <w:rsid w:val="00EF0E02"/>
    <w:rsid w:val="00EF0EBD"/>
    <w:rsid w:val="00EF0F1E"/>
    <w:rsid w:val="00EF1160"/>
    <w:rsid w:val="00EF119A"/>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5A5"/>
    <w:rsid w:val="00EF25E1"/>
    <w:rsid w:val="00EF2795"/>
    <w:rsid w:val="00EF28FE"/>
    <w:rsid w:val="00EF2922"/>
    <w:rsid w:val="00EF295C"/>
    <w:rsid w:val="00EF297D"/>
    <w:rsid w:val="00EF29C2"/>
    <w:rsid w:val="00EF2AC2"/>
    <w:rsid w:val="00EF2C6F"/>
    <w:rsid w:val="00EF2C7C"/>
    <w:rsid w:val="00EF2D93"/>
    <w:rsid w:val="00EF2EB3"/>
    <w:rsid w:val="00EF2ED8"/>
    <w:rsid w:val="00EF2EE2"/>
    <w:rsid w:val="00EF323C"/>
    <w:rsid w:val="00EF33CB"/>
    <w:rsid w:val="00EF3461"/>
    <w:rsid w:val="00EF34BA"/>
    <w:rsid w:val="00EF34FC"/>
    <w:rsid w:val="00EF3690"/>
    <w:rsid w:val="00EF36A1"/>
    <w:rsid w:val="00EF3749"/>
    <w:rsid w:val="00EF3A07"/>
    <w:rsid w:val="00EF3A44"/>
    <w:rsid w:val="00EF3E15"/>
    <w:rsid w:val="00EF3E69"/>
    <w:rsid w:val="00EF3E91"/>
    <w:rsid w:val="00EF4108"/>
    <w:rsid w:val="00EF420D"/>
    <w:rsid w:val="00EF4289"/>
    <w:rsid w:val="00EF42D2"/>
    <w:rsid w:val="00EF43A6"/>
    <w:rsid w:val="00EF44AC"/>
    <w:rsid w:val="00EF45DA"/>
    <w:rsid w:val="00EF463B"/>
    <w:rsid w:val="00EF4723"/>
    <w:rsid w:val="00EF47B2"/>
    <w:rsid w:val="00EF4951"/>
    <w:rsid w:val="00EF498F"/>
    <w:rsid w:val="00EF4A3C"/>
    <w:rsid w:val="00EF4BD6"/>
    <w:rsid w:val="00EF4F87"/>
    <w:rsid w:val="00EF4FDB"/>
    <w:rsid w:val="00EF509C"/>
    <w:rsid w:val="00EF510E"/>
    <w:rsid w:val="00EF5179"/>
    <w:rsid w:val="00EF51F9"/>
    <w:rsid w:val="00EF5268"/>
    <w:rsid w:val="00EF529F"/>
    <w:rsid w:val="00EF5486"/>
    <w:rsid w:val="00EF54C3"/>
    <w:rsid w:val="00EF550A"/>
    <w:rsid w:val="00EF5541"/>
    <w:rsid w:val="00EF56BC"/>
    <w:rsid w:val="00EF570E"/>
    <w:rsid w:val="00EF574C"/>
    <w:rsid w:val="00EF585C"/>
    <w:rsid w:val="00EF596F"/>
    <w:rsid w:val="00EF59BF"/>
    <w:rsid w:val="00EF5CE0"/>
    <w:rsid w:val="00EF5E1F"/>
    <w:rsid w:val="00EF5FE4"/>
    <w:rsid w:val="00EF611B"/>
    <w:rsid w:val="00EF6173"/>
    <w:rsid w:val="00EF6277"/>
    <w:rsid w:val="00EF632F"/>
    <w:rsid w:val="00EF64CE"/>
    <w:rsid w:val="00EF6523"/>
    <w:rsid w:val="00EF6612"/>
    <w:rsid w:val="00EF680E"/>
    <w:rsid w:val="00EF6987"/>
    <w:rsid w:val="00EF69DC"/>
    <w:rsid w:val="00EF69F9"/>
    <w:rsid w:val="00EF6A07"/>
    <w:rsid w:val="00EF6BFF"/>
    <w:rsid w:val="00EF6D9C"/>
    <w:rsid w:val="00EF6DC2"/>
    <w:rsid w:val="00EF6FD0"/>
    <w:rsid w:val="00EF6FDF"/>
    <w:rsid w:val="00EF6FF0"/>
    <w:rsid w:val="00EF705B"/>
    <w:rsid w:val="00EF70FB"/>
    <w:rsid w:val="00EF7323"/>
    <w:rsid w:val="00EF73A8"/>
    <w:rsid w:val="00EF7502"/>
    <w:rsid w:val="00EF757F"/>
    <w:rsid w:val="00EF75BB"/>
    <w:rsid w:val="00EF7856"/>
    <w:rsid w:val="00EF7891"/>
    <w:rsid w:val="00EF78F2"/>
    <w:rsid w:val="00EF797F"/>
    <w:rsid w:val="00EF79A2"/>
    <w:rsid w:val="00EF7B5D"/>
    <w:rsid w:val="00EF7BB7"/>
    <w:rsid w:val="00EF7D9F"/>
    <w:rsid w:val="00EF7DA3"/>
    <w:rsid w:val="00EF7E1B"/>
    <w:rsid w:val="00EF7F8F"/>
    <w:rsid w:val="00F00011"/>
    <w:rsid w:val="00F001FD"/>
    <w:rsid w:val="00F0038E"/>
    <w:rsid w:val="00F003CD"/>
    <w:rsid w:val="00F00690"/>
    <w:rsid w:val="00F00751"/>
    <w:rsid w:val="00F007DB"/>
    <w:rsid w:val="00F0086B"/>
    <w:rsid w:val="00F00BD7"/>
    <w:rsid w:val="00F00BFF"/>
    <w:rsid w:val="00F00E1B"/>
    <w:rsid w:val="00F00E6A"/>
    <w:rsid w:val="00F00E9B"/>
    <w:rsid w:val="00F00ECC"/>
    <w:rsid w:val="00F017AE"/>
    <w:rsid w:val="00F017B1"/>
    <w:rsid w:val="00F017C8"/>
    <w:rsid w:val="00F0189C"/>
    <w:rsid w:val="00F018DF"/>
    <w:rsid w:val="00F01AB0"/>
    <w:rsid w:val="00F01AFE"/>
    <w:rsid w:val="00F01C15"/>
    <w:rsid w:val="00F01C9A"/>
    <w:rsid w:val="00F01CA3"/>
    <w:rsid w:val="00F022D3"/>
    <w:rsid w:val="00F02491"/>
    <w:rsid w:val="00F0253B"/>
    <w:rsid w:val="00F025ED"/>
    <w:rsid w:val="00F0264D"/>
    <w:rsid w:val="00F02700"/>
    <w:rsid w:val="00F027F1"/>
    <w:rsid w:val="00F0284F"/>
    <w:rsid w:val="00F02887"/>
    <w:rsid w:val="00F02A81"/>
    <w:rsid w:val="00F02AA6"/>
    <w:rsid w:val="00F02BCB"/>
    <w:rsid w:val="00F02CE2"/>
    <w:rsid w:val="00F02FC3"/>
    <w:rsid w:val="00F03010"/>
    <w:rsid w:val="00F03047"/>
    <w:rsid w:val="00F03089"/>
    <w:rsid w:val="00F031A3"/>
    <w:rsid w:val="00F03252"/>
    <w:rsid w:val="00F03338"/>
    <w:rsid w:val="00F03447"/>
    <w:rsid w:val="00F03752"/>
    <w:rsid w:val="00F03798"/>
    <w:rsid w:val="00F037C5"/>
    <w:rsid w:val="00F03AE6"/>
    <w:rsid w:val="00F03C75"/>
    <w:rsid w:val="00F03CC7"/>
    <w:rsid w:val="00F03EDE"/>
    <w:rsid w:val="00F03FE8"/>
    <w:rsid w:val="00F04084"/>
    <w:rsid w:val="00F043CD"/>
    <w:rsid w:val="00F044A4"/>
    <w:rsid w:val="00F04563"/>
    <w:rsid w:val="00F045AF"/>
    <w:rsid w:val="00F046DD"/>
    <w:rsid w:val="00F04725"/>
    <w:rsid w:val="00F04748"/>
    <w:rsid w:val="00F04813"/>
    <w:rsid w:val="00F04A32"/>
    <w:rsid w:val="00F04B80"/>
    <w:rsid w:val="00F04D0E"/>
    <w:rsid w:val="00F04D84"/>
    <w:rsid w:val="00F04DCA"/>
    <w:rsid w:val="00F04EAB"/>
    <w:rsid w:val="00F04FC2"/>
    <w:rsid w:val="00F05009"/>
    <w:rsid w:val="00F0539B"/>
    <w:rsid w:val="00F053FA"/>
    <w:rsid w:val="00F055E9"/>
    <w:rsid w:val="00F056AA"/>
    <w:rsid w:val="00F05A05"/>
    <w:rsid w:val="00F05A2E"/>
    <w:rsid w:val="00F05AFB"/>
    <w:rsid w:val="00F05B15"/>
    <w:rsid w:val="00F05B95"/>
    <w:rsid w:val="00F05D3E"/>
    <w:rsid w:val="00F05D4B"/>
    <w:rsid w:val="00F05E8F"/>
    <w:rsid w:val="00F05F75"/>
    <w:rsid w:val="00F06139"/>
    <w:rsid w:val="00F06247"/>
    <w:rsid w:val="00F06263"/>
    <w:rsid w:val="00F06423"/>
    <w:rsid w:val="00F064E4"/>
    <w:rsid w:val="00F0656D"/>
    <w:rsid w:val="00F066A3"/>
    <w:rsid w:val="00F066E0"/>
    <w:rsid w:val="00F0670C"/>
    <w:rsid w:val="00F069D9"/>
    <w:rsid w:val="00F06A33"/>
    <w:rsid w:val="00F06ABE"/>
    <w:rsid w:val="00F06C26"/>
    <w:rsid w:val="00F06D0F"/>
    <w:rsid w:val="00F06EF8"/>
    <w:rsid w:val="00F06F10"/>
    <w:rsid w:val="00F06FF7"/>
    <w:rsid w:val="00F070C3"/>
    <w:rsid w:val="00F071A8"/>
    <w:rsid w:val="00F072C2"/>
    <w:rsid w:val="00F073BA"/>
    <w:rsid w:val="00F07447"/>
    <w:rsid w:val="00F07890"/>
    <w:rsid w:val="00F07B59"/>
    <w:rsid w:val="00F07B66"/>
    <w:rsid w:val="00F07B94"/>
    <w:rsid w:val="00F07C68"/>
    <w:rsid w:val="00F07DDE"/>
    <w:rsid w:val="00F07F15"/>
    <w:rsid w:val="00F07F7B"/>
    <w:rsid w:val="00F1008E"/>
    <w:rsid w:val="00F102A8"/>
    <w:rsid w:val="00F1034F"/>
    <w:rsid w:val="00F1050E"/>
    <w:rsid w:val="00F10570"/>
    <w:rsid w:val="00F1070F"/>
    <w:rsid w:val="00F10717"/>
    <w:rsid w:val="00F108FD"/>
    <w:rsid w:val="00F10A2A"/>
    <w:rsid w:val="00F10C53"/>
    <w:rsid w:val="00F10D01"/>
    <w:rsid w:val="00F10DB9"/>
    <w:rsid w:val="00F10DED"/>
    <w:rsid w:val="00F10E9A"/>
    <w:rsid w:val="00F10F24"/>
    <w:rsid w:val="00F10FA2"/>
    <w:rsid w:val="00F1105B"/>
    <w:rsid w:val="00F1120E"/>
    <w:rsid w:val="00F113C1"/>
    <w:rsid w:val="00F1144E"/>
    <w:rsid w:val="00F11613"/>
    <w:rsid w:val="00F11660"/>
    <w:rsid w:val="00F11676"/>
    <w:rsid w:val="00F11759"/>
    <w:rsid w:val="00F11C67"/>
    <w:rsid w:val="00F11C83"/>
    <w:rsid w:val="00F11CCC"/>
    <w:rsid w:val="00F11E56"/>
    <w:rsid w:val="00F11EFC"/>
    <w:rsid w:val="00F11F71"/>
    <w:rsid w:val="00F12025"/>
    <w:rsid w:val="00F120BB"/>
    <w:rsid w:val="00F12161"/>
    <w:rsid w:val="00F121B7"/>
    <w:rsid w:val="00F1244E"/>
    <w:rsid w:val="00F12479"/>
    <w:rsid w:val="00F124AA"/>
    <w:rsid w:val="00F124E3"/>
    <w:rsid w:val="00F125A8"/>
    <w:rsid w:val="00F12608"/>
    <w:rsid w:val="00F127A3"/>
    <w:rsid w:val="00F128E4"/>
    <w:rsid w:val="00F128EC"/>
    <w:rsid w:val="00F1293D"/>
    <w:rsid w:val="00F12945"/>
    <w:rsid w:val="00F129E3"/>
    <w:rsid w:val="00F129F0"/>
    <w:rsid w:val="00F12A00"/>
    <w:rsid w:val="00F12A06"/>
    <w:rsid w:val="00F12A0C"/>
    <w:rsid w:val="00F12B17"/>
    <w:rsid w:val="00F12B75"/>
    <w:rsid w:val="00F12B76"/>
    <w:rsid w:val="00F12BD6"/>
    <w:rsid w:val="00F12C88"/>
    <w:rsid w:val="00F12CF8"/>
    <w:rsid w:val="00F12D0B"/>
    <w:rsid w:val="00F12D3E"/>
    <w:rsid w:val="00F1301A"/>
    <w:rsid w:val="00F13345"/>
    <w:rsid w:val="00F13376"/>
    <w:rsid w:val="00F133EB"/>
    <w:rsid w:val="00F136B4"/>
    <w:rsid w:val="00F1380F"/>
    <w:rsid w:val="00F138FC"/>
    <w:rsid w:val="00F13987"/>
    <w:rsid w:val="00F13D81"/>
    <w:rsid w:val="00F13E86"/>
    <w:rsid w:val="00F13FC7"/>
    <w:rsid w:val="00F14450"/>
    <w:rsid w:val="00F1447E"/>
    <w:rsid w:val="00F1449C"/>
    <w:rsid w:val="00F1451C"/>
    <w:rsid w:val="00F1452E"/>
    <w:rsid w:val="00F14781"/>
    <w:rsid w:val="00F1487C"/>
    <w:rsid w:val="00F14A38"/>
    <w:rsid w:val="00F14A9E"/>
    <w:rsid w:val="00F14AA6"/>
    <w:rsid w:val="00F14AC5"/>
    <w:rsid w:val="00F14B21"/>
    <w:rsid w:val="00F14BD7"/>
    <w:rsid w:val="00F14D25"/>
    <w:rsid w:val="00F14ECF"/>
    <w:rsid w:val="00F14EDC"/>
    <w:rsid w:val="00F14F4C"/>
    <w:rsid w:val="00F150CD"/>
    <w:rsid w:val="00F150D9"/>
    <w:rsid w:val="00F1534B"/>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5FA5"/>
    <w:rsid w:val="00F16288"/>
    <w:rsid w:val="00F162CB"/>
    <w:rsid w:val="00F1649E"/>
    <w:rsid w:val="00F164D6"/>
    <w:rsid w:val="00F165AA"/>
    <w:rsid w:val="00F1665A"/>
    <w:rsid w:val="00F169C4"/>
    <w:rsid w:val="00F16A80"/>
    <w:rsid w:val="00F16AFE"/>
    <w:rsid w:val="00F16C76"/>
    <w:rsid w:val="00F16E33"/>
    <w:rsid w:val="00F16FE2"/>
    <w:rsid w:val="00F170FA"/>
    <w:rsid w:val="00F17281"/>
    <w:rsid w:val="00F172EC"/>
    <w:rsid w:val="00F17304"/>
    <w:rsid w:val="00F1735C"/>
    <w:rsid w:val="00F17452"/>
    <w:rsid w:val="00F174DB"/>
    <w:rsid w:val="00F1751D"/>
    <w:rsid w:val="00F1762B"/>
    <w:rsid w:val="00F1779E"/>
    <w:rsid w:val="00F1783F"/>
    <w:rsid w:val="00F1786E"/>
    <w:rsid w:val="00F1788C"/>
    <w:rsid w:val="00F17945"/>
    <w:rsid w:val="00F179B8"/>
    <w:rsid w:val="00F179D4"/>
    <w:rsid w:val="00F17CE7"/>
    <w:rsid w:val="00F17D71"/>
    <w:rsid w:val="00F17E82"/>
    <w:rsid w:val="00F17E89"/>
    <w:rsid w:val="00F17F6D"/>
    <w:rsid w:val="00F20046"/>
    <w:rsid w:val="00F20119"/>
    <w:rsid w:val="00F20181"/>
    <w:rsid w:val="00F2028C"/>
    <w:rsid w:val="00F2030C"/>
    <w:rsid w:val="00F2034F"/>
    <w:rsid w:val="00F2057F"/>
    <w:rsid w:val="00F205D7"/>
    <w:rsid w:val="00F20773"/>
    <w:rsid w:val="00F207CE"/>
    <w:rsid w:val="00F207F1"/>
    <w:rsid w:val="00F2085B"/>
    <w:rsid w:val="00F2090B"/>
    <w:rsid w:val="00F209DC"/>
    <w:rsid w:val="00F20AC1"/>
    <w:rsid w:val="00F20C17"/>
    <w:rsid w:val="00F20E59"/>
    <w:rsid w:val="00F21039"/>
    <w:rsid w:val="00F21077"/>
    <w:rsid w:val="00F2139B"/>
    <w:rsid w:val="00F214F6"/>
    <w:rsid w:val="00F2156B"/>
    <w:rsid w:val="00F217C2"/>
    <w:rsid w:val="00F21A2D"/>
    <w:rsid w:val="00F21A5D"/>
    <w:rsid w:val="00F21AA9"/>
    <w:rsid w:val="00F21D19"/>
    <w:rsid w:val="00F21F4C"/>
    <w:rsid w:val="00F22033"/>
    <w:rsid w:val="00F22074"/>
    <w:rsid w:val="00F22217"/>
    <w:rsid w:val="00F2232A"/>
    <w:rsid w:val="00F22627"/>
    <w:rsid w:val="00F227D3"/>
    <w:rsid w:val="00F22B05"/>
    <w:rsid w:val="00F22BA4"/>
    <w:rsid w:val="00F22BB4"/>
    <w:rsid w:val="00F22BD3"/>
    <w:rsid w:val="00F22C01"/>
    <w:rsid w:val="00F22C0B"/>
    <w:rsid w:val="00F22C81"/>
    <w:rsid w:val="00F22CB6"/>
    <w:rsid w:val="00F22D7B"/>
    <w:rsid w:val="00F22EEA"/>
    <w:rsid w:val="00F230AC"/>
    <w:rsid w:val="00F230DC"/>
    <w:rsid w:val="00F2312A"/>
    <w:rsid w:val="00F2324B"/>
    <w:rsid w:val="00F2347C"/>
    <w:rsid w:val="00F23523"/>
    <w:rsid w:val="00F2354F"/>
    <w:rsid w:val="00F237F4"/>
    <w:rsid w:val="00F23C24"/>
    <w:rsid w:val="00F23C71"/>
    <w:rsid w:val="00F23D3D"/>
    <w:rsid w:val="00F23D5E"/>
    <w:rsid w:val="00F23DBC"/>
    <w:rsid w:val="00F23DFD"/>
    <w:rsid w:val="00F23E98"/>
    <w:rsid w:val="00F24010"/>
    <w:rsid w:val="00F24077"/>
    <w:rsid w:val="00F24336"/>
    <w:rsid w:val="00F244A0"/>
    <w:rsid w:val="00F24518"/>
    <w:rsid w:val="00F24522"/>
    <w:rsid w:val="00F24571"/>
    <w:rsid w:val="00F24747"/>
    <w:rsid w:val="00F247C6"/>
    <w:rsid w:val="00F248C1"/>
    <w:rsid w:val="00F249C8"/>
    <w:rsid w:val="00F24A06"/>
    <w:rsid w:val="00F24A77"/>
    <w:rsid w:val="00F24A80"/>
    <w:rsid w:val="00F24ACA"/>
    <w:rsid w:val="00F24B20"/>
    <w:rsid w:val="00F24BC6"/>
    <w:rsid w:val="00F24D6F"/>
    <w:rsid w:val="00F24E08"/>
    <w:rsid w:val="00F24FD3"/>
    <w:rsid w:val="00F24FF7"/>
    <w:rsid w:val="00F25029"/>
    <w:rsid w:val="00F2512D"/>
    <w:rsid w:val="00F252BC"/>
    <w:rsid w:val="00F252D3"/>
    <w:rsid w:val="00F25340"/>
    <w:rsid w:val="00F253BE"/>
    <w:rsid w:val="00F25459"/>
    <w:rsid w:val="00F25745"/>
    <w:rsid w:val="00F2578F"/>
    <w:rsid w:val="00F25891"/>
    <w:rsid w:val="00F2590A"/>
    <w:rsid w:val="00F259B2"/>
    <w:rsid w:val="00F25C7D"/>
    <w:rsid w:val="00F25CAA"/>
    <w:rsid w:val="00F25CB8"/>
    <w:rsid w:val="00F25D2E"/>
    <w:rsid w:val="00F25E56"/>
    <w:rsid w:val="00F25EBE"/>
    <w:rsid w:val="00F25FB9"/>
    <w:rsid w:val="00F26068"/>
    <w:rsid w:val="00F260AC"/>
    <w:rsid w:val="00F26298"/>
    <w:rsid w:val="00F26324"/>
    <w:rsid w:val="00F263B2"/>
    <w:rsid w:val="00F2653A"/>
    <w:rsid w:val="00F26682"/>
    <w:rsid w:val="00F266F9"/>
    <w:rsid w:val="00F2671E"/>
    <w:rsid w:val="00F2672B"/>
    <w:rsid w:val="00F267D9"/>
    <w:rsid w:val="00F269A6"/>
    <w:rsid w:val="00F26ABD"/>
    <w:rsid w:val="00F26B48"/>
    <w:rsid w:val="00F26B7F"/>
    <w:rsid w:val="00F26BB8"/>
    <w:rsid w:val="00F26C52"/>
    <w:rsid w:val="00F26C96"/>
    <w:rsid w:val="00F26E38"/>
    <w:rsid w:val="00F26EB5"/>
    <w:rsid w:val="00F26FEB"/>
    <w:rsid w:val="00F27183"/>
    <w:rsid w:val="00F2721F"/>
    <w:rsid w:val="00F27495"/>
    <w:rsid w:val="00F274B1"/>
    <w:rsid w:val="00F274CC"/>
    <w:rsid w:val="00F2768F"/>
    <w:rsid w:val="00F276B1"/>
    <w:rsid w:val="00F2780A"/>
    <w:rsid w:val="00F2789D"/>
    <w:rsid w:val="00F278DB"/>
    <w:rsid w:val="00F27A03"/>
    <w:rsid w:val="00F27AF8"/>
    <w:rsid w:val="00F27B2A"/>
    <w:rsid w:val="00F27C18"/>
    <w:rsid w:val="00F27CFE"/>
    <w:rsid w:val="00F27E13"/>
    <w:rsid w:val="00F27FBD"/>
    <w:rsid w:val="00F30006"/>
    <w:rsid w:val="00F30062"/>
    <w:rsid w:val="00F301EC"/>
    <w:rsid w:val="00F30291"/>
    <w:rsid w:val="00F30346"/>
    <w:rsid w:val="00F30441"/>
    <w:rsid w:val="00F3046A"/>
    <w:rsid w:val="00F305F4"/>
    <w:rsid w:val="00F3069C"/>
    <w:rsid w:val="00F306D6"/>
    <w:rsid w:val="00F306ED"/>
    <w:rsid w:val="00F306F9"/>
    <w:rsid w:val="00F30700"/>
    <w:rsid w:val="00F30714"/>
    <w:rsid w:val="00F3081B"/>
    <w:rsid w:val="00F30828"/>
    <w:rsid w:val="00F30844"/>
    <w:rsid w:val="00F30868"/>
    <w:rsid w:val="00F30875"/>
    <w:rsid w:val="00F308D8"/>
    <w:rsid w:val="00F3097C"/>
    <w:rsid w:val="00F30A8C"/>
    <w:rsid w:val="00F30B45"/>
    <w:rsid w:val="00F30B55"/>
    <w:rsid w:val="00F30C38"/>
    <w:rsid w:val="00F30CF7"/>
    <w:rsid w:val="00F30CFB"/>
    <w:rsid w:val="00F30D56"/>
    <w:rsid w:val="00F31114"/>
    <w:rsid w:val="00F31195"/>
    <w:rsid w:val="00F311E1"/>
    <w:rsid w:val="00F31289"/>
    <w:rsid w:val="00F312A5"/>
    <w:rsid w:val="00F312AF"/>
    <w:rsid w:val="00F3131E"/>
    <w:rsid w:val="00F3134C"/>
    <w:rsid w:val="00F314FB"/>
    <w:rsid w:val="00F31505"/>
    <w:rsid w:val="00F3168C"/>
    <w:rsid w:val="00F316BA"/>
    <w:rsid w:val="00F3177C"/>
    <w:rsid w:val="00F31908"/>
    <w:rsid w:val="00F31C01"/>
    <w:rsid w:val="00F31D03"/>
    <w:rsid w:val="00F31DE9"/>
    <w:rsid w:val="00F320B0"/>
    <w:rsid w:val="00F3210F"/>
    <w:rsid w:val="00F32157"/>
    <w:rsid w:val="00F32192"/>
    <w:rsid w:val="00F321D0"/>
    <w:rsid w:val="00F322BB"/>
    <w:rsid w:val="00F32472"/>
    <w:rsid w:val="00F324E7"/>
    <w:rsid w:val="00F32535"/>
    <w:rsid w:val="00F3259A"/>
    <w:rsid w:val="00F3261C"/>
    <w:rsid w:val="00F3264E"/>
    <w:rsid w:val="00F326B2"/>
    <w:rsid w:val="00F3275D"/>
    <w:rsid w:val="00F3284F"/>
    <w:rsid w:val="00F32898"/>
    <w:rsid w:val="00F32919"/>
    <w:rsid w:val="00F32D8D"/>
    <w:rsid w:val="00F32DBE"/>
    <w:rsid w:val="00F32DED"/>
    <w:rsid w:val="00F32E10"/>
    <w:rsid w:val="00F32E8D"/>
    <w:rsid w:val="00F32F7E"/>
    <w:rsid w:val="00F32FA4"/>
    <w:rsid w:val="00F32FBC"/>
    <w:rsid w:val="00F3301E"/>
    <w:rsid w:val="00F330F1"/>
    <w:rsid w:val="00F3315B"/>
    <w:rsid w:val="00F33274"/>
    <w:rsid w:val="00F33279"/>
    <w:rsid w:val="00F33424"/>
    <w:rsid w:val="00F3345B"/>
    <w:rsid w:val="00F3362A"/>
    <w:rsid w:val="00F336BF"/>
    <w:rsid w:val="00F3397E"/>
    <w:rsid w:val="00F33ABB"/>
    <w:rsid w:val="00F33C6B"/>
    <w:rsid w:val="00F33D3E"/>
    <w:rsid w:val="00F33D7B"/>
    <w:rsid w:val="00F33D7E"/>
    <w:rsid w:val="00F33E1A"/>
    <w:rsid w:val="00F33EFE"/>
    <w:rsid w:val="00F33F6A"/>
    <w:rsid w:val="00F3417C"/>
    <w:rsid w:val="00F34227"/>
    <w:rsid w:val="00F34375"/>
    <w:rsid w:val="00F3441C"/>
    <w:rsid w:val="00F34467"/>
    <w:rsid w:val="00F34476"/>
    <w:rsid w:val="00F34603"/>
    <w:rsid w:val="00F34671"/>
    <w:rsid w:val="00F34830"/>
    <w:rsid w:val="00F348E8"/>
    <w:rsid w:val="00F3493B"/>
    <w:rsid w:val="00F34B31"/>
    <w:rsid w:val="00F34D7B"/>
    <w:rsid w:val="00F34F55"/>
    <w:rsid w:val="00F350F5"/>
    <w:rsid w:val="00F353AF"/>
    <w:rsid w:val="00F3540B"/>
    <w:rsid w:val="00F3545D"/>
    <w:rsid w:val="00F3550B"/>
    <w:rsid w:val="00F355B1"/>
    <w:rsid w:val="00F3560B"/>
    <w:rsid w:val="00F356DB"/>
    <w:rsid w:val="00F357AE"/>
    <w:rsid w:val="00F357EE"/>
    <w:rsid w:val="00F35E67"/>
    <w:rsid w:val="00F35E75"/>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5F7"/>
    <w:rsid w:val="00F376AC"/>
    <w:rsid w:val="00F378DE"/>
    <w:rsid w:val="00F37983"/>
    <w:rsid w:val="00F37A15"/>
    <w:rsid w:val="00F37ACE"/>
    <w:rsid w:val="00F37D53"/>
    <w:rsid w:val="00F37DF2"/>
    <w:rsid w:val="00F37E0B"/>
    <w:rsid w:val="00F37F1E"/>
    <w:rsid w:val="00F37F1F"/>
    <w:rsid w:val="00F37F84"/>
    <w:rsid w:val="00F37FEA"/>
    <w:rsid w:val="00F37FF6"/>
    <w:rsid w:val="00F4014B"/>
    <w:rsid w:val="00F40206"/>
    <w:rsid w:val="00F402B8"/>
    <w:rsid w:val="00F4030A"/>
    <w:rsid w:val="00F40319"/>
    <w:rsid w:val="00F40331"/>
    <w:rsid w:val="00F40341"/>
    <w:rsid w:val="00F4037D"/>
    <w:rsid w:val="00F406C1"/>
    <w:rsid w:val="00F4082B"/>
    <w:rsid w:val="00F408D8"/>
    <w:rsid w:val="00F408E4"/>
    <w:rsid w:val="00F4098F"/>
    <w:rsid w:val="00F40A17"/>
    <w:rsid w:val="00F40A50"/>
    <w:rsid w:val="00F40C48"/>
    <w:rsid w:val="00F40CD2"/>
    <w:rsid w:val="00F40D13"/>
    <w:rsid w:val="00F40D2F"/>
    <w:rsid w:val="00F40D41"/>
    <w:rsid w:val="00F40DE4"/>
    <w:rsid w:val="00F40EF2"/>
    <w:rsid w:val="00F40F60"/>
    <w:rsid w:val="00F40FC3"/>
    <w:rsid w:val="00F41155"/>
    <w:rsid w:val="00F411AF"/>
    <w:rsid w:val="00F412F7"/>
    <w:rsid w:val="00F4142B"/>
    <w:rsid w:val="00F41476"/>
    <w:rsid w:val="00F41534"/>
    <w:rsid w:val="00F4157B"/>
    <w:rsid w:val="00F416D9"/>
    <w:rsid w:val="00F41732"/>
    <w:rsid w:val="00F417EF"/>
    <w:rsid w:val="00F41892"/>
    <w:rsid w:val="00F4194F"/>
    <w:rsid w:val="00F41A17"/>
    <w:rsid w:val="00F41A2C"/>
    <w:rsid w:val="00F41A2F"/>
    <w:rsid w:val="00F41ABB"/>
    <w:rsid w:val="00F41B20"/>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3AE"/>
    <w:rsid w:val="00F433F3"/>
    <w:rsid w:val="00F43713"/>
    <w:rsid w:val="00F4380F"/>
    <w:rsid w:val="00F43C98"/>
    <w:rsid w:val="00F43CE9"/>
    <w:rsid w:val="00F43F54"/>
    <w:rsid w:val="00F44145"/>
    <w:rsid w:val="00F441D4"/>
    <w:rsid w:val="00F4430F"/>
    <w:rsid w:val="00F443F1"/>
    <w:rsid w:val="00F444F9"/>
    <w:rsid w:val="00F446A8"/>
    <w:rsid w:val="00F44712"/>
    <w:rsid w:val="00F447C8"/>
    <w:rsid w:val="00F44936"/>
    <w:rsid w:val="00F44A3D"/>
    <w:rsid w:val="00F44BB3"/>
    <w:rsid w:val="00F44C97"/>
    <w:rsid w:val="00F44D6E"/>
    <w:rsid w:val="00F44EA7"/>
    <w:rsid w:val="00F44EFD"/>
    <w:rsid w:val="00F45117"/>
    <w:rsid w:val="00F451C8"/>
    <w:rsid w:val="00F452D2"/>
    <w:rsid w:val="00F4543A"/>
    <w:rsid w:val="00F455CE"/>
    <w:rsid w:val="00F45748"/>
    <w:rsid w:val="00F457CC"/>
    <w:rsid w:val="00F457FA"/>
    <w:rsid w:val="00F4581D"/>
    <w:rsid w:val="00F4584A"/>
    <w:rsid w:val="00F45953"/>
    <w:rsid w:val="00F45B08"/>
    <w:rsid w:val="00F45CF4"/>
    <w:rsid w:val="00F45D1F"/>
    <w:rsid w:val="00F45D2E"/>
    <w:rsid w:val="00F45F19"/>
    <w:rsid w:val="00F45FDF"/>
    <w:rsid w:val="00F460C0"/>
    <w:rsid w:val="00F46155"/>
    <w:rsid w:val="00F461F7"/>
    <w:rsid w:val="00F46226"/>
    <w:rsid w:val="00F46244"/>
    <w:rsid w:val="00F46397"/>
    <w:rsid w:val="00F46444"/>
    <w:rsid w:val="00F464CC"/>
    <w:rsid w:val="00F46607"/>
    <w:rsid w:val="00F46836"/>
    <w:rsid w:val="00F46916"/>
    <w:rsid w:val="00F46AE5"/>
    <w:rsid w:val="00F46C14"/>
    <w:rsid w:val="00F46C2C"/>
    <w:rsid w:val="00F46C7B"/>
    <w:rsid w:val="00F46D35"/>
    <w:rsid w:val="00F47061"/>
    <w:rsid w:val="00F470AF"/>
    <w:rsid w:val="00F47107"/>
    <w:rsid w:val="00F47231"/>
    <w:rsid w:val="00F47599"/>
    <w:rsid w:val="00F477BE"/>
    <w:rsid w:val="00F478DA"/>
    <w:rsid w:val="00F47910"/>
    <w:rsid w:val="00F47BE3"/>
    <w:rsid w:val="00F47D32"/>
    <w:rsid w:val="00F47DF8"/>
    <w:rsid w:val="00F47F43"/>
    <w:rsid w:val="00F47F85"/>
    <w:rsid w:val="00F50195"/>
    <w:rsid w:val="00F50316"/>
    <w:rsid w:val="00F50371"/>
    <w:rsid w:val="00F50376"/>
    <w:rsid w:val="00F503E4"/>
    <w:rsid w:val="00F5078C"/>
    <w:rsid w:val="00F507E6"/>
    <w:rsid w:val="00F50B43"/>
    <w:rsid w:val="00F50C1F"/>
    <w:rsid w:val="00F50C25"/>
    <w:rsid w:val="00F50D4A"/>
    <w:rsid w:val="00F50D97"/>
    <w:rsid w:val="00F50E39"/>
    <w:rsid w:val="00F50E5A"/>
    <w:rsid w:val="00F50F0B"/>
    <w:rsid w:val="00F511F9"/>
    <w:rsid w:val="00F51254"/>
    <w:rsid w:val="00F512B1"/>
    <w:rsid w:val="00F51472"/>
    <w:rsid w:val="00F51499"/>
    <w:rsid w:val="00F51537"/>
    <w:rsid w:val="00F51588"/>
    <w:rsid w:val="00F517AB"/>
    <w:rsid w:val="00F51869"/>
    <w:rsid w:val="00F51B16"/>
    <w:rsid w:val="00F51E68"/>
    <w:rsid w:val="00F51E7C"/>
    <w:rsid w:val="00F51F86"/>
    <w:rsid w:val="00F51F9A"/>
    <w:rsid w:val="00F52038"/>
    <w:rsid w:val="00F523A1"/>
    <w:rsid w:val="00F52700"/>
    <w:rsid w:val="00F52975"/>
    <w:rsid w:val="00F52C8B"/>
    <w:rsid w:val="00F52D65"/>
    <w:rsid w:val="00F52E14"/>
    <w:rsid w:val="00F52E61"/>
    <w:rsid w:val="00F52F42"/>
    <w:rsid w:val="00F52F94"/>
    <w:rsid w:val="00F52FCB"/>
    <w:rsid w:val="00F53060"/>
    <w:rsid w:val="00F53257"/>
    <w:rsid w:val="00F532E8"/>
    <w:rsid w:val="00F532E9"/>
    <w:rsid w:val="00F5335B"/>
    <w:rsid w:val="00F533EE"/>
    <w:rsid w:val="00F5351E"/>
    <w:rsid w:val="00F537B1"/>
    <w:rsid w:val="00F5390D"/>
    <w:rsid w:val="00F53957"/>
    <w:rsid w:val="00F5396F"/>
    <w:rsid w:val="00F53BEC"/>
    <w:rsid w:val="00F53D34"/>
    <w:rsid w:val="00F53FFA"/>
    <w:rsid w:val="00F540C6"/>
    <w:rsid w:val="00F541DD"/>
    <w:rsid w:val="00F5457C"/>
    <w:rsid w:val="00F546CC"/>
    <w:rsid w:val="00F54723"/>
    <w:rsid w:val="00F547C7"/>
    <w:rsid w:val="00F549D7"/>
    <w:rsid w:val="00F54C45"/>
    <w:rsid w:val="00F54E01"/>
    <w:rsid w:val="00F54F6B"/>
    <w:rsid w:val="00F55037"/>
    <w:rsid w:val="00F55466"/>
    <w:rsid w:val="00F55490"/>
    <w:rsid w:val="00F554E3"/>
    <w:rsid w:val="00F558E2"/>
    <w:rsid w:val="00F5593A"/>
    <w:rsid w:val="00F559E6"/>
    <w:rsid w:val="00F55B41"/>
    <w:rsid w:val="00F55B49"/>
    <w:rsid w:val="00F55C28"/>
    <w:rsid w:val="00F55CC9"/>
    <w:rsid w:val="00F55CE0"/>
    <w:rsid w:val="00F55CF6"/>
    <w:rsid w:val="00F55D6A"/>
    <w:rsid w:val="00F55FB4"/>
    <w:rsid w:val="00F55FF2"/>
    <w:rsid w:val="00F5608F"/>
    <w:rsid w:val="00F5611D"/>
    <w:rsid w:val="00F56188"/>
    <w:rsid w:val="00F5623E"/>
    <w:rsid w:val="00F56313"/>
    <w:rsid w:val="00F5637D"/>
    <w:rsid w:val="00F5645D"/>
    <w:rsid w:val="00F564F7"/>
    <w:rsid w:val="00F56534"/>
    <w:rsid w:val="00F565E2"/>
    <w:rsid w:val="00F5664E"/>
    <w:rsid w:val="00F569CC"/>
    <w:rsid w:val="00F569D4"/>
    <w:rsid w:val="00F56BC7"/>
    <w:rsid w:val="00F56BEE"/>
    <w:rsid w:val="00F56BF0"/>
    <w:rsid w:val="00F56CEB"/>
    <w:rsid w:val="00F56D13"/>
    <w:rsid w:val="00F56D80"/>
    <w:rsid w:val="00F56DAE"/>
    <w:rsid w:val="00F56E58"/>
    <w:rsid w:val="00F56EA0"/>
    <w:rsid w:val="00F56F9F"/>
    <w:rsid w:val="00F56FA9"/>
    <w:rsid w:val="00F56FD0"/>
    <w:rsid w:val="00F570BC"/>
    <w:rsid w:val="00F570E9"/>
    <w:rsid w:val="00F572DA"/>
    <w:rsid w:val="00F5735D"/>
    <w:rsid w:val="00F575CC"/>
    <w:rsid w:val="00F57615"/>
    <w:rsid w:val="00F5766D"/>
    <w:rsid w:val="00F577D3"/>
    <w:rsid w:val="00F57829"/>
    <w:rsid w:val="00F579A5"/>
    <w:rsid w:val="00F579B5"/>
    <w:rsid w:val="00F57A4A"/>
    <w:rsid w:val="00F57B82"/>
    <w:rsid w:val="00F57B9D"/>
    <w:rsid w:val="00F57C96"/>
    <w:rsid w:val="00F57D1E"/>
    <w:rsid w:val="00F57DDA"/>
    <w:rsid w:val="00F57DE3"/>
    <w:rsid w:val="00F57DF7"/>
    <w:rsid w:val="00F57E38"/>
    <w:rsid w:val="00F57EBB"/>
    <w:rsid w:val="00F6016B"/>
    <w:rsid w:val="00F602EC"/>
    <w:rsid w:val="00F603E4"/>
    <w:rsid w:val="00F603FF"/>
    <w:rsid w:val="00F6050C"/>
    <w:rsid w:val="00F60572"/>
    <w:rsid w:val="00F60950"/>
    <w:rsid w:val="00F6095E"/>
    <w:rsid w:val="00F60A52"/>
    <w:rsid w:val="00F60AA1"/>
    <w:rsid w:val="00F60AA9"/>
    <w:rsid w:val="00F60B0F"/>
    <w:rsid w:val="00F60B68"/>
    <w:rsid w:val="00F60CBF"/>
    <w:rsid w:val="00F60D64"/>
    <w:rsid w:val="00F60DDD"/>
    <w:rsid w:val="00F61066"/>
    <w:rsid w:val="00F61199"/>
    <w:rsid w:val="00F612EC"/>
    <w:rsid w:val="00F612FC"/>
    <w:rsid w:val="00F6160F"/>
    <w:rsid w:val="00F61653"/>
    <w:rsid w:val="00F618A6"/>
    <w:rsid w:val="00F61980"/>
    <w:rsid w:val="00F61985"/>
    <w:rsid w:val="00F619C3"/>
    <w:rsid w:val="00F61B03"/>
    <w:rsid w:val="00F61C0D"/>
    <w:rsid w:val="00F61D28"/>
    <w:rsid w:val="00F61E03"/>
    <w:rsid w:val="00F61E24"/>
    <w:rsid w:val="00F61E56"/>
    <w:rsid w:val="00F61E7B"/>
    <w:rsid w:val="00F61E8E"/>
    <w:rsid w:val="00F6200E"/>
    <w:rsid w:val="00F6202E"/>
    <w:rsid w:val="00F620BF"/>
    <w:rsid w:val="00F62172"/>
    <w:rsid w:val="00F62233"/>
    <w:rsid w:val="00F623B4"/>
    <w:rsid w:val="00F625CD"/>
    <w:rsid w:val="00F6264A"/>
    <w:rsid w:val="00F62664"/>
    <w:rsid w:val="00F62738"/>
    <w:rsid w:val="00F62743"/>
    <w:rsid w:val="00F627C9"/>
    <w:rsid w:val="00F62866"/>
    <w:rsid w:val="00F628DB"/>
    <w:rsid w:val="00F62904"/>
    <w:rsid w:val="00F62946"/>
    <w:rsid w:val="00F62A42"/>
    <w:rsid w:val="00F62C49"/>
    <w:rsid w:val="00F62D0C"/>
    <w:rsid w:val="00F62D50"/>
    <w:rsid w:val="00F62E13"/>
    <w:rsid w:val="00F62E50"/>
    <w:rsid w:val="00F62EA4"/>
    <w:rsid w:val="00F62ECE"/>
    <w:rsid w:val="00F62F2A"/>
    <w:rsid w:val="00F632E4"/>
    <w:rsid w:val="00F633C2"/>
    <w:rsid w:val="00F6352F"/>
    <w:rsid w:val="00F63538"/>
    <w:rsid w:val="00F63605"/>
    <w:rsid w:val="00F6360C"/>
    <w:rsid w:val="00F636D5"/>
    <w:rsid w:val="00F6373E"/>
    <w:rsid w:val="00F637AF"/>
    <w:rsid w:val="00F637B9"/>
    <w:rsid w:val="00F63A1C"/>
    <w:rsid w:val="00F63B27"/>
    <w:rsid w:val="00F63BE5"/>
    <w:rsid w:val="00F63DBC"/>
    <w:rsid w:val="00F63E61"/>
    <w:rsid w:val="00F63E82"/>
    <w:rsid w:val="00F640A0"/>
    <w:rsid w:val="00F64187"/>
    <w:rsid w:val="00F6473F"/>
    <w:rsid w:val="00F6478F"/>
    <w:rsid w:val="00F6488D"/>
    <w:rsid w:val="00F648F1"/>
    <w:rsid w:val="00F64AE0"/>
    <w:rsid w:val="00F64C90"/>
    <w:rsid w:val="00F64CF5"/>
    <w:rsid w:val="00F64D36"/>
    <w:rsid w:val="00F64FFB"/>
    <w:rsid w:val="00F651D3"/>
    <w:rsid w:val="00F6521B"/>
    <w:rsid w:val="00F65224"/>
    <w:rsid w:val="00F652F8"/>
    <w:rsid w:val="00F65361"/>
    <w:rsid w:val="00F6556C"/>
    <w:rsid w:val="00F65642"/>
    <w:rsid w:val="00F657B2"/>
    <w:rsid w:val="00F6580A"/>
    <w:rsid w:val="00F65892"/>
    <w:rsid w:val="00F65CFC"/>
    <w:rsid w:val="00F65D7C"/>
    <w:rsid w:val="00F65F9E"/>
    <w:rsid w:val="00F65FA8"/>
    <w:rsid w:val="00F660D8"/>
    <w:rsid w:val="00F660E4"/>
    <w:rsid w:val="00F6620C"/>
    <w:rsid w:val="00F6627A"/>
    <w:rsid w:val="00F662D4"/>
    <w:rsid w:val="00F66410"/>
    <w:rsid w:val="00F664DC"/>
    <w:rsid w:val="00F665D2"/>
    <w:rsid w:val="00F665FA"/>
    <w:rsid w:val="00F66713"/>
    <w:rsid w:val="00F6676B"/>
    <w:rsid w:val="00F66A34"/>
    <w:rsid w:val="00F66A59"/>
    <w:rsid w:val="00F66BF4"/>
    <w:rsid w:val="00F66C01"/>
    <w:rsid w:val="00F66C25"/>
    <w:rsid w:val="00F66C9C"/>
    <w:rsid w:val="00F66F8F"/>
    <w:rsid w:val="00F66FF6"/>
    <w:rsid w:val="00F670C1"/>
    <w:rsid w:val="00F672FD"/>
    <w:rsid w:val="00F67334"/>
    <w:rsid w:val="00F67471"/>
    <w:rsid w:val="00F67624"/>
    <w:rsid w:val="00F67685"/>
    <w:rsid w:val="00F676ED"/>
    <w:rsid w:val="00F67A41"/>
    <w:rsid w:val="00F67AEB"/>
    <w:rsid w:val="00F67B75"/>
    <w:rsid w:val="00F67B77"/>
    <w:rsid w:val="00F67CF5"/>
    <w:rsid w:val="00F67D39"/>
    <w:rsid w:val="00F67D9E"/>
    <w:rsid w:val="00F67E45"/>
    <w:rsid w:val="00F67E4C"/>
    <w:rsid w:val="00F67EC8"/>
    <w:rsid w:val="00F70056"/>
    <w:rsid w:val="00F700BA"/>
    <w:rsid w:val="00F703C9"/>
    <w:rsid w:val="00F703DB"/>
    <w:rsid w:val="00F7056A"/>
    <w:rsid w:val="00F7068E"/>
    <w:rsid w:val="00F70868"/>
    <w:rsid w:val="00F70954"/>
    <w:rsid w:val="00F70A9E"/>
    <w:rsid w:val="00F70ACA"/>
    <w:rsid w:val="00F70BD3"/>
    <w:rsid w:val="00F70C06"/>
    <w:rsid w:val="00F70C36"/>
    <w:rsid w:val="00F70D88"/>
    <w:rsid w:val="00F70E37"/>
    <w:rsid w:val="00F70E95"/>
    <w:rsid w:val="00F71362"/>
    <w:rsid w:val="00F714ED"/>
    <w:rsid w:val="00F714F7"/>
    <w:rsid w:val="00F7152E"/>
    <w:rsid w:val="00F7167F"/>
    <w:rsid w:val="00F716E8"/>
    <w:rsid w:val="00F717A2"/>
    <w:rsid w:val="00F71920"/>
    <w:rsid w:val="00F719CA"/>
    <w:rsid w:val="00F71A8D"/>
    <w:rsid w:val="00F71ABE"/>
    <w:rsid w:val="00F71B83"/>
    <w:rsid w:val="00F71BD1"/>
    <w:rsid w:val="00F71CA8"/>
    <w:rsid w:val="00F71CDF"/>
    <w:rsid w:val="00F71DF4"/>
    <w:rsid w:val="00F71E3B"/>
    <w:rsid w:val="00F71F4A"/>
    <w:rsid w:val="00F7208F"/>
    <w:rsid w:val="00F7231A"/>
    <w:rsid w:val="00F7251D"/>
    <w:rsid w:val="00F7265C"/>
    <w:rsid w:val="00F72672"/>
    <w:rsid w:val="00F72683"/>
    <w:rsid w:val="00F72A8C"/>
    <w:rsid w:val="00F72B7C"/>
    <w:rsid w:val="00F72B90"/>
    <w:rsid w:val="00F72C1E"/>
    <w:rsid w:val="00F72CDE"/>
    <w:rsid w:val="00F72EAE"/>
    <w:rsid w:val="00F73153"/>
    <w:rsid w:val="00F73352"/>
    <w:rsid w:val="00F7379B"/>
    <w:rsid w:val="00F73848"/>
    <w:rsid w:val="00F73989"/>
    <w:rsid w:val="00F73A0A"/>
    <w:rsid w:val="00F73A0D"/>
    <w:rsid w:val="00F73A52"/>
    <w:rsid w:val="00F73D9D"/>
    <w:rsid w:val="00F73E36"/>
    <w:rsid w:val="00F7412B"/>
    <w:rsid w:val="00F74133"/>
    <w:rsid w:val="00F7418C"/>
    <w:rsid w:val="00F741BD"/>
    <w:rsid w:val="00F742B0"/>
    <w:rsid w:val="00F742F7"/>
    <w:rsid w:val="00F74481"/>
    <w:rsid w:val="00F744C7"/>
    <w:rsid w:val="00F74520"/>
    <w:rsid w:val="00F7475E"/>
    <w:rsid w:val="00F74792"/>
    <w:rsid w:val="00F749C7"/>
    <w:rsid w:val="00F74B3A"/>
    <w:rsid w:val="00F74C40"/>
    <w:rsid w:val="00F74EB5"/>
    <w:rsid w:val="00F750E6"/>
    <w:rsid w:val="00F7514F"/>
    <w:rsid w:val="00F75296"/>
    <w:rsid w:val="00F75378"/>
    <w:rsid w:val="00F7573D"/>
    <w:rsid w:val="00F75743"/>
    <w:rsid w:val="00F759AF"/>
    <w:rsid w:val="00F75A76"/>
    <w:rsid w:val="00F75C75"/>
    <w:rsid w:val="00F75F16"/>
    <w:rsid w:val="00F75F68"/>
    <w:rsid w:val="00F7609E"/>
    <w:rsid w:val="00F760B9"/>
    <w:rsid w:val="00F761E0"/>
    <w:rsid w:val="00F7630E"/>
    <w:rsid w:val="00F76360"/>
    <w:rsid w:val="00F76543"/>
    <w:rsid w:val="00F766F6"/>
    <w:rsid w:val="00F76752"/>
    <w:rsid w:val="00F76B09"/>
    <w:rsid w:val="00F76C9A"/>
    <w:rsid w:val="00F76D1B"/>
    <w:rsid w:val="00F76ECD"/>
    <w:rsid w:val="00F76F05"/>
    <w:rsid w:val="00F76F49"/>
    <w:rsid w:val="00F76FC9"/>
    <w:rsid w:val="00F7703E"/>
    <w:rsid w:val="00F770B5"/>
    <w:rsid w:val="00F77192"/>
    <w:rsid w:val="00F77212"/>
    <w:rsid w:val="00F77438"/>
    <w:rsid w:val="00F7746A"/>
    <w:rsid w:val="00F77622"/>
    <w:rsid w:val="00F77ADB"/>
    <w:rsid w:val="00F77E81"/>
    <w:rsid w:val="00F77E9C"/>
    <w:rsid w:val="00F77ECD"/>
    <w:rsid w:val="00F77F25"/>
    <w:rsid w:val="00F800A1"/>
    <w:rsid w:val="00F800F6"/>
    <w:rsid w:val="00F8012B"/>
    <w:rsid w:val="00F80589"/>
    <w:rsid w:val="00F805FB"/>
    <w:rsid w:val="00F80605"/>
    <w:rsid w:val="00F8075E"/>
    <w:rsid w:val="00F807A5"/>
    <w:rsid w:val="00F80823"/>
    <w:rsid w:val="00F808D8"/>
    <w:rsid w:val="00F8099D"/>
    <w:rsid w:val="00F809E7"/>
    <w:rsid w:val="00F809FB"/>
    <w:rsid w:val="00F80B59"/>
    <w:rsid w:val="00F80C38"/>
    <w:rsid w:val="00F80D74"/>
    <w:rsid w:val="00F81082"/>
    <w:rsid w:val="00F81111"/>
    <w:rsid w:val="00F8112F"/>
    <w:rsid w:val="00F81143"/>
    <w:rsid w:val="00F81265"/>
    <w:rsid w:val="00F814E4"/>
    <w:rsid w:val="00F814F1"/>
    <w:rsid w:val="00F8152A"/>
    <w:rsid w:val="00F8159F"/>
    <w:rsid w:val="00F81692"/>
    <w:rsid w:val="00F816DF"/>
    <w:rsid w:val="00F8180D"/>
    <w:rsid w:val="00F8183D"/>
    <w:rsid w:val="00F81874"/>
    <w:rsid w:val="00F81885"/>
    <w:rsid w:val="00F81AB4"/>
    <w:rsid w:val="00F81AB6"/>
    <w:rsid w:val="00F81E60"/>
    <w:rsid w:val="00F822B7"/>
    <w:rsid w:val="00F823BC"/>
    <w:rsid w:val="00F8242A"/>
    <w:rsid w:val="00F82500"/>
    <w:rsid w:val="00F8257F"/>
    <w:rsid w:val="00F82675"/>
    <w:rsid w:val="00F8268D"/>
    <w:rsid w:val="00F826E6"/>
    <w:rsid w:val="00F826EA"/>
    <w:rsid w:val="00F82801"/>
    <w:rsid w:val="00F82A35"/>
    <w:rsid w:val="00F82AD3"/>
    <w:rsid w:val="00F82AE1"/>
    <w:rsid w:val="00F82AF5"/>
    <w:rsid w:val="00F8305A"/>
    <w:rsid w:val="00F83247"/>
    <w:rsid w:val="00F83438"/>
    <w:rsid w:val="00F83534"/>
    <w:rsid w:val="00F83751"/>
    <w:rsid w:val="00F83971"/>
    <w:rsid w:val="00F83D5B"/>
    <w:rsid w:val="00F83D83"/>
    <w:rsid w:val="00F83E77"/>
    <w:rsid w:val="00F84004"/>
    <w:rsid w:val="00F840A3"/>
    <w:rsid w:val="00F840AA"/>
    <w:rsid w:val="00F84138"/>
    <w:rsid w:val="00F8419B"/>
    <w:rsid w:val="00F842B9"/>
    <w:rsid w:val="00F84344"/>
    <w:rsid w:val="00F843D0"/>
    <w:rsid w:val="00F8449B"/>
    <w:rsid w:val="00F84549"/>
    <w:rsid w:val="00F8467A"/>
    <w:rsid w:val="00F847FB"/>
    <w:rsid w:val="00F84906"/>
    <w:rsid w:val="00F84929"/>
    <w:rsid w:val="00F84A73"/>
    <w:rsid w:val="00F84D01"/>
    <w:rsid w:val="00F84FA4"/>
    <w:rsid w:val="00F850C2"/>
    <w:rsid w:val="00F850E7"/>
    <w:rsid w:val="00F85143"/>
    <w:rsid w:val="00F851DA"/>
    <w:rsid w:val="00F852A2"/>
    <w:rsid w:val="00F854C0"/>
    <w:rsid w:val="00F8555C"/>
    <w:rsid w:val="00F855C4"/>
    <w:rsid w:val="00F8560B"/>
    <w:rsid w:val="00F8560F"/>
    <w:rsid w:val="00F8567D"/>
    <w:rsid w:val="00F85755"/>
    <w:rsid w:val="00F8576B"/>
    <w:rsid w:val="00F85946"/>
    <w:rsid w:val="00F85956"/>
    <w:rsid w:val="00F859BE"/>
    <w:rsid w:val="00F85AD6"/>
    <w:rsid w:val="00F85D33"/>
    <w:rsid w:val="00F85ED2"/>
    <w:rsid w:val="00F85F71"/>
    <w:rsid w:val="00F85F8C"/>
    <w:rsid w:val="00F8607B"/>
    <w:rsid w:val="00F86266"/>
    <w:rsid w:val="00F863D2"/>
    <w:rsid w:val="00F8640D"/>
    <w:rsid w:val="00F8654A"/>
    <w:rsid w:val="00F865D2"/>
    <w:rsid w:val="00F86656"/>
    <w:rsid w:val="00F86745"/>
    <w:rsid w:val="00F86792"/>
    <w:rsid w:val="00F86793"/>
    <w:rsid w:val="00F867F5"/>
    <w:rsid w:val="00F8680B"/>
    <w:rsid w:val="00F86816"/>
    <w:rsid w:val="00F86A4B"/>
    <w:rsid w:val="00F87020"/>
    <w:rsid w:val="00F870A2"/>
    <w:rsid w:val="00F8730F"/>
    <w:rsid w:val="00F8735D"/>
    <w:rsid w:val="00F87435"/>
    <w:rsid w:val="00F8749D"/>
    <w:rsid w:val="00F874D3"/>
    <w:rsid w:val="00F8754F"/>
    <w:rsid w:val="00F875BD"/>
    <w:rsid w:val="00F87642"/>
    <w:rsid w:val="00F87660"/>
    <w:rsid w:val="00F8780E"/>
    <w:rsid w:val="00F87856"/>
    <w:rsid w:val="00F87879"/>
    <w:rsid w:val="00F87985"/>
    <w:rsid w:val="00F879DF"/>
    <w:rsid w:val="00F87A0F"/>
    <w:rsid w:val="00F87B60"/>
    <w:rsid w:val="00F87C0E"/>
    <w:rsid w:val="00F87C68"/>
    <w:rsid w:val="00F87E24"/>
    <w:rsid w:val="00F87F3B"/>
    <w:rsid w:val="00F90152"/>
    <w:rsid w:val="00F90167"/>
    <w:rsid w:val="00F90179"/>
    <w:rsid w:val="00F90261"/>
    <w:rsid w:val="00F90308"/>
    <w:rsid w:val="00F90491"/>
    <w:rsid w:val="00F9063A"/>
    <w:rsid w:val="00F9077B"/>
    <w:rsid w:val="00F908B8"/>
    <w:rsid w:val="00F909E2"/>
    <w:rsid w:val="00F90B94"/>
    <w:rsid w:val="00F90C7A"/>
    <w:rsid w:val="00F90CA5"/>
    <w:rsid w:val="00F90E04"/>
    <w:rsid w:val="00F90F11"/>
    <w:rsid w:val="00F90F98"/>
    <w:rsid w:val="00F910D5"/>
    <w:rsid w:val="00F9123A"/>
    <w:rsid w:val="00F91321"/>
    <w:rsid w:val="00F91323"/>
    <w:rsid w:val="00F9144E"/>
    <w:rsid w:val="00F91844"/>
    <w:rsid w:val="00F9190C"/>
    <w:rsid w:val="00F91E10"/>
    <w:rsid w:val="00F91E3F"/>
    <w:rsid w:val="00F91E51"/>
    <w:rsid w:val="00F91EBB"/>
    <w:rsid w:val="00F92069"/>
    <w:rsid w:val="00F9210F"/>
    <w:rsid w:val="00F9226A"/>
    <w:rsid w:val="00F922EF"/>
    <w:rsid w:val="00F922F7"/>
    <w:rsid w:val="00F92378"/>
    <w:rsid w:val="00F923B3"/>
    <w:rsid w:val="00F924A9"/>
    <w:rsid w:val="00F924E4"/>
    <w:rsid w:val="00F92669"/>
    <w:rsid w:val="00F9266A"/>
    <w:rsid w:val="00F927CA"/>
    <w:rsid w:val="00F928F8"/>
    <w:rsid w:val="00F9295E"/>
    <w:rsid w:val="00F92B80"/>
    <w:rsid w:val="00F92D01"/>
    <w:rsid w:val="00F92DA6"/>
    <w:rsid w:val="00F92E97"/>
    <w:rsid w:val="00F93005"/>
    <w:rsid w:val="00F93048"/>
    <w:rsid w:val="00F93106"/>
    <w:rsid w:val="00F93351"/>
    <w:rsid w:val="00F933B0"/>
    <w:rsid w:val="00F934B0"/>
    <w:rsid w:val="00F9350D"/>
    <w:rsid w:val="00F93569"/>
    <w:rsid w:val="00F935AF"/>
    <w:rsid w:val="00F9369B"/>
    <w:rsid w:val="00F938D6"/>
    <w:rsid w:val="00F939C9"/>
    <w:rsid w:val="00F93B96"/>
    <w:rsid w:val="00F93D4A"/>
    <w:rsid w:val="00F940CB"/>
    <w:rsid w:val="00F94182"/>
    <w:rsid w:val="00F94279"/>
    <w:rsid w:val="00F943A5"/>
    <w:rsid w:val="00F9443F"/>
    <w:rsid w:val="00F9452C"/>
    <w:rsid w:val="00F94559"/>
    <w:rsid w:val="00F9482F"/>
    <w:rsid w:val="00F948C8"/>
    <w:rsid w:val="00F949CA"/>
    <w:rsid w:val="00F949DB"/>
    <w:rsid w:val="00F949DC"/>
    <w:rsid w:val="00F94BE1"/>
    <w:rsid w:val="00F94BE6"/>
    <w:rsid w:val="00F94C89"/>
    <w:rsid w:val="00F94CA3"/>
    <w:rsid w:val="00F94CBE"/>
    <w:rsid w:val="00F94CDD"/>
    <w:rsid w:val="00F94DF9"/>
    <w:rsid w:val="00F94E8F"/>
    <w:rsid w:val="00F94EA2"/>
    <w:rsid w:val="00F94FAF"/>
    <w:rsid w:val="00F9501D"/>
    <w:rsid w:val="00F95061"/>
    <w:rsid w:val="00F95166"/>
    <w:rsid w:val="00F952B4"/>
    <w:rsid w:val="00F95377"/>
    <w:rsid w:val="00F953A0"/>
    <w:rsid w:val="00F953D8"/>
    <w:rsid w:val="00F95A20"/>
    <w:rsid w:val="00F95A33"/>
    <w:rsid w:val="00F95AEB"/>
    <w:rsid w:val="00F95C43"/>
    <w:rsid w:val="00F95D9C"/>
    <w:rsid w:val="00F95E24"/>
    <w:rsid w:val="00F95F7D"/>
    <w:rsid w:val="00F960E1"/>
    <w:rsid w:val="00F963F7"/>
    <w:rsid w:val="00F963FB"/>
    <w:rsid w:val="00F96550"/>
    <w:rsid w:val="00F9657A"/>
    <w:rsid w:val="00F96682"/>
    <w:rsid w:val="00F966AB"/>
    <w:rsid w:val="00F967C8"/>
    <w:rsid w:val="00F96831"/>
    <w:rsid w:val="00F9693E"/>
    <w:rsid w:val="00F96A88"/>
    <w:rsid w:val="00F96C2F"/>
    <w:rsid w:val="00F96CE2"/>
    <w:rsid w:val="00F96D7E"/>
    <w:rsid w:val="00F96E15"/>
    <w:rsid w:val="00F96E5C"/>
    <w:rsid w:val="00F96E65"/>
    <w:rsid w:val="00F96EC7"/>
    <w:rsid w:val="00F96F1F"/>
    <w:rsid w:val="00F9706B"/>
    <w:rsid w:val="00F97071"/>
    <w:rsid w:val="00F97447"/>
    <w:rsid w:val="00F974E2"/>
    <w:rsid w:val="00F9758A"/>
    <w:rsid w:val="00F9765B"/>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50"/>
    <w:rsid w:val="00FA06C8"/>
    <w:rsid w:val="00FA0711"/>
    <w:rsid w:val="00FA0717"/>
    <w:rsid w:val="00FA078B"/>
    <w:rsid w:val="00FA079D"/>
    <w:rsid w:val="00FA0935"/>
    <w:rsid w:val="00FA09F6"/>
    <w:rsid w:val="00FA0AB4"/>
    <w:rsid w:val="00FA0B83"/>
    <w:rsid w:val="00FA0BD7"/>
    <w:rsid w:val="00FA0EB5"/>
    <w:rsid w:val="00FA0FB9"/>
    <w:rsid w:val="00FA100A"/>
    <w:rsid w:val="00FA11E9"/>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6BC"/>
    <w:rsid w:val="00FA26FB"/>
    <w:rsid w:val="00FA2733"/>
    <w:rsid w:val="00FA2868"/>
    <w:rsid w:val="00FA2A39"/>
    <w:rsid w:val="00FA2A41"/>
    <w:rsid w:val="00FA2AB7"/>
    <w:rsid w:val="00FA2F16"/>
    <w:rsid w:val="00FA302E"/>
    <w:rsid w:val="00FA33CB"/>
    <w:rsid w:val="00FA3455"/>
    <w:rsid w:val="00FA3459"/>
    <w:rsid w:val="00FA36A1"/>
    <w:rsid w:val="00FA38F5"/>
    <w:rsid w:val="00FA3C9B"/>
    <w:rsid w:val="00FA3CBA"/>
    <w:rsid w:val="00FA3DBD"/>
    <w:rsid w:val="00FA3E8C"/>
    <w:rsid w:val="00FA3F18"/>
    <w:rsid w:val="00FA40EC"/>
    <w:rsid w:val="00FA4317"/>
    <w:rsid w:val="00FA432C"/>
    <w:rsid w:val="00FA4376"/>
    <w:rsid w:val="00FA43A1"/>
    <w:rsid w:val="00FA43AF"/>
    <w:rsid w:val="00FA4621"/>
    <w:rsid w:val="00FA470E"/>
    <w:rsid w:val="00FA4742"/>
    <w:rsid w:val="00FA475F"/>
    <w:rsid w:val="00FA4846"/>
    <w:rsid w:val="00FA495E"/>
    <w:rsid w:val="00FA4B00"/>
    <w:rsid w:val="00FA4C30"/>
    <w:rsid w:val="00FA4D13"/>
    <w:rsid w:val="00FA4D49"/>
    <w:rsid w:val="00FA4E8F"/>
    <w:rsid w:val="00FA4ED9"/>
    <w:rsid w:val="00FA5240"/>
    <w:rsid w:val="00FA53EC"/>
    <w:rsid w:val="00FA5531"/>
    <w:rsid w:val="00FA55D3"/>
    <w:rsid w:val="00FA5681"/>
    <w:rsid w:val="00FA56D1"/>
    <w:rsid w:val="00FA570E"/>
    <w:rsid w:val="00FA58E2"/>
    <w:rsid w:val="00FA5B20"/>
    <w:rsid w:val="00FA5D25"/>
    <w:rsid w:val="00FA5F79"/>
    <w:rsid w:val="00FA606F"/>
    <w:rsid w:val="00FA60FC"/>
    <w:rsid w:val="00FA61D8"/>
    <w:rsid w:val="00FA6554"/>
    <w:rsid w:val="00FA672B"/>
    <w:rsid w:val="00FA687A"/>
    <w:rsid w:val="00FA693F"/>
    <w:rsid w:val="00FA6992"/>
    <w:rsid w:val="00FA6AB3"/>
    <w:rsid w:val="00FA6DAD"/>
    <w:rsid w:val="00FA6DD9"/>
    <w:rsid w:val="00FA6E7F"/>
    <w:rsid w:val="00FA6FE8"/>
    <w:rsid w:val="00FA7114"/>
    <w:rsid w:val="00FA71CD"/>
    <w:rsid w:val="00FA7315"/>
    <w:rsid w:val="00FA734D"/>
    <w:rsid w:val="00FA756C"/>
    <w:rsid w:val="00FA7649"/>
    <w:rsid w:val="00FA7664"/>
    <w:rsid w:val="00FA776E"/>
    <w:rsid w:val="00FA77A1"/>
    <w:rsid w:val="00FA77AA"/>
    <w:rsid w:val="00FA77B6"/>
    <w:rsid w:val="00FA77E1"/>
    <w:rsid w:val="00FA7850"/>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6C"/>
    <w:rsid w:val="00FB05B7"/>
    <w:rsid w:val="00FB0808"/>
    <w:rsid w:val="00FB09B6"/>
    <w:rsid w:val="00FB0A6A"/>
    <w:rsid w:val="00FB0AA8"/>
    <w:rsid w:val="00FB0B5F"/>
    <w:rsid w:val="00FB0B6D"/>
    <w:rsid w:val="00FB0C84"/>
    <w:rsid w:val="00FB0CC7"/>
    <w:rsid w:val="00FB0D17"/>
    <w:rsid w:val="00FB0F1C"/>
    <w:rsid w:val="00FB11E9"/>
    <w:rsid w:val="00FB13C4"/>
    <w:rsid w:val="00FB1451"/>
    <w:rsid w:val="00FB1622"/>
    <w:rsid w:val="00FB16F6"/>
    <w:rsid w:val="00FB175F"/>
    <w:rsid w:val="00FB1771"/>
    <w:rsid w:val="00FB1805"/>
    <w:rsid w:val="00FB1898"/>
    <w:rsid w:val="00FB191D"/>
    <w:rsid w:val="00FB1A3C"/>
    <w:rsid w:val="00FB1BB2"/>
    <w:rsid w:val="00FB1C81"/>
    <w:rsid w:val="00FB1D82"/>
    <w:rsid w:val="00FB1DAB"/>
    <w:rsid w:val="00FB1EEC"/>
    <w:rsid w:val="00FB1F4A"/>
    <w:rsid w:val="00FB1F4B"/>
    <w:rsid w:val="00FB1FC6"/>
    <w:rsid w:val="00FB2035"/>
    <w:rsid w:val="00FB2056"/>
    <w:rsid w:val="00FB227D"/>
    <w:rsid w:val="00FB2379"/>
    <w:rsid w:val="00FB243C"/>
    <w:rsid w:val="00FB27CB"/>
    <w:rsid w:val="00FB28A5"/>
    <w:rsid w:val="00FB2987"/>
    <w:rsid w:val="00FB29D1"/>
    <w:rsid w:val="00FB2CB6"/>
    <w:rsid w:val="00FB2CD3"/>
    <w:rsid w:val="00FB2F17"/>
    <w:rsid w:val="00FB3160"/>
    <w:rsid w:val="00FB3578"/>
    <w:rsid w:val="00FB3628"/>
    <w:rsid w:val="00FB374F"/>
    <w:rsid w:val="00FB3796"/>
    <w:rsid w:val="00FB3A8C"/>
    <w:rsid w:val="00FB3C25"/>
    <w:rsid w:val="00FB3C88"/>
    <w:rsid w:val="00FB3DFA"/>
    <w:rsid w:val="00FB3F0C"/>
    <w:rsid w:val="00FB4273"/>
    <w:rsid w:val="00FB44F1"/>
    <w:rsid w:val="00FB4543"/>
    <w:rsid w:val="00FB474F"/>
    <w:rsid w:val="00FB477A"/>
    <w:rsid w:val="00FB4825"/>
    <w:rsid w:val="00FB48A0"/>
    <w:rsid w:val="00FB49CD"/>
    <w:rsid w:val="00FB4A07"/>
    <w:rsid w:val="00FB4A9D"/>
    <w:rsid w:val="00FB4B8F"/>
    <w:rsid w:val="00FB4D6F"/>
    <w:rsid w:val="00FB5018"/>
    <w:rsid w:val="00FB51AA"/>
    <w:rsid w:val="00FB52FA"/>
    <w:rsid w:val="00FB545E"/>
    <w:rsid w:val="00FB55F4"/>
    <w:rsid w:val="00FB560C"/>
    <w:rsid w:val="00FB56B8"/>
    <w:rsid w:val="00FB5813"/>
    <w:rsid w:val="00FB5C3C"/>
    <w:rsid w:val="00FB5CAF"/>
    <w:rsid w:val="00FB5D2A"/>
    <w:rsid w:val="00FB5D5E"/>
    <w:rsid w:val="00FB5D91"/>
    <w:rsid w:val="00FB5E61"/>
    <w:rsid w:val="00FB5E87"/>
    <w:rsid w:val="00FB5EB4"/>
    <w:rsid w:val="00FB5EEF"/>
    <w:rsid w:val="00FB5F19"/>
    <w:rsid w:val="00FB5FBD"/>
    <w:rsid w:val="00FB5FEE"/>
    <w:rsid w:val="00FB61C3"/>
    <w:rsid w:val="00FB652F"/>
    <w:rsid w:val="00FB6618"/>
    <w:rsid w:val="00FB6659"/>
    <w:rsid w:val="00FB68DB"/>
    <w:rsid w:val="00FB69C5"/>
    <w:rsid w:val="00FB6AD5"/>
    <w:rsid w:val="00FB6BC4"/>
    <w:rsid w:val="00FB6C68"/>
    <w:rsid w:val="00FB6CF1"/>
    <w:rsid w:val="00FB6D5F"/>
    <w:rsid w:val="00FB6E7C"/>
    <w:rsid w:val="00FB6EED"/>
    <w:rsid w:val="00FB6F1A"/>
    <w:rsid w:val="00FB6FC6"/>
    <w:rsid w:val="00FB7093"/>
    <w:rsid w:val="00FB7136"/>
    <w:rsid w:val="00FB74E5"/>
    <w:rsid w:val="00FB76B9"/>
    <w:rsid w:val="00FB7702"/>
    <w:rsid w:val="00FB77D5"/>
    <w:rsid w:val="00FB7897"/>
    <w:rsid w:val="00FB7BAD"/>
    <w:rsid w:val="00FB7C24"/>
    <w:rsid w:val="00FB7DA9"/>
    <w:rsid w:val="00FB7E41"/>
    <w:rsid w:val="00FB7E43"/>
    <w:rsid w:val="00FC00AF"/>
    <w:rsid w:val="00FC0119"/>
    <w:rsid w:val="00FC0253"/>
    <w:rsid w:val="00FC026C"/>
    <w:rsid w:val="00FC0430"/>
    <w:rsid w:val="00FC0436"/>
    <w:rsid w:val="00FC064E"/>
    <w:rsid w:val="00FC0687"/>
    <w:rsid w:val="00FC0696"/>
    <w:rsid w:val="00FC06AB"/>
    <w:rsid w:val="00FC0728"/>
    <w:rsid w:val="00FC0794"/>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1F0"/>
    <w:rsid w:val="00FC2404"/>
    <w:rsid w:val="00FC247B"/>
    <w:rsid w:val="00FC2609"/>
    <w:rsid w:val="00FC26F6"/>
    <w:rsid w:val="00FC2740"/>
    <w:rsid w:val="00FC2774"/>
    <w:rsid w:val="00FC2898"/>
    <w:rsid w:val="00FC28D0"/>
    <w:rsid w:val="00FC2A8F"/>
    <w:rsid w:val="00FC2B74"/>
    <w:rsid w:val="00FC2BDF"/>
    <w:rsid w:val="00FC2C86"/>
    <w:rsid w:val="00FC2D85"/>
    <w:rsid w:val="00FC2E8F"/>
    <w:rsid w:val="00FC2F6F"/>
    <w:rsid w:val="00FC2FFB"/>
    <w:rsid w:val="00FC3013"/>
    <w:rsid w:val="00FC3121"/>
    <w:rsid w:val="00FC3149"/>
    <w:rsid w:val="00FC315F"/>
    <w:rsid w:val="00FC3285"/>
    <w:rsid w:val="00FC32C4"/>
    <w:rsid w:val="00FC32E7"/>
    <w:rsid w:val="00FC340F"/>
    <w:rsid w:val="00FC345C"/>
    <w:rsid w:val="00FC34E5"/>
    <w:rsid w:val="00FC375F"/>
    <w:rsid w:val="00FC3788"/>
    <w:rsid w:val="00FC3A33"/>
    <w:rsid w:val="00FC3A4E"/>
    <w:rsid w:val="00FC3AA0"/>
    <w:rsid w:val="00FC3AEE"/>
    <w:rsid w:val="00FC3B33"/>
    <w:rsid w:val="00FC3C4F"/>
    <w:rsid w:val="00FC3CA4"/>
    <w:rsid w:val="00FC3EE8"/>
    <w:rsid w:val="00FC42D9"/>
    <w:rsid w:val="00FC4363"/>
    <w:rsid w:val="00FC4711"/>
    <w:rsid w:val="00FC4797"/>
    <w:rsid w:val="00FC48A6"/>
    <w:rsid w:val="00FC49FF"/>
    <w:rsid w:val="00FC4A9F"/>
    <w:rsid w:val="00FC4ADA"/>
    <w:rsid w:val="00FC4B60"/>
    <w:rsid w:val="00FC4C99"/>
    <w:rsid w:val="00FC4CB8"/>
    <w:rsid w:val="00FC4DDC"/>
    <w:rsid w:val="00FC4E9C"/>
    <w:rsid w:val="00FC4F6C"/>
    <w:rsid w:val="00FC4FC2"/>
    <w:rsid w:val="00FC4FE2"/>
    <w:rsid w:val="00FC5000"/>
    <w:rsid w:val="00FC5171"/>
    <w:rsid w:val="00FC51DB"/>
    <w:rsid w:val="00FC539C"/>
    <w:rsid w:val="00FC54CA"/>
    <w:rsid w:val="00FC5575"/>
    <w:rsid w:val="00FC571F"/>
    <w:rsid w:val="00FC588A"/>
    <w:rsid w:val="00FC59F4"/>
    <w:rsid w:val="00FC5ADF"/>
    <w:rsid w:val="00FC5C72"/>
    <w:rsid w:val="00FC5D13"/>
    <w:rsid w:val="00FC5D27"/>
    <w:rsid w:val="00FC5D62"/>
    <w:rsid w:val="00FC5F4E"/>
    <w:rsid w:val="00FC5FEB"/>
    <w:rsid w:val="00FC5FF6"/>
    <w:rsid w:val="00FC605B"/>
    <w:rsid w:val="00FC61DE"/>
    <w:rsid w:val="00FC63BE"/>
    <w:rsid w:val="00FC647F"/>
    <w:rsid w:val="00FC64DC"/>
    <w:rsid w:val="00FC662D"/>
    <w:rsid w:val="00FC6847"/>
    <w:rsid w:val="00FC686B"/>
    <w:rsid w:val="00FC68C2"/>
    <w:rsid w:val="00FC6C8C"/>
    <w:rsid w:val="00FC6CF3"/>
    <w:rsid w:val="00FC6DA1"/>
    <w:rsid w:val="00FC6E93"/>
    <w:rsid w:val="00FC6ECF"/>
    <w:rsid w:val="00FC6FC6"/>
    <w:rsid w:val="00FC7126"/>
    <w:rsid w:val="00FC7164"/>
    <w:rsid w:val="00FC743E"/>
    <w:rsid w:val="00FC760C"/>
    <w:rsid w:val="00FC77A8"/>
    <w:rsid w:val="00FC77D3"/>
    <w:rsid w:val="00FC7911"/>
    <w:rsid w:val="00FC7984"/>
    <w:rsid w:val="00FC79B8"/>
    <w:rsid w:val="00FC7A90"/>
    <w:rsid w:val="00FC7AA1"/>
    <w:rsid w:val="00FC7ACD"/>
    <w:rsid w:val="00FC7AEF"/>
    <w:rsid w:val="00FC7B26"/>
    <w:rsid w:val="00FC7C80"/>
    <w:rsid w:val="00FC7CA9"/>
    <w:rsid w:val="00FC7D4F"/>
    <w:rsid w:val="00FC7D98"/>
    <w:rsid w:val="00FC7E97"/>
    <w:rsid w:val="00FC7EB3"/>
    <w:rsid w:val="00FC7FC0"/>
    <w:rsid w:val="00FD0089"/>
    <w:rsid w:val="00FD00DD"/>
    <w:rsid w:val="00FD0116"/>
    <w:rsid w:val="00FD02E8"/>
    <w:rsid w:val="00FD031F"/>
    <w:rsid w:val="00FD037F"/>
    <w:rsid w:val="00FD0411"/>
    <w:rsid w:val="00FD0737"/>
    <w:rsid w:val="00FD07B0"/>
    <w:rsid w:val="00FD0856"/>
    <w:rsid w:val="00FD08BC"/>
    <w:rsid w:val="00FD08CC"/>
    <w:rsid w:val="00FD0926"/>
    <w:rsid w:val="00FD0945"/>
    <w:rsid w:val="00FD0978"/>
    <w:rsid w:val="00FD097F"/>
    <w:rsid w:val="00FD0E25"/>
    <w:rsid w:val="00FD0EAC"/>
    <w:rsid w:val="00FD0EE5"/>
    <w:rsid w:val="00FD0F23"/>
    <w:rsid w:val="00FD0FEC"/>
    <w:rsid w:val="00FD10A6"/>
    <w:rsid w:val="00FD10DD"/>
    <w:rsid w:val="00FD1251"/>
    <w:rsid w:val="00FD1304"/>
    <w:rsid w:val="00FD1442"/>
    <w:rsid w:val="00FD1444"/>
    <w:rsid w:val="00FD1746"/>
    <w:rsid w:val="00FD175D"/>
    <w:rsid w:val="00FD1855"/>
    <w:rsid w:val="00FD18C0"/>
    <w:rsid w:val="00FD1936"/>
    <w:rsid w:val="00FD194F"/>
    <w:rsid w:val="00FD19F6"/>
    <w:rsid w:val="00FD1A34"/>
    <w:rsid w:val="00FD1A38"/>
    <w:rsid w:val="00FD1AE7"/>
    <w:rsid w:val="00FD1AED"/>
    <w:rsid w:val="00FD1C8D"/>
    <w:rsid w:val="00FD1D3D"/>
    <w:rsid w:val="00FD2001"/>
    <w:rsid w:val="00FD206A"/>
    <w:rsid w:val="00FD213B"/>
    <w:rsid w:val="00FD21C0"/>
    <w:rsid w:val="00FD2211"/>
    <w:rsid w:val="00FD2452"/>
    <w:rsid w:val="00FD2453"/>
    <w:rsid w:val="00FD2481"/>
    <w:rsid w:val="00FD24A4"/>
    <w:rsid w:val="00FD24E9"/>
    <w:rsid w:val="00FD25F3"/>
    <w:rsid w:val="00FD2623"/>
    <w:rsid w:val="00FD27CB"/>
    <w:rsid w:val="00FD27D9"/>
    <w:rsid w:val="00FD2A75"/>
    <w:rsid w:val="00FD3020"/>
    <w:rsid w:val="00FD3064"/>
    <w:rsid w:val="00FD32A1"/>
    <w:rsid w:val="00FD3362"/>
    <w:rsid w:val="00FD33E1"/>
    <w:rsid w:val="00FD37BE"/>
    <w:rsid w:val="00FD3839"/>
    <w:rsid w:val="00FD3880"/>
    <w:rsid w:val="00FD3934"/>
    <w:rsid w:val="00FD3B26"/>
    <w:rsid w:val="00FD3BC1"/>
    <w:rsid w:val="00FD3CFA"/>
    <w:rsid w:val="00FD3D18"/>
    <w:rsid w:val="00FD3DC5"/>
    <w:rsid w:val="00FD3F66"/>
    <w:rsid w:val="00FD3FE1"/>
    <w:rsid w:val="00FD409D"/>
    <w:rsid w:val="00FD4136"/>
    <w:rsid w:val="00FD41D8"/>
    <w:rsid w:val="00FD43B1"/>
    <w:rsid w:val="00FD450F"/>
    <w:rsid w:val="00FD47E2"/>
    <w:rsid w:val="00FD4879"/>
    <w:rsid w:val="00FD49A4"/>
    <w:rsid w:val="00FD4A25"/>
    <w:rsid w:val="00FD4A77"/>
    <w:rsid w:val="00FD4B5E"/>
    <w:rsid w:val="00FD4C90"/>
    <w:rsid w:val="00FD4CD2"/>
    <w:rsid w:val="00FD4EC5"/>
    <w:rsid w:val="00FD4F3A"/>
    <w:rsid w:val="00FD50F6"/>
    <w:rsid w:val="00FD51E5"/>
    <w:rsid w:val="00FD539A"/>
    <w:rsid w:val="00FD53E9"/>
    <w:rsid w:val="00FD53F6"/>
    <w:rsid w:val="00FD5430"/>
    <w:rsid w:val="00FD5487"/>
    <w:rsid w:val="00FD55AA"/>
    <w:rsid w:val="00FD55CA"/>
    <w:rsid w:val="00FD56D1"/>
    <w:rsid w:val="00FD570F"/>
    <w:rsid w:val="00FD5979"/>
    <w:rsid w:val="00FD5A19"/>
    <w:rsid w:val="00FD5CE4"/>
    <w:rsid w:val="00FD5D77"/>
    <w:rsid w:val="00FD5F86"/>
    <w:rsid w:val="00FD5FF2"/>
    <w:rsid w:val="00FD6224"/>
    <w:rsid w:val="00FD6325"/>
    <w:rsid w:val="00FD642A"/>
    <w:rsid w:val="00FD6443"/>
    <w:rsid w:val="00FD64FC"/>
    <w:rsid w:val="00FD6590"/>
    <w:rsid w:val="00FD659E"/>
    <w:rsid w:val="00FD6734"/>
    <w:rsid w:val="00FD6773"/>
    <w:rsid w:val="00FD6779"/>
    <w:rsid w:val="00FD6916"/>
    <w:rsid w:val="00FD69BA"/>
    <w:rsid w:val="00FD6BAE"/>
    <w:rsid w:val="00FD6C26"/>
    <w:rsid w:val="00FD6D46"/>
    <w:rsid w:val="00FD6DDB"/>
    <w:rsid w:val="00FD71A4"/>
    <w:rsid w:val="00FD72BE"/>
    <w:rsid w:val="00FD731C"/>
    <w:rsid w:val="00FD7426"/>
    <w:rsid w:val="00FD7491"/>
    <w:rsid w:val="00FD74B1"/>
    <w:rsid w:val="00FD74BD"/>
    <w:rsid w:val="00FD75EE"/>
    <w:rsid w:val="00FD76A4"/>
    <w:rsid w:val="00FD7759"/>
    <w:rsid w:val="00FD7770"/>
    <w:rsid w:val="00FD783B"/>
    <w:rsid w:val="00FD79A4"/>
    <w:rsid w:val="00FD7E88"/>
    <w:rsid w:val="00FD7EFA"/>
    <w:rsid w:val="00FE002E"/>
    <w:rsid w:val="00FE00A6"/>
    <w:rsid w:val="00FE017F"/>
    <w:rsid w:val="00FE0496"/>
    <w:rsid w:val="00FE079F"/>
    <w:rsid w:val="00FE0896"/>
    <w:rsid w:val="00FE089B"/>
    <w:rsid w:val="00FE09FE"/>
    <w:rsid w:val="00FE0AE1"/>
    <w:rsid w:val="00FE0C21"/>
    <w:rsid w:val="00FE0D45"/>
    <w:rsid w:val="00FE0D57"/>
    <w:rsid w:val="00FE0D6F"/>
    <w:rsid w:val="00FE0D9D"/>
    <w:rsid w:val="00FE0E4E"/>
    <w:rsid w:val="00FE109F"/>
    <w:rsid w:val="00FE12A2"/>
    <w:rsid w:val="00FE164C"/>
    <w:rsid w:val="00FE1696"/>
    <w:rsid w:val="00FE16C6"/>
    <w:rsid w:val="00FE17C1"/>
    <w:rsid w:val="00FE18F2"/>
    <w:rsid w:val="00FE1943"/>
    <w:rsid w:val="00FE1AA0"/>
    <w:rsid w:val="00FE1AA9"/>
    <w:rsid w:val="00FE1AF3"/>
    <w:rsid w:val="00FE1D2E"/>
    <w:rsid w:val="00FE1EFF"/>
    <w:rsid w:val="00FE1F64"/>
    <w:rsid w:val="00FE2022"/>
    <w:rsid w:val="00FE2085"/>
    <w:rsid w:val="00FE217E"/>
    <w:rsid w:val="00FE229F"/>
    <w:rsid w:val="00FE2366"/>
    <w:rsid w:val="00FE23CE"/>
    <w:rsid w:val="00FE246C"/>
    <w:rsid w:val="00FE24C0"/>
    <w:rsid w:val="00FE25A4"/>
    <w:rsid w:val="00FE2AF4"/>
    <w:rsid w:val="00FE2BB1"/>
    <w:rsid w:val="00FE2C08"/>
    <w:rsid w:val="00FE2C3F"/>
    <w:rsid w:val="00FE2E92"/>
    <w:rsid w:val="00FE319E"/>
    <w:rsid w:val="00FE322A"/>
    <w:rsid w:val="00FE3275"/>
    <w:rsid w:val="00FE3866"/>
    <w:rsid w:val="00FE38A9"/>
    <w:rsid w:val="00FE39FC"/>
    <w:rsid w:val="00FE3AFA"/>
    <w:rsid w:val="00FE3BAF"/>
    <w:rsid w:val="00FE4081"/>
    <w:rsid w:val="00FE40FA"/>
    <w:rsid w:val="00FE4140"/>
    <w:rsid w:val="00FE42BC"/>
    <w:rsid w:val="00FE42C1"/>
    <w:rsid w:val="00FE43C9"/>
    <w:rsid w:val="00FE43CE"/>
    <w:rsid w:val="00FE440B"/>
    <w:rsid w:val="00FE44AC"/>
    <w:rsid w:val="00FE46CF"/>
    <w:rsid w:val="00FE47A4"/>
    <w:rsid w:val="00FE4802"/>
    <w:rsid w:val="00FE4831"/>
    <w:rsid w:val="00FE4891"/>
    <w:rsid w:val="00FE495C"/>
    <w:rsid w:val="00FE49D7"/>
    <w:rsid w:val="00FE49F7"/>
    <w:rsid w:val="00FE4A26"/>
    <w:rsid w:val="00FE4A2A"/>
    <w:rsid w:val="00FE4A99"/>
    <w:rsid w:val="00FE4AC3"/>
    <w:rsid w:val="00FE4B84"/>
    <w:rsid w:val="00FE4C12"/>
    <w:rsid w:val="00FE4C2E"/>
    <w:rsid w:val="00FE4D35"/>
    <w:rsid w:val="00FE5048"/>
    <w:rsid w:val="00FE50B0"/>
    <w:rsid w:val="00FE5148"/>
    <w:rsid w:val="00FE524E"/>
    <w:rsid w:val="00FE545C"/>
    <w:rsid w:val="00FE55CA"/>
    <w:rsid w:val="00FE55F1"/>
    <w:rsid w:val="00FE5650"/>
    <w:rsid w:val="00FE5668"/>
    <w:rsid w:val="00FE58A3"/>
    <w:rsid w:val="00FE5928"/>
    <w:rsid w:val="00FE59C8"/>
    <w:rsid w:val="00FE59FD"/>
    <w:rsid w:val="00FE5A26"/>
    <w:rsid w:val="00FE5A33"/>
    <w:rsid w:val="00FE5B49"/>
    <w:rsid w:val="00FE5CB5"/>
    <w:rsid w:val="00FE5D1C"/>
    <w:rsid w:val="00FE5FA1"/>
    <w:rsid w:val="00FE6000"/>
    <w:rsid w:val="00FE6195"/>
    <w:rsid w:val="00FE6313"/>
    <w:rsid w:val="00FE6423"/>
    <w:rsid w:val="00FE64A1"/>
    <w:rsid w:val="00FE6522"/>
    <w:rsid w:val="00FE68E2"/>
    <w:rsid w:val="00FE6934"/>
    <w:rsid w:val="00FE69AA"/>
    <w:rsid w:val="00FE69CD"/>
    <w:rsid w:val="00FE6A75"/>
    <w:rsid w:val="00FE6B28"/>
    <w:rsid w:val="00FE6BAB"/>
    <w:rsid w:val="00FE6CCC"/>
    <w:rsid w:val="00FE6EC7"/>
    <w:rsid w:val="00FE6F07"/>
    <w:rsid w:val="00FE70A3"/>
    <w:rsid w:val="00FE72CD"/>
    <w:rsid w:val="00FE7327"/>
    <w:rsid w:val="00FE74D3"/>
    <w:rsid w:val="00FE7715"/>
    <w:rsid w:val="00FE772F"/>
    <w:rsid w:val="00FE7777"/>
    <w:rsid w:val="00FE78AD"/>
    <w:rsid w:val="00FE794F"/>
    <w:rsid w:val="00FE79AC"/>
    <w:rsid w:val="00FE7BE8"/>
    <w:rsid w:val="00FE7C7C"/>
    <w:rsid w:val="00FE7CCF"/>
    <w:rsid w:val="00FE7D2A"/>
    <w:rsid w:val="00FE7E39"/>
    <w:rsid w:val="00FE7EBB"/>
    <w:rsid w:val="00FE7F52"/>
    <w:rsid w:val="00FE7FCA"/>
    <w:rsid w:val="00FF003E"/>
    <w:rsid w:val="00FF044A"/>
    <w:rsid w:val="00FF04E4"/>
    <w:rsid w:val="00FF051F"/>
    <w:rsid w:val="00FF0723"/>
    <w:rsid w:val="00FF0744"/>
    <w:rsid w:val="00FF076B"/>
    <w:rsid w:val="00FF0779"/>
    <w:rsid w:val="00FF080B"/>
    <w:rsid w:val="00FF0836"/>
    <w:rsid w:val="00FF09E2"/>
    <w:rsid w:val="00FF09E3"/>
    <w:rsid w:val="00FF0C17"/>
    <w:rsid w:val="00FF0CE4"/>
    <w:rsid w:val="00FF0DEE"/>
    <w:rsid w:val="00FF0EC4"/>
    <w:rsid w:val="00FF0F06"/>
    <w:rsid w:val="00FF0F61"/>
    <w:rsid w:val="00FF0F78"/>
    <w:rsid w:val="00FF0FAE"/>
    <w:rsid w:val="00FF10F5"/>
    <w:rsid w:val="00FF1165"/>
    <w:rsid w:val="00FF157D"/>
    <w:rsid w:val="00FF157F"/>
    <w:rsid w:val="00FF16F2"/>
    <w:rsid w:val="00FF1980"/>
    <w:rsid w:val="00FF1D15"/>
    <w:rsid w:val="00FF1DC6"/>
    <w:rsid w:val="00FF1ECC"/>
    <w:rsid w:val="00FF1F64"/>
    <w:rsid w:val="00FF201A"/>
    <w:rsid w:val="00FF2197"/>
    <w:rsid w:val="00FF21AD"/>
    <w:rsid w:val="00FF220D"/>
    <w:rsid w:val="00FF26E1"/>
    <w:rsid w:val="00FF278F"/>
    <w:rsid w:val="00FF28A8"/>
    <w:rsid w:val="00FF2901"/>
    <w:rsid w:val="00FF29CC"/>
    <w:rsid w:val="00FF29F4"/>
    <w:rsid w:val="00FF2A3F"/>
    <w:rsid w:val="00FF2A44"/>
    <w:rsid w:val="00FF2AB4"/>
    <w:rsid w:val="00FF2B56"/>
    <w:rsid w:val="00FF2B76"/>
    <w:rsid w:val="00FF2C4F"/>
    <w:rsid w:val="00FF2CDC"/>
    <w:rsid w:val="00FF2E8B"/>
    <w:rsid w:val="00FF2EC4"/>
    <w:rsid w:val="00FF2FEB"/>
    <w:rsid w:val="00FF33B8"/>
    <w:rsid w:val="00FF3607"/>
    <w:rsid w:val="00FF36E3"/>
    <w:rsid w:val="00FF374D"/>
    <w:rsid w:val="00FF37E3"/>
    <w:rsid w:val="00FF38D5"/>
    <w:rsid w:val="00FF3CEB"/>
    <w:rsid w:val="00FF3EFF"/>
    <w:rsid w:val="00FF3F35"/>
    <w:rsid w:val="00FF41CF"/>
    <w:rsid w:val="00FF423D"/>
    <w:rsid w:val="00FF439D"/>
    <w:rsid w:val="00FF453D"/>
    <w:rsid w:val="00FF4629"/>
    <w:rsid w:val="00FF469A"/>
    <w:rsid w:val="00FF4802"/>
    <w:rsid w:val="00FF4863"/>
    <w:rsid w:val="00FF4917"/>
    <w:rsid w:val="00FF49C7"/>
    <w:rsid w:val="00FF4AF0"/>
    <w:rsid w:val="00FF4D86"/>
    <w:rsid w:val="00FF4EAF"/>
    <w:rsid w:val="00FF50A6"/>
    <w:rsid w:val="00FF5240"/>
    <w:rsid w:val="00FF52F2"/>
    <w:rsid w:val="00FF537B"/>
    <w:rsid w:val="00FF53F1"/>
    <w:rsid w:val="00FF53F3"/>
    <w:rsid w:val="00FF5502"/>
    <w:rsid w:val="00FF5607"/>
    <w:rsid w:val="00FF56D1"/>
    <w:rsid w:val="00FF5764"/>
    <w:rsid w:val="00FF581E"/>
    <w:rsid w:val="00FF5A22"/>
    <w:rsid w:val="00FF5A44"/>
    <w:rsid w:val="00FF5AF8"/>
    <w:rsid w:val="00FF5C0D"/>
    <w:rsid w:val="00FF5D2C"/>
    <w:rsid w:val="00FF5D39"/>
    <w:rsid w:val="00FF5D89"/>
    <w:rsid w:val="00FF5E57"/>
    <w:rsid w:val="00FF60CF"/>
    <w:rsid w:val="00FF6254"/>
    <w:rsid w:val="00FF6274"/>
    <w:rsid w:val="00FF634F"/>
    <w:rsid w:val="00FF64F4"/>
    <w:rsid w:val="00FF67BE"/>
    <w:rsid w:val="00FF681C"/>
    <w:rsid w:val="00FF691B"/>
    <w:rsid w:val="00FF6988"/>
    <w:rsid w:val="00FF69B3"/>
    <w:rsid w:val="00FF69B6"/>
    <w:rsid w:val="00FF6A5C"/>
    <w:rsid w:val="00FF6A69"/>
    <w:rsid w:val="00FF6DC2"/>
    <w:rsid w:val="00FF6F25"/>
    <w:rsid w:val="00FF70FD"/>
    <w:rsid w:val="00FF757E"/>
    <w:rsid w:val="00FF767B"/>
    <w:rsid w:val="00FF7875"/>
    <w:rsid w:val="00FF789C"/>
    <w:rsid w:val="00FF7B38"/>
    <w:rsid w:val="00FF7C0B"/>
    <w:rsid w:val="00FF7F32"/>
    <w:rsid w:val="0101CF64"/>
    <w:rsid w:val="01A1917D"/>
    <w:rsid w:val="024578AC"/>
    <w:rsid w:val="02CB21C2"/>
    <w:rsid w:val="03292606"/>
    <w:rsid w:val="04C3C261"/>
    <w:rsid w:val="04CCE2A8"/>
    <w:rsid w:val="0594C97B"/>
    <w:rsid w:val="05B20A67"/>
    <w:rsid w:val="066E8472"/>
    <w:rsid w:val="0693E0D6"/>
    <w:rsid w:val="06CC7AB6"/>
    <w:rsid w:val="07113E27"/>
    <w:rsid w:val="076B310A"/>
    <w:rsid w:val="0817BF63"/>
    <w:rsid w:val="0A56B7A0"/>
    <w:rsid w:val="0A9AFCB6"/>
    <w:rsid w:val="0ADEDCB5"/>
    <w:rsid w:val="0B19D2E4"/>
    <w:rsid w:val="0BB7E0F5"/>
    <w:rsid w:val="0BDA7D65"/>
    <w:rsid w:val="0BE95877"/>
    <w:rsid w:val="0BEA41D4"/>
    <w:rsid w:val="0BFFAA5F"/>
    <w:rsid w:val="0CA03125"/>
    <w:rsid w:val="0D1DA2E8"/>
    <w:rsid w:val="0DC2DDC8"/>
    <w:rsid w:val="0E45FE9E"/>
    <w:rsid w:val="0FE79FE8"/>
    <w:rsid w:val="10272B48"/>
    <w:rsid w:val="107474FE"/>
    <w:rsid w:val="11561C52"/>
    <w:rsid w:val="11A44EF6"/>
    <w:rsid w:val="11B5CA4B"/>
    <w:rsid w:val="12A5260B"/>
    <w:rsid w:val="1307E318"/>
    <w:rsid w:val="13279814"/>
    <w:rsid w:val="13A94F2F"/>
    <w:rsid w:val="149CDA60"/>
    <w:rsid w:val="1545C22C"/>
    <w:rsid w:val="154E3275"/>
    <w:rsid w:val="15A74325"/>
    <w:rsid w:val="16C8D5DD"/>
    <w:rsid w:val="16F2A98D"/>
    <w:rsid w:val="1761BA26"/>
    <w:rsid w:val="183988EC"/>
    <w:rsid w:val="184F43F3"/>
    <w:rsid w:val="18649895"/>
    <w:rsid w:val="18E3181D"/>
    <w:rsid w:val="194FAC45"/>
    <w:rsid w:val="19B18043"/>
    <w:rsid w:val="1A0E08BA"/>
    <w:rsid w:val="1A1B80DA"/>
    <w:rsid w:val="1AA7EC95"/>
    <w:rsid w:val="1AFBF092"/>
    <w:rsid w:val="1B25CC2A"/>
    <w:rsid w:val="1B8A3311"/>
    <w:rsid w:val="1BD805DE"/>
    <w:rsid w:val="1C41FD1F"/>
    <w:rsid w:val="1C7B2C5A"/>
    <w:rsid w:val="1CAE71DD"/>
    <w:rsid w:val="1CC313DD"/>
    <w:rsid w:val="1D3AED8F"/>
    <w:rsid w:val="1E093F4E"/>
    <w:rsid w:val="1E178F6D"/>
    <w:rsid w:val="1E255ACC"/>
    <w:rsid w:val="1F87FFF5"/>
    <w:rsid w:val="1F95357C"/>
    <w:rsid w:val="204A465C"/>
    <w:rsid w:val="2162612B"/>
    <w:rsid w:val="218981F2"/>
    <w:rsid w:val="21AB7A12"/>
    <w:rsid w:val="21B12ABE"/>
    <w:rsid w:val="23216C29"/>
    <w:rsid w:val="239DB572"/>
    <w:rsid w:val="241D7E9D"/>
    <w:rsid w:val="24D1A215"/>
    <w:rsid w:val="24FFF359"/>
    <w:rsid w:val="25107969"/>
    <w:rsid w:val="25216433"/>
    <w:rsid w:val="25C132EF"/>
    <w:rsid w:val="26383A4B"/>
    <w:rsid w:val="26B95316"/>
    <w:rsid w:val="26F3309D"/>
    <w:rsid w:val="26FB8A72"/>
    <w:rsid w:val="274A98FB"/>
    <w:rsid w:val="281E3C64"/>
    <w:rsid w:val="2859CF1B"/>
    <w:rsid w:val="28F4A30A"/>
    <w:rsid w:val="290BD5AB"/>
    <w:rsid w:val="29D69947"/>
    <w:rsid w:val="29F02D28"/>
    <w:rsid w:val="2A995781"/>
    <w:rsid w:val="2C6319DA"/>
    <w:rsid w:val="2CEA9991"/>
    <w:rsid w:val="2D5EF796"/>
    <w:rsid w:val="2D9025C2"/>
    <w:rsid w:val="2D954DFC"/>
    <w:rsid w:val="2EAC3971"/>
    <w:rsid w:val="2F430EE7"/>
    <w:rsid w:val="2F9C7024"/>
    <w:rsid w:val="3064B1CE"/>
    <w:rsid w:val="308E38EC"/>
    <w:rsid w:val="31EACB31"/>
    <w:rsid w:val="31F574A6"/>
    <w:rsid w:val="324D3FFF"/>
    <w:rsid w:val="3341BC06"/>
    <w:rsid w:val="341323F3"/>
    <w:rsid w:val="3478BA0F"/>
    <w:rsid w:val="351A4892"/>
    <w:rsid w:val="35701F9B"/>
    <w:rsid w:val="357D2CB6"/>
    <w:rsid w:val="35FCD528"/>
    <w:rsid w:val="36654CB5"/>
    <w:rsid w:val="36DAC624"/>
    <w:rsid w:val="36EC94BC"/>
    <w:rsid w:val="36F32D54"/>
    <w:rsid w:val="37B7269C"/>
    <w:rsid w:val="3864845E"/>
    <w:rsid w:val="3952A64D"/>
    <w:rsid w:val="3A908B71"/>
    <w:rsid w:val="3ADAAB63"/>
    <w:rsid w:val="3B0C3C33"/>
    <w:rsid w:val="3C12E258"/>
    <w:rsid w:val="3EC3DB49"/>
    <w:rsid w:val="3EEA1AFF"/>
    <w:rsid w:val="3F408DB7"/>
    <w:rsid w:val="3F605178"/>
    <w:rsid w:val="3F7A8AF5"/>
    <w:rsid w:val="3FDD8888"/>
    <w:rsid w:val="409B7DE3"/>
    <w:rsid w:val="4184F2A3"/>
    <w:rsid w:val="4251EA7B"/>
    <w:rsid w:val="427C6AD8"/>
    <w:rsid w:val="435332E8"/>
    <w:rsid w:val="43AEF608"/>
    <w:rsid w:val="4403D257"/>
    <w:rsid w:val="4433D505"/>
    <w:rsid w:val="44811121"/>
    <w:rsid w:val="44E41FFC"/>
    <w:rsid w:val="456762E5"/>
    <w:rsid w:val="45707410"/>
    <w:rsid w:val="45733DEF"/>
    <w:rsid w:val="45AA1E70"/>
    <w:rsid w:val="469AFE6A"/>
    <w:rsid w:val="469CDFCD"/>
    <w:rsid w:val="4722EF6A"/>
    <w:rsid w:val="47E99A63"/>
    <w:rsid w:val="49442864"/>
    <w:rsid w:val="49C132D3"/>
    <w:rsid w:val="4A35F6B0"/>
    <w:rsid w:val="4A628504"/>
    <w:rsid w:val="4AAB98F2"/>
    <w:rsid w:val="4ADFF8C5"/>
    <w:rsid w:val="4AF08C17"/>
    <w:rsid w:val="4B9E9F3F"/>
    <w:rsid w:val="4C3F2312"/>
    <w:rsid w:val="4CB11C69"/>
    <w:rsid w:val="4CD0FE01"/>
    <w:rsid w:val="4CF95324"/>
    <w:rsid w:val="4D0AA91C"/>
    <w:rsid w:val="4D0C5C45"/>
    <w:rsid w:val="4D391E63"/>
    <w:rsid w:val="4DD1CDFA"/>
    <w:rsid w:val="4E13A7BF"/>
    <w:rsid w:val="4E44DE9D"/>
    <w:rsid w:val="4E45C9A6"/>
    <w:rsid w:val="4EA03B62"/>
    <w:rsid w:val="50148F6B"/>
    <w:rsid w:val="50A45118"/>
    <w:rsid w:val="513611EC"/>
    <w:rsid w:val="518BAB71"/>
    <w:rsid w:val="51DDCF9B"/>
    <w:rsid w:val="5284D858"/>
    <w:rsid w:val="52A65695"/>
    <w:rsid w:val="5337C92E"/>
    <w:rsid w:val="5374E3EF"/>
    <w:rsid w:val="53807563"/>
    <w:rsid w:val="53909D25"/>
    <w:rsid w:val="53B4032D"/>
    <w:rsid w:val="5457FDE5"/>
    <w:rsid w:val="54FDC1B5"/>
    <w:rsid w:val="55281CF4"/>
    <w:rsid w:val="556A7409"/>
    <w:rsid w:val="56060D06"/>
    <w:rsid w:val="5677AB12"/>
    <w:rsid w:val="56932109"/>
    <w:rsid w:val="569CA19D"/>
    <w:rsid w:val="56B553B2"/>
    <w:rsid w:val="571ABD50"/>
    <w:rsid w:val="58CF32BD"/>
    <w:rsid w:val="593A577C"/>
    <w:rsid w:val="59706220"/>
    <w:rsid w:val="5992125F"/>
    <w:rsid w:val="599F7B84"/>
    <w:rsid w:val="59B97EA4"/>
    <w:rsid w:val="59E9FB88"/>
    <w:rsid w:val="5A00C2D3"/>
    <w:rsid w:val="5BD52038"/>
    <w:rsid w:val="5D188463"/>
    <w:rsid w:val="5DBAC7BF"/>
    <w:rsid w:val="5E6BF775"/>
    <w:rsid w:val="5F11BFC8"/>
    <w:rsid w:val="5F13AF70"/>
    <w:rsid w:val="5FCE064F"/>
    <w:rsid w:val="601A81FE"/>
    <w:rsid w:val="60A42848"/>
    <w:rsid w:val="61D3FD9D"/>
    <w:rsid w:val="6367F11E"/>
    <w:rsid w:val="636AE133"/>
    <w:rsid w:val="63DC29D6"/>
    <w:rsid w:val="647AC6AC"/>
    <w:rsid w:val="652DE39D"/>
    <w:rsid w:val="6530A473"/>
    <w:rsid w:val="656B11A9"/>
    <w:rsid w:val="65941645"/>
    <w:rsid w:val="65BEF72C"/>
    <w:rsid w:val="664488AC"/>
    <w:rsid w:val="66F46D77"/>
    <w:rsid w:val="67612B4B"/>
    <w:rsid w:val="67BD8780"/>
    <w:rsid w:val="6896F0DC"/>
    <w:rsid w:val="68CF39BA"/>
    <w:rsid w:val="69753085"/>
    <w:rsid w:val="69ECFCA0"/>
    <w:rsid w:val="6A4C71E5"/>
    <w:rsid w:val="6AC67866"/>
    <w:rsid w:val="6ACEC1DB"/>
    <w:rsid w:val="6AD5D421"/>
    <w:rsid w:val="6B09C789"/>
    <w:rsid w:val="6B1386E1"/>
    <w:rsid w:val="6B8C2131"/>
    <w:rsid w:val="6B9AF11D"/>
    <w:rsid w:val="6C6DB4F3"/>
    <w:rsid w:val="6C7595D9"/>
    <w:rsid w:val="6CCB0B65"/>
    <w:rsid w:val="6D83465C"/>
    <w:rsid w:val="6EF2C66E"/>
    <w:rsid w:val="6F09C7C6"/>
    <w:rsid w:val="6FF43125"/>
    <w:rsid w:val="70BEFBF5"/>
    <w:rsid w:val="70E08346"/>
    <w:rsid w:val="715D841E"/>
    <w:rsid w:val="7184F1BA"/>
    <w:rsid w:val="7239A123"/>
    <w:rsid w:val="73123150"/>
    <w:rsid w:val="7347268A"/>
    <w:rsid w:val="742F303F"/>
    <w:rsid w:val="7466A363"/>
    <w:rsid w:val="748EFB4C"/>
    <w:rsid w:val="74A5B5BB"/>
    <w:rsid w:val="74E92BB8"/>
    <w:rsid w:val="7534900E"/>
    <w:rsid w:val="75721C7A"/>
    <w:rsid w:val="7696FC41"/>
    <w:rsid w:val="76A04CEE"/>
    <w:rsid w:val="771B2C0C"/>
    <w:rsid w:val="7791E3D7"/>
    <w:rsid w:val="77E71175"/>
    <w:rsid w:val="783E7EC5"/>
    <w:rsid w:val="791FE461"/>
    <w:rsid w:val="79AB16C0"/>
    <w:rsid w:val="7A03F2DC"/>
    <w:rsid w:val="7A9660F4"/>
    <w:rsid w:val="7ADE97AB"/>
    <w:rsid w:val="7C0DB2D6"/>
    <w:rsid w:val="7C8F5FC8"/>
    <w:rsid w:val="7CBB30A1"/>
    <w:rsid w:val="7CE30DA8"/>
    <w:rsid w:val="7D71A8D2"/>
    <w:rsid w:val="7D7263ED"/>
    <w:rsid w:val="7DB2F74F"/>
    <w:rsid w:val="7DC2FD70"/>
    <w:rsid w:val="7DC76D69"/>
    <w:rsid w:val="7E1AED70"/>
    <w:rsid w:val="7F199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F19310B-E4BF-4091-8C9C-CE8650E7F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D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qFormat/>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Bibliography">
    <w:name w:val="Bibliography"/>
    <w:basedOn w:val="Normal"/>
    <w:next w:val="Normal"/>
    <w:uiPriority w:val="37"/>
    <w:semiHidden/>
    <w:unhideWhenUsed/>
    <w:rsid w:val="000F04CE"/>
  </w:style>
  <w:style w:type="paragraph" w:styleId="BlockText">
    <w:name w:val="Block Text"/>
    <w:basedOn w:val="Normal"/>
    <w:rsid w:val="000F04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0F04CE"/>
    <w:pPr>
      <w:spacing w:after="120"/>
    </w:pPr>
    <w:rPr>
      <w:sz w:val="16"/>
      <w:szCs w:val="16"/>
    </w:rPr>
  </w:style>
  <w:style w:type="character" w:customStyle="1" w:styleId="BodyText3Char">
    <w:name w:val="Body Text 3 Char"/>
    <w:basedOn w:val="DefaultParagraphFont"/>
    <w:link w:val="BodyText3"/>
    <w:rsid w:val="000F04CE"/>
    <w:rPr>
      <w:rFonts w:ascii="Times New Roman" w:hAnsi="Times New Roman"/>
      <w:sz w:val="16"/>
      <w:szCs w:val="16"/>
      <w:lang w:val="en-GB" w:eastAsia="en-US"/>
    </w:rPr>
  </w:style>
  <w:style w:type="paragraph" w:styleId="BodyTextFirstIndent">
    <w:name w:val="Body Text First Indent"/>
    <w:basedOn w:val="BodyText"/>
    <w:link w:val="BodyTextFirstIndentChar"/>
    <w:rsid w:val="000F04CE"/>
    <w:pPr>
      <w:spacing w:after="180"/>
      <w:ind w:firstLine="360"/>
    </w:pPr>
  </w:style>
  <w:style w:type="character" w:customStyle="1" w:styleId="BodyTextFirstIndentChar">
    <w:name w:val="Body Text First Indent Char"/>
    <w:basedOn w:val="BodyTextChar"/>
    <w:link w:val="BodyTextFirstIndent"/>
    <w:rsid w:val="000F04CE"/>
    <w:rPr>
      <w:rFonts w:ascii="Times New Roman" w:hAnsi="Times New Roman"/>
      <w:lang w:val="en-GB" w:eastAsia="en-US"/>
    </w:rPr>
  </w:style>
  <w:style w:type="paragraph" w:styleId="BodyTextIndent">
    <w:name w:val="Body Text Indent"/>
    <w:basedOn w:val="Normal"/>
    <w:link w:val="BodyTextIndentChar"/>
    <w:rsid w:val="000F04CE"/>
    <w:pPr>
      <w:spacing w:after="120"/>
      <w:ind w:left="283"/>
    </w:pPr>
  </w:style>
  <w:style w:type="character" w:customStyle="1" w:styleId="BodyTextIndentChar">
    <w:name w:val="Body Text Indent Char"/>
    <w:basedOn w:val="DefaultParagraphFont"/>
    <w:link w:val="BodyTextIndent"/>
    <w:rsid w:val="000F04CE"/>
    <w:rPr>
      <w:rFonts w:ascii="Times New Roman" w:hAnsi="Times New Roman"/>
      <w:lang w:val="en-GB" w:eastAsia="en-US"/>
    </w:rPr>
  </w:style>
  <w:style w:type="paragraph" w:styleId="BodyTextFirstIndent2">
    <w:name w:val="Body Text First Indent 2"/>
    <w:basedOn w:val="BodyTextIndent"/>
    <w:link w:val="BodyTextFirstIndent2Char"/>
    <w:rsid w:val="000F04CE"/>
    <w:pPr>
      <w:spacing w:after="180"/>
      <w:ind w:left="360" w:firstLine="360"/>
    </w:pPr>
  </w:style>
  <w:style w:type="character" w:customStyle="1" w:styleId="BodyTextFirstIndent2Char">
    <w:name w:val="Body Text First Indent 2 Char"/>
    <w:basedOn w:val="BodyTextIndentChar"/>
    <w:link w:val="BodyTextFirstIndent2"/>
    <w:rsid w:val="000F04CE"/>
    <w:rPr>
      <w:rFonts w:ascii="Times New Roman" w:hAnsi="Times New Roman"/>
      <w:lang w:val="en-GB" w:eastAsia="en-US"/>
    </w:rPr>
  </w:style>
  <w:style w:type="paragraph" w:styleId="Closing">
    <w:name w:val="Closing"/>
    <w:basedOn w:val="Normal"/>
    <w:link w:val="ClosingChar"/>
    <w:rsid w:val="000F04CE"/>
    <w:pPr>
      <w:spacing w:after="0"/>
      <w:ind w:left="4252"/>
    </w:pPr>
  </w:style>
  <w:style w:type="character" w:customStyle="1" w:styleId="ClosingChar">
    <w:name w:val="Closing Char"/>
    <w:basedOn w:val="DefaultParagraphFont"/>
    <w:link w:val="Closing"/>
    <w:rsid w:val="000F04CE"/>
    <w:rPr>
      <w:rFonts w:ascii="Times New Roman" w:hAnsi="Times New Roman"/>
      <w:lang w:val="en-GB" w:eastAsia="en-US"/>
    </w:rPr>
  </w:style>
  <w:style w:type="paragraph" w:styleId="E-mailSignature">
    <w:name w:val="E-mail Signature"/>
    <w:basedOn w:val="Normal"/>
    <w:link w:val="E-mailSignatureChar"/>
    <w:rsid w:val="000F04CE"/>
    <w:pPr>
      <w:spacing w:after="0"/>
    </w:pPr>
  </w:style>
  <w:style w:type="character" w:customStyle="1" w:styleId="E-mailSignatureChar">
    <w:name w:val="E-mail Signature Char"/>
    <w:basedOn w:val="DefaultParagraphFont"/>
    <w:link w:val="E-mailSignature"/>
    <w:rsid w:val="000F04CE"/>
    <w:rPr>
      <w:rFonts w:ascii="Times New Roman" w:hAnsi="Times New Roman"/>
      <w:lang w:val="en-GB" w:eastAsia="en-US"/>
    </w:rPr>
  </w:style>
  <w:style w:type="paragraph" w:styleId="EndnoteText">
    <w:name w:val="endnote text"/>
    <w:basedOn w:val="Normal"/>
    <w:link w:val="EndnoteTextChar"/>
    <w:rsid w:val="000F04CE"/>
    <w:pPr>
      <w:spacing w:after="0"/>
    </w:pPr>
  </w:style>
  <w:style w:type="character" w:customStyle="1" w:styleId="EndnoteTextChar">
    <w:name w:val="Endnote Text Char"/>
    <w:basedOn w:val="DefaultParagraphFont"/>
    <w:link w:val="EndnoteText"/>
    <w:rsid w:val="000F04CE"/>
    <w:rPr>
      <w:rFonts w:ascii="Times New Roman" w:hAnsi="Times New Roman"/>
      <w:lang w:val="en-GB" w:eastAsia="en-US"/>
    </w:rPr>
  </w:style>
  <w:style w:type="paragraph" w:styleId="EnvelopeAddress">
    <w:name w:val="envelope address"/>
    <w:basedOn w:val="Normal"/>
    <w:rsid w:val="000F04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04CE"/>
    <w:pPr>
      <w:spacing w:after="0"/>
    </w:pPr>
    <w:rPr>
      <w:rFonts w:asciiTheme="majorHAnsi" w:eastAsiaTheme="majorEastAsia" w:hAnsiTheme="majorHAnsi" w:cstheme="majorBidi"/>
    </w:rPr>
  </w:style>
  <w:style w:type="paragraph" w:styleId="HTMLAddress">
    <w:name w:val="HTML Address"/>
    <w:basedOn w:val="Normal"/>
    <w:link w:val="HTMLAddressChar"/>
    <w:rsid w:val="000F04CE"/>
    <w:pPr>
      <w:spacing w:after="0"/>
    </w:pPr>
    <w:rPr>
      <w:i/>
      <w:iCs/>
    </w:rPr>
  </w:style>
  <w:style w:type="character" w:customStyle="1" w:styleId="HTMLAddressChar">
    <w:name w:val="HTML Address Char"/>
    <w:basedOn w:val="DefaultParagraphFont"/>
    <w:link w:val="HTMLAddress"/>
    <w:rsid w:val="000F04CE"/>
    <w:rPr>
      <w:rFonts w:ascii="Times New Roman" w:hAnsi="Times New Roman"/>
      <w:i/>
      <w:iCs/>
      <w:lang w:val="en-GB" w:eastAsia="en-US"/>
    </w:rPr>
  </w:style>
  <w:style w:type="paragraph" w:styleId="HTMLPreformatted">
    <w:name w:val="HTML Preformatted"/>
    <w:basedOn w:val="Normal"/>
    <w:link w:val="HTMLPreformattedChar"/>
    <w:rsid w:val="000F04CE"/>
    <w:pPr>
      <w:spacing w:after="0"/>
    </w:pPr>
    <w:rPr>
      <w:rFonts w:ascii="Consolas" w:hAnsi="Consolas"/>
    </w:rPr>
  </w:style>
  <w:style w:type="character" w:customStyle="1" w:styleId="HTMLPreformattedChar">
    <w:name w:val="HTML Preformatted Char"/>
    <w:basedOn w:val="DefaultParagraphFont"/>
    <w:link w:val="HTMLPreformatted"/>
    <w:rsid w:val="000F04CE"/>
    <w:rPr>
      <w:rFonts w:ascii="Consolas" w:hAnsi="Consolas"/>
      <w:lang w:val="en-GB" w:eastAsia="en-US"/>
    </w:rPr>
  </w:style>
  <w:style w:type="paragraph" w:styleId="Index3">
    <w:name w:val="index 3"/>
    <w:basedOn w:val="Normal"/>
    <w:next w:val="Normal"/>
    <w:rsid w:val="000F04CE"/>
    <w:pPr>
      <w:spacing w:after="0"/>
      <w:ind w:left="600" w:hanging="200"/>
    </w:pPr>
  </w:style>
  <w:style w:type="paragraph" w:styleId="Index4">
    <w:name w:val="index 4"/>
    <w:basedOn w:val="Normal"/>
    <w:next w:val="Normal"/>
    <w:rsid w:val="000F04CE"/>
    <w:pPr>
      <w:spacing w:after="0"/>
      <w:ind w:left="800" w:hanging="200"/>
    </w:pPr>
  </w:style>
  <w:style w:type="paragraph" w:styleId="Index5">
    <w:name w:val="index 5"/>
    <w:basedOn w:val="Normal"/>
    <w:next w:val="Normal"/>
    <w:rsid w:val="000F04CE"/>
    <w:pPr>
      <w:spacing w:after="0"/>
      <w:ind w:left="1000" w:hanging="200"/>
    </w:pPr>
  </w:style>
  <w:style w:type="paragraph" w:styleId="Index6">
    <w:name w:val="index 6"/>
    <w:basedOn w:val="Normal"/>
    <w:next w:val="Normal"/>
    <w:rsid w:val="000F04CE"/>
    <w:pPr>
      <w:spacing w:after="0"/>
      <w:ind w:left="1200" w:hanging="200"/>
    </w:pPr>
  </w:style>
  <w:style w:type="paragraph" w:styleId="Index7">
    <w:name w:val="index 7"/>
    <w:basedOn w:val="Normal"/>
    <w:next w:val="Normal"/>
    <w:rsid w:val="000F04CE"/>
    <w:pPr>
      <w:spacing w:after="0"/>
      <w:ind w:left="1400" w:hanging="200"/>
    </w:pPr>
  </w:style>
  <w:style w:type="paragraph" w:styleId="Index8">
    <w:name w:val="index 8"/>
    <w:basedOn w:val="Normal"/>
    <w:next w:val="Normal"/>
    <w:rsid w:val="000F04CE"/>
    <w:pPr>
      <w:spacing w:after="0"/>
      <w:ind w:left="1600" w:hanging="200"/>
    </w:pPr>
  </w:style>
  <w:style w:type="paragraph" w:styleId="Index9">
    <w:name w:val="index 9"/>
    <w:basedOn w:val="Normal"/>
    <w:next w:val="Normal"/>
    <w:rsid w:val="000F04CE"/>
    <w:pPr>
      <w:spacing w:after="0"/>
      <w:ind w:left="1800" w:hanging="200"/>
    </w:pPr>
  </w:style>
  <w:style w:type="paragraph" w:styleId="IntenseQuote">
    <w:name w:val="Intense Quote"/>
    <w:basedOn w:val="Normal"/>
    <w:next w:val="Normal"/>
    <w:link w:val="IntenseQuoteChar"/>
    <w:uiPriority w:val="30"/>
    <w:qFormat/>
    <w:rsid w:val="000F04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04CE"/>
    <w:rPr>
      <w:rFonts w:ascii="Times New Roman" w:hAnsi="Times New Roman"/>
      <w:i/>
      <w:iCs/>
      <w:color w:val="4472C4" w:themeColor="accent1"/>
      <w:lang w:val="en-GB" w:eastAsia="en-US"/>
    </w:rPr>
  </w:style>
  <w:style w:type="paragraph" w:styleId="ListContinue">
    <w:name w:val="List Continue"/>
    <w:basedOn w:val="Normal"/>
    <w:rsid w:val="000F04CE"/>
    <w:pPr>
      <w:spacing w:after="120"/>
      <w:ind w:left="283"/>
      <w:contextualSpacing/>
    </w:pPr>
  </w:style>
  <w:style w:type="paragraph" w:styleId="ListContinue2">
    <w:name w:val="List Continue 2"/>
    <w:basedOn w:val="Normal"/>
    <w:rsid w:val="000F04CE"/>
    <w:pPr>
      <w:spacing w:after="120"/>
      <w:ind w:left="566"/>
      <w:contextualSpacing/>
    </w:pPr>
  </w:style>
  <w:style w:type="paragraph" w:styleId="ListContinue3">
    <w:name w:val="List Continue 3"/>
    <w:basedOn w:val="Normal"/>
    <w:rsid w:val="000F04CE"/>
    <w:pPr>
      <w:spacing w:after="120"/>
      <w:ind w:left="849"/>
      <w:contextualSpacing/>
    </w:pPr>
  </w:style>
  <w:style w:type="paragraph" w:styleId="ListContinue4">
    <w:name w:val="List Continue 4"/>
    <w:basedOn w:val="Normal"/>
    <w:rsid w:val="000F04CE"/>
    <w:pPr>
      <w:spacing w:after="120"/>
      <w:ind w:left="1132"/>
      <w:contextualSpacing/>
    </w:pPr>
  </w:style>
  <w:style w:type="paragraph" w:styleId="ListContinue5">
    <w:name w:val="List Continue 5"/>
    <w:basedOn w:val="Normal"/>
    <w:rsid w:val="000F04CE"/>
    <w:pPr>
      <w:spacing w:after="120"/>
      <w:ind w:left="1415"/>
      <w:contextualSpacing/>
    </w:pPr>
  </w:style>
  <w:style w:type="paragraph" w:styleId="ListNumber4">
    <w:name w:val="List Number 4"/>
    <w:basedOn w:val="Normal"/>
    <w:rsid w:val="000F04CE"/>
    <w:pPr>
      <w:numPr>
        <w:numId w:val="15"/>
      </w:numPr>
      <w:tabs>
        <w:tab w:val="num" w:pos="360"/>
      </w:tabs>
      <w:ind w:left="0" w:firstLine="0"/>
      <w:contextualSpacing/>
    </w:pPr>
  </w:style>
  <w:style w:type="paragraph" w:styleId="ListNumber5">
    <w:name w:val="List Number 5"/>
    <w:basedOn w:val="Normal"/>
    <w:rsid w:val="000F04CE"/>
    <w:pPr>
      <w:numPr>
        <w:numId w:val="16"/>
      </w:numPr>
      <w:tabs>
        <w:tab w:val="num" w:pos="360"/>
      </w:tabs>
      <w:ind w:left="0" w:firstLine="0"/>
      <w:contextualSpacing/>
    </w:pPr>
  </w:style>
  <w:style w:type="paragraph" w:styleId="MacroText">
    <w:name w:val="macro"/>
    <w:link w:val="MacroTextChar"/>
    <w:rsid w:val="000F04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F04CE"/>
    <w:rPr>
      <w:rFonts w:ascii="Consolas" w:hAnsi="Consolas"/>
      <w:lang w:val="en-GB" w:eastAsia="en-US"/>
    </w:rPr>
  </w:style>
  <w:style w:type="paragraph" w:styleId="MessageHeader">
    <w:name w:val="Message Header"/>
    <w:basedOn w:val="Normal"/>
    <w:link w:val="MessageHeaderChar"/>
    <w:rsid w:val="000F04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04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4C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F04CE"/>
    <w:pPr>
      <w:ind w:left="720"/>
    </w:pPr>
  </w:style>
  <w:style w:type="paragraph" w:styleId="NoteHeading">
    <w:name w:val="Note Heading"/>
    <w:basedOn w:val="Normal"/>
    <w:next w:val="Normal"/>
    <w:link w:val="NoteHeadingChar"/>
    <w:rsid w:val="000F04CE"/>
    <w:pPr>
      <w:spacing w:after="0"/>
    </w:pPr>
  </w:style>
  <w:style w:type="character" w:customStyle="1" w:styleId="NoteHeadingChar">
    <w:name w:val="Note Heading Char"/>
    <w:basedOn w:val="DefaultParagraphFont"/>
    <w:link w:val="NoteHeading"/>
    <w:rsid w:val="000F04CE"/>
    <w:rPr>
      <w:rFonts w:ascii="Times New Roman" w:hAnsi="Times New Roman"/>
      <w:lang w:val="en-GB" w:eastAsia="en-US"/>
    </w:rPr>
  </w:style>
  <w:style w:type="paragraph" w:styleId="Quote">
    <w:name w:val="Quote"/>
    <w:basedOn w:val="Normal"/>
    <w:next w:val="Normal"/>
    <w:link w:val="QuoteChar"/>
    <w:uiPriority w:val="29"/>
    <w:qFormat/>
    <w:rsid w:val="000F04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4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4CE"/>
  </w:style>
  <w:style w:type="character" w:customStyle="1" w:styleId="SalutationChar">
    <w:name w:val="Salutation Char"/>
    <w:basedOn w:val="DefaultParagraphFont"/>
    <w:link w:val="Salutation"/>
    <w:rsid w:val="000F04CE"/>
    <w:rPr>
      <w:rFonts w:ascii="Times New Roman" w:hAnsi="Times New Roman"/>
      <w:lang w:val="en-GB" w:eastAsia="en-US"/>
    </w:rPr>
  </w:style>
  <w:style w:type="paragraph" w:styleId="Signature">
    <w:name w:val="Signature"/>
    <w:basedOn w:val="Normal"/>
    <w:link w:val="SignatureChar"/>
    <w:rsid w:val="000F04CE"/>
    <w:pPr>
      <w:spacing w:after="0"/>
      <w:ind w:left="4252"/>
    </w:pPr>
  </w:style>
  <w:style w:type="character" w:customStyle="1" w:styleId="SignatureChar">
    <w:name w:val="Signature Char"/>
    <w:basedOn w:val="DefaultParagraphFont"/>
    <w:link w:val="Signature"/>
    <w:rsid w:val="000F04CE"/>
    <w:rPr>
      <w:rFonts w:ascii="Times New Roman" w:hAnsi="Times New Roman"/>
      <w:lang w:val="en-GB" w:eastAsia="en-US"/>
    </w:rPr>
  </w:style>
  <w:style w:type="paragraph" w:styleId="Subtitle">
    <w:name w:val="Subtitle"/>
    <w:basedOn w:val="Normal"/>
    <w:next w:val="Normal"/>
    <w:link w:val="SubtitleChar"/>
    <w:qFormat/>
    <w:rsid w:val="000F04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4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F04CE"/>
    <w:pPr>
      <w:spacing w:after="0"/>
      <w:ind w:left="200" w:hanging="200"/>
    </w:pPr>
  </w:style>
  <w:style w:type="paragraph" w:styleId="TableofFigures">
    <w:name w:val="table of figures"/>
    <w:basedOn w:val="Normal"/>
    <w:next w:val="Normal"/>
    <w:rsid w:val="000F04CE"/>
    <w:pPr>
      <w:spacing w:after="0"/>
    </w:pPr>
  </w:style>
  <w:style w:type="paragraph" w:styleId="Title">
    <w:name w:val="Title"/>
    <w:basedOn w:val="Normal"/>
    <w:next w:val="Normal"/>
    <w:link w:val="TitleChar"/>
    <w:qFormat/>
    <w:rsid w:val="000F0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4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F04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4CE"/>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01CEC"/>
    <w:rPr>
      <w:rFonts w:ascii="Segoe UI" w:hAnsi="Segoe UI" w:cs="Segoe UI" w:hint="default"/>
      <w:sz w:val="18"/>
      <w:szCs w:val="18"/>
    </w:rPr>
  </w:style>
  <w:style w:type="table" w:styleId="GridTable1Light">
    <w:name w:val="Grid Table 1 Light"/>
    <w:basedOn w:val="TableNormal"/>
    <w:uiPriority w:val="46"/>
    <w:rsid w:val="000649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6498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xmsolistparagraph">
    <w:name w:val="x_msolistparagraph"/>
    <w:basedOn w:val="Normal"/>
    <w:rsid w:val="00844DFB"/>
    <w:pPr>
      <w:overflowPunct/>
      <w:autoSpaceDE/>
      <w:autoSpaceDN/>
      <w:adjustRightInd/>
      <w:spacing w:after="0"/>
      <w:ind w:left="720"/>
      <w:textAlignment w:val="auto"/>
    </w:pPr>
    <w:rPr>
      <w:rFonts w:ascii="Calibri" w:eastAsiaTheme="minorHAnsi" w:hAnsi="Calibri" w:cs="Calibri"/>
      <w:sz w:val="22"/>
      <w:szCs w:val="22"/>
      <w:lang w:val="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F14ECF"/>
    <w:rPr>
      <w:rFonts w:ascii="Times" w:hAnsi="Times"/>
      <w:szCs w:val="24"/>
      <w:lang w:eastAsia="zh-CN"/>
    </w:rPr>
  </w:style>
  <w:style w:type="paragraph" w:customStyle="1" w:styleId="ListParagraph9">
    <w:name w:val="List Paragraph9"/>
    <w:basedOn w:val="Normal"/>
    <w:link w:val="a"/>
    <w:qFormat/>
    <w:rsid w:val="009040E2"/>
    <w:pPr>
      <w:overflowPunct/>
      <w:autoSpaceDE/>
      <w:autoSpaceDN/>
      <w:adjustRightInd/>
      <w:spacing w:after="0"/>
      <w:ind w:leftChars="400" w:left="840"/>
      <w:textAlignment w:val="auto"/>
    </w:pPr>
    <w:rPr>
      <w:rFonts w:ascii="Times" w:eastAsia="Batang" w:hAnsi="Times"/>
      <w:szCs w:val="24"/>
      <w:lang w:eastAsia="zh-CN"/>
    </w:rPr>
  </w:style>
  <w:style w:type="character" w:customStyle="1" w:styleId="a">
    <w:name w:val="列出段落 字符"/>
    <w:link w:val="ListParagraph9"/>
    <w:qFormat/>
    <w:rsid w:val="009040E2"/>
    <w:rPr>
      <w:rFonts w:ascii="Times" w:eastAsia="Batang" w:hAnsi="Times"/>
      <w:szCs w:val="24"/>
      <w:lang w:val="en-GB" w:eastAsia="zh-CN"/>
    </w:rPr>
  </w:style>
  <w:style w:type="paragraph" w:customStyle="1" w:styleId="xmsonormal">
    <w:name w:val="x_msonormal"/>
    <w:basedOn w:val="Normal"/>
    <w:rsid w:val="001E28B3"/>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532">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180587">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27990737">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618757">
      <w:bodyDiv w:val="1"/>
      <w:marLeft w:val="0"/>
      <w:marRight w:val="0"/>
      <w:marTop w:val="0"/>
      <w:marBottom w:val="0"/>
      <w:divBdr>
        <w:top w:val="none" w:sz="0" w:space="0" w:color="auto"/>
        <w:left w:val="none" w:sz="0" w:space="0" w:color="auto"/>
        <w:bottom w:val="none" w:sz="0" w:space="0" w:color="auto"/>
        <w:right w:val="none" w:sz="0" w:space="0" w:color="auto"/>
      </w:divBdr>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3653535">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5319953">
      <w:bodyDiv w:val="1"/>
      <w:marLeft w:val="0"/>
      <w:marRight w:val="0"/>
      <w:marTop w:val="0"/>
      <w:marBottom w:val="0"/>
      <w:divBdr>
        <w:top w:val="none" w:sz="0" w:space="0" w:color="auto"/>
        <w:left w:val="none" w:sz="0" w:space="0" w:color="auto"/>
        <w:bottom w:val="none" w:sz="0" w:space="0" w:color="auto"/>
        <w:right w:val="none" w:sz="0" w:space="0" w:color="auto"/>
      </w:divBdr>
    </w:div>
    <w:div w:id="11071295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943155">
      <w:bodyDiv w:val="1"/>
      <w:marLeft w:val="0"/>
      <w:marRight w:val="0"/>
      <w:marTop w:val="0"/>
      <w:marBottom w:val="0"/>
      <w:divBdr>
        <w:top w:val="none" w:sz="0" w:space="0" w:color="auto"/>
        <w:left w:val="none" w:sz="0" w:space="0" w:color="auto"/>
        <w:bottom w:val="none" w:sz="0" w:space="0" w:color="auto"/>
        <w:right w:val="none" w:sz="0" w:space="0" w:color="auto"/>
      </w:divBdr>
      <w:divsChild>
        <w:div w:id="24715117">
          <w:marLeft w:val="821"/>
          <w:marRight w:val="0"/>
          <w:marTop w:val="0"/>
          <w:marBottom w:val="0"/>
          <w:divBdr>
            <w:top w:val="none" w:sz="0" w:space="0" w:color="auto"/>
            <w:left w:val="none" w:sz="0" w:space="0" w:color="auto"/>
            <w:bottom w:val="none" w:sz="0" w:space="0" w:color="auto"/>
            <w:right w:val="none" w:sz="0" w:space="0" w:color="auto"/>
          </w:divBdr>
        </w:div>
        <w:div w:id="132993030">
          <w:marLeft w:val="1166"/>
          <w:marRight w:val="0"/>
          <w:marTop w:val="0"/>
          <w:marBottom w:val="0"/>
          <w:divBdr>
            <w:top w:val="none" w:sz="0" w:space="0" w:color="auto"/>
            <w:left w:val="none" w:sz="0" w:space="0" w:color="auto"/>
            <w:bottom w:val="none" w:sz="0" w:space="0" w:color="auto"/>
            <w:right w:val="none" w:sz="0" w:space="0" w:color="auto"/>
          </w:divBdr>
        </w:div>
        <w:div w:id="310988757">
          <w:marLeft w:val="1166"/>
          <w:marRight w:val="0"/>
          <w:marTop w:val="0"/>
          <w:marBottom w:val="0"/>
          <w:divBdr>
            <w:top w:val="none" w:sz="0" w:space="0" w:color="auto"/>
            <w:left w:val="none" w:sz="0" w:space="0" w:color="auto"/>
            <w:bottom w:val="none" w:sz="0" w:space="0" w:color="auto"/>
            <w:right w:val="none" w:sz="0" w:space="0" w:color="auto"/>
          </w:divBdr>
        </w:div>
        <w:div w:id="518738291">
          <w:marLeft w:val="1166"/>
          <w:marRight w:val="0"/>
          <w:marTop w:val="0"/>
          <w:marBottom w:val="0"/>
          <w:divBdr>
            <w:top w:val="none" w:sz="0" w:space="0" w:color="auto"/>
            <w:left w:val="none" w:sz="0" w:space="0" w:color="auto"/>
            <w:bottom w:val="none" w:sz="0" w:space="0" w:color="auto"/>
            <w:right w:val="none" w:sz="0" w:space="0" w:color="auto"/>
          </w:divBdr>
        </w:div>
        <w:div w:id="731317828">
          <w:marLeft w:val="821"/>
          <w:marRight w:val="0"/>
          <w:marTop w:val="0"/>
          <w:marBottom w:val="0"/>
          <w:divBdr>
            <w:top w:val="none" w:sz="0" w:space="0" w:color="auto"/>
            <w:left w:val="none" w:sz="0" w:space="0" w:color="auto"/>
            <w:bottom w:val="none" w:sz="0" w:space="0" w:color="auto"/>
            <w:right w:val="none" w:sz="0" w:space="0" w:color="auto"/>
          </w:divBdr>
        </w:div>
        <w:div w:id="738862093">
          <w:marLeft w:val="1166"/>
          <w:marRight w:val="0"/>
          <w:marTop w:val="0"/>
          <w:marBottom w:val="0"/>
          <w:divBdr>
            <w:top w:val="none" w:sz="0" w:space="0" w:color="auto"/>
            <w:left w:val="none" w:sz="0" w:space="0" w:color="auto"/>
            <w:bottom w:val="none" w:sz="0" w:space="0" w:color="auto"/>
            <w:right w:val="none" w:sz="0" w:space="0" w:color="auto"/>
          </w:divBdr>
        </w:div>
        <w:div w:id="789593812">
          <w:marLeft w:val="1166"/>
          <w:marRight w:val="0"/>
          <w:marTop w:val="0"/>
          <w:marBottom w:val="0"/>
          <w:divBdr>
            <w:top w:val="none" w:sz="0" w:space="0" w:color="auto"/>
            <w:left w:val="none" w:sz="0" w:space="0" w:color="auto"/>
            <w:bottom w:val="none" w:sz="0" w:space="0" w:color="auto"/>
            <w:right w:val="none" w:sz="0" w:space="0" w:color="auto"/>
          </w:divBdr>
        </w:div>
        <w:div w:id="791288790">
          <w:marLeft w:val="1166"/>
          <w:marRight w:val="0"/>
          <w:marTop w:val="0"/>
          <w:marBottom w:val="0"/>
          <w:divBdr>
            <w:top w:val="none" w:sz="0" w:space="0" w:color="auto"/>
            <w:left w:val="none" w:sz="0" w:space="0" w:color="auto"/>
            <w:bottom w:val="none" w:sz="0" w:space="0" w:color="auto"/>
            <w:right w:val="none" w:sz="0" w:space="0" w:color="auto"/>
          </w:divBdr>
        </w:div>
        <w:div w:id="911505395">
          <w:marLeft w:val="1166"/>
          <w:marRight w:val="0"/>
          <w:marTop w:val="0"/>
          <w:marBottom w:val="0"/>
          <w:divBdr>
            <w:top w:val="none" w:sz="0" w:space="0" w:color="auto"/>
            <w:left w:val="none" w:sz="0" w:space="0" w:color="auto"/>
            <w:bottom w:val="none" w:sz="0" w:space="0" w:color="auto"/>
            <w:right w:val="none" w:sz="0" w:space="0" w:color="auto"/>
          </w:divBdr>
        </w:div>
        <w:div w:id="1385520319">
          <w:marLeft w:val="1166"/>
          <w:marRight w:val="0"/>
          <w:marTop w:val="0"/>
          <w:marBottom w:val="0"/>
          <w:divBdr>
            <w:top w:val="none" w:sz="0" w:space="0" w:color="auto"/>
            <w:left w:val="none" w:sz="0" w:space="0" w:color="auto"/>
            <w:bottom w:val="none" w:sz="0" w:space="0" w:color="auto"/>
            <w:right w:val="none" w:sz="0" w:space="0" w:color="auto"/>
          </w:divBdr>
        </w:div>
        <w:div w:id="1417289431">
          <w:marLeft w:val="1800"/>
          <w:marRight w:val="0"/>
          <w:marTop w:val="0"/>
          <w:marBottom w:val="0"/>
          <w:divBdr>
            <w:top w:val="none" w:sz="0" w:space="0" w:color="auto"/>
            <w:left w:val="none" w:sz="0" w:space="0" w:color="auto"/>
            <w:bottom w:val="none" w:sz="0" w:space="0" w:color="auto"/>
            <w:right w:val="none" w:sz="0" w:space="0" w:color="auto"/>
          </w:divBdr>
        </w:div>
        <w:div w:id="1455249638">
          <w:marLeft w:val="821"/>
          <w:marRight w:val="0"/>
          <w:marTop w:val="0"/>
          <w:marBottom w:val="0"/>
          <w:divBdr>
            <w:top w:val="none" w:sz="0" w:space="0" w:color="auto"/>
            <w:left w:val="none" w:sz="0" w:space="0" w:color="auto"/>
            <w:bottom w:val="none" w:sz="0" w:space="0" w:color="auto"/>
            <w:right w:val="none" w:sz="0" w:space="0" w:color="auto"/>
          </w:divBdr>
        </w:div>
        <w:div w:id="1700351772">
          <w:marLeft w:val="1800"/>
          <w:marRight w:val="0"/>
          <w:marTop w:val="0"/>
          <w:marBottom w:val="0"/>
          <w:divBdr>
            <w:top w:val="none" w:sz="0" w:space="0" w:color="auto"/>
            <w:left w:val="none" w:sz="0" w:space="0" w:color="auto"/>
            <w:bottom w:val="none" w:sz="0" w:space="0" w:color="auto"/>
            <w:right w:val="none" w:sz="0" w:space="0" w:color="auto"/>
          </w:divBdr>
        </w:div>
        <w:div w:id="1741829024">
          <w:marLeft w:val="1800"/>
          <w:marRight w:val="0"/>
          <w:marTop w:val="0"/>
          <w:marBottom w:val="0"/>
          <w:divBdr>
            <w:top w:val="none" w:sz="0" w:space="0" w:color="auto"/>
            <w:left w:val="none" w:sz="0" w:space="0" w:color="auto"/>
            <w:bottom w:val="none" w:sz="0" w:space="0" w:color="auto"/>
            <w:right w:val="none" w:sz="0" w:space="0" w:color="auto"/>
          </w:divBdr>
        </w:div>
        <w:div w:id="1895238916">
          <w:marLeft w:val="1800"/>
          <w:marRight w:val="0"/>
          <w:marTop w:val="0"/>
          <w:marBottom w:val="0"/>
          <w:divBdr>
            <w:top w:val="none" w:sz="0" w:space="0" w:color="auto"/>
            <w:left w:val="none" w:sz="0" w:space="0" w:color="auto"/>
            <w:bottom w:val="none" w:sz="0" w:space="0" w:color="auto"/>
            <w:right w:val="none" w:sz="0" w:space="0" w:color="auto"/>
          </w:divBdr>
        </w:div>
        <w:div w:id="1960139530">
          <w:marLeft w:val="1166"/>
          <w:marRight w:val="0"/>
          <w:marTop w:val="0"/>
          <w:marBottom w:val="0"/>
          <w:divBdr>
            <w:top w:val="none" w:sz="0" w:space="0" w:color="auto"/>
            <w:left w:val="none" w:sz="0" w:space="0" w:color="auto"/>
            <w:bottom w:val="none" w:sz="0" w:space="0" w:color="auto"/>
            <w:right w:val="none" w:sz="0" w:space="0" w:color="auto"/>
          </w:divBdr>
        </w:div>
        <w:div w:id="2099714687">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84945637">
      <w:bodyDiv w:val="1"/>
      <w:marLeft w:val="0"/>
      <w:marRight w:val="0"/>
      <w:marTop w:val="0"/>
      <w:marBottom w:val="0"/>
      <w:divBdr>
        <w:top w:val="none" w:sz="0" w:space="0" w:color="auto"/>
        <w:left w:val="none" w:sz="0" w:space="0" w:color="auto"/>
        <w:bottom w:val="none" w:sz="0" w:space="0" w:color="auto"/>
        <w:right w:val="none" w:sz="0" w:space="0" w:color="auto"/>
      </w:divBdr>
    </w:div>
    <w:div w:id="188643354">
      <w:bodyDiv w:val="1"/>
      <w:marLeft w:val="0"/>
      <w:marRight w:val="0"/>
      <w:marTop w:val="0"/>
      <w:marBottom w:val="0"/>
      <w:divBdr>
        <w:top w:val="none" w:sz="0" w:space="0" w:color="auto"/>
        <w:left w:val="none" w:sz="0" w:space="0" w:color="auto"/>
        <w:bottom w:val="none" w:sz="0" w:space="0" w:color="auto"/>
        <w:right w:val="none" w:sz="0" w:space="0" w:color="auto"/>
      </w:divBdr>
    </w:div>
    <w:div w:id="190263256">
      <w:bodyDiv w:val="1"/>
      <w:marLeft w:val="0"/>
      <w:marRight w:val="0"/>
      <w:marTop w:val="0"/>
      <w:marBottom w:val="0"/>
      <w:divBdr>
        <w:top w:val="none" w:sz="0" w:space="0" w:color="auto"/>
        <w:left w:val="none" w:sz="0" w:space="0" w:color="auto"/>
        <w:bottom w:val="none" w:sz="0" w:space="0" w:color="auto"/>
        <w:right w:val="none" w:sz="0" w:space="0" w:color="auto"/>
      </w:divBdr>
      <w:divsChild>
        <w:div w:id="218131850">
          <w:marLeft w:val="1166"/>
          <w:marRight w:val="0"/>
          <w:marTop w:val="0"/>
          <w:marBottom w:val="120"/>
          <w:divBdr>
            <w:top w:val="none" w:sz="0" w:space="0" w:color="auto"/>
            <w:left w:val="none" w:sz="0" w:space="0" w:color="auto"/>
            <w:bottom w:val="none" w:sz="0" w:space="0" w:color="auto"/>
            <w:right w:val="none" w:sz="0" w:space="0" w:color="auto"/>
          </w:divBdr>
        </w:div>
        <w:div w:id="958797043">
          <w:marLeft w:val="547"/>
          <w:marRight w:val="0"/>
          <w:marTop w:val="0"/>
          <w:marBottom w:val="120"/>
          <w:divBdr>
            <w:top w:val="none" w:sz="0" w:space="0" w:color="auto"/>
            <w:left w:val="none" w:sz="0" w:space="0" w:color="auto"/>
            <w:bottom w:val="none" w:sz="0" w:space="0" w:color="auto"/>
            <w:right w:val="none" w:sz="0" w:space="0" w:color="auto"/>
          </w:divBdr>
        </w:div>
        <w:div w:id="1047530195">
          <w:marLeft w:val="547"/>
          <w:marRight w:val="0"/>
          <w:marTop w:val="0"/>
          <w:marBottom w:val="120"/>
          <w:divBdr>
            <w:top w:val="none" w:sz="0" w:space="0" w:color="auto"/>
            <w:left w:val="none" w:sz="0" w:space="0" w:color="auto"/>
            <w:bottom w:val="none" w:sz="0" w:space="0" w:color="auto"/>
            <w:right w:val="none" w:sz="0" w:space="0" w:color="auto"/>
          </w:divBdr>
        </w:div>
        <w:div w:id="1150754764">
          <w:marLeft w:val="547"/>
          <w:marRight w:val="0"/>
          <w:marTop w:val="0"/>
          <w:marBottom w:val="120"/>
          <w:divBdr>
            <w:top w:val="none" w:sz="0" w:space="0" w:color="auto"/>
            <w:left w:val="none" w:sz="0" w:space="0" w:color="auto"/>
            <w:bottom w:val="none" w:sz="0" w:space="0" w:color="auto"/>
            <w:right w:val="none" w:sz="0" w:space="0" w:color="auto"/>
          </w:divBdr>
        </w:div>
        <w:div w:id="1283608338">
          <w:marLeft w:val="288"/>
          <w:marRight w:val="0"/>
          <w:marTop w:val="0"/>
          <w:marBottom w:val="120"/>
          <w:divBdr>
            <w:top w:val="none" w:sz="0" w:space="0" w:color="auto"/>
            <w:left w:val="none" w:sz="0" w:space="0" w:color="auto"/>
            <w:bottom w:val="none" w:sz="0" w:space="0" w:color="auto"/>
            <w:right w:val="none" w:sz="0" w:space="0" w:color="auto"/>
          </w:divBdr>
        </w:div>
        <w:div w:id="1611083852">
          <w:marLeft w:val="547"/>
          <w:marRight w:val="0"/>
          <w:marTop w:val="0"/>
          <w:marBottom w:val="120"/>
          <w:divBdr>
            <w:top w:val="none" w:sz="0" w:space="0" w:color="auto"/>
            <w:left w:val="none" w:sz="0" w:space="0" w:color="auto"/>
            <w:bottom w:val="none" w:sz="0" w:space="0" w:color="auto"/>
            <w:right w:val="none" w:sz="0" w:space="0" w:color="auto"/>
          </w:divBdr>
        </w:div>
        <w:div w:id="1860313168">
          <w:marLeft w:val="547"/>
          <w:marRight w:val="0"/>
          <w:marTop w:val="0"/>
          <w:marBottom w:val="120"/>
          <w:divBdr>
            <w:top w:val="none" w:sz="0" w:space="0" w:color="auto"/>
            <w:left w:val="none" w:sz="0" w:space="0" w:color="auto"/>
            <w:bottom w:val="none" w:sz="0" w:space="0" w:color="auto"/>
            <w:right w:val="none" w:sz="0" w:space="0" w:color="auto"/>
          </w:divBdr>
        </w:div>
        <w:div w:id="2104059616">
          <w:marLeft w:val="547"/>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9779583">
      <w:bodyDiv w:val="1"/>
      <w:marLeft w:val="0"/>
      <w:marRight w:val="0"/>
      <w:marTop w:val="0"/>
      <w:marBottom w:val="0"/>
      <w:divBdr>
        <w:top w:val="none" w:sz="0" w:space="0" w:color="auto"/>
        <w:left w:val="none" w:sz="0" w:space="0" w:color="auto"/>
        <w:bottom w:val="none" w:sz="0" w:space="0" w:color="auto"/>
        <w:right w:val="none" w:sz="0" w:space="0" w:color="auto"/>
      </w:divBdr>
      <w:divsChild>
        <w:div w:id="110440177">
          <w:marLeft w:val="547"/>
          <w:marRight w:val="0"/>
          <w:marTop w:val="0"/>
          <w:marBottom w:val="120"/>
          <w:divBdr>
            <w:top w:val="none" w:sz="0" w:space="0" w:color="auto"/>
            <w:left w:val="none" w:sz="0" w:space="0" w:color="auto"/>
            <w:bottom w:val="none" w:sz="0" w:space="0" w:color="auto"/>
            <w:right w:val="none" w:sz="0" w:space="0" w:color="auto"/>
          </w:divBdr>
        </w:div>
        <w:div w:id="1778476415">
          <w:marLeft w:val="547"/>
          <w:marRight w:val="0"/>
          <w:marTop w:val="0"/>
          <w:marBottom w:val="120"/>
          <w:divBdr>
            <w:top w:val="none" w:sz="0" w:space="0" w:color="auto"/>
            <w:left w:val="none" w:sz="0" w:space="0" w:color="auto"/>
            <w:bottom w:val="none" w:sz="0" w:space="0" w:color="auto"/>
            <w:right w:val="none" w:sz="0" w:space="0" w:color="auto"/>
          </w:divBdr>
        </w:div>
        <w:div w:id="1815559376">
          <w:marLeft w:val="547"/>
          <w:marRight w:val="0"/>
          <w:marTop w:val="0"/>
          <w:marBottom w:val="12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9101442">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9964779">
      <w:bodyDiv w:val="1"/>
      <w:marLeft w:val="0"/>
      <w:marRight w:val="0"/>
      <w:marTop w:val="0"/>
      <w:marBottom w:val="0"/>
      <w:divBdr>
        <w:top w:val="none" w:sz="0" w:space="0" w:color="auto"/>
        <w:left w:val="none" w:sz="0" w:space="0" w:color="auto"/>
        <w:bottom w:val="none" w:sz="0" w:space="0" w:color="auto"/>
        <w:right w:val="none" w:sz="0" w:space="0" w:color="auto"/>
      </w:divBdr>
      <w:divsChild>
        <w:div w:id="1972860941">
          <w:marLeft w:val="274"/>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9647048">
      <w:bodyDiv w:val="1"/>
      <w:marLeft w:val="0"/>
      <w:marRight w:val="0"/>
      <w:marTop w:val="0"/>
      <w:marBottom w:val="0"/>
      <w:divBdr>
        <w:top w:val="none" w:sz="0" w:space="0" w:color="auto"/>
        <w:left w:val="none" w:sz="0" w:space="0" w:color="auto"/>
        <w:bottom w:val="none" w:sz="0" w:space="0" w:color="auto"/>
        <w:right w:val="none" w:sz="0" w:space="0" w:color="auto"/>
      </w:divBdr>
      <w:divsChild>
        <w:div w:id="330063554">
          <w:marLeft w:val="547"/>
          <w:marRight w:val="0"/>
          <w:marTop w:val="0"/>
          <w:marBottom w:val="120"/>
          <w:divBdr>
            <w:top w:val="none" w:sz="0" w:space="0" w:color="auto"/>
            <w:left w:val="none" w:sz="0" w:space="0" w:color="auto"/>
            <w:bottom w:val="none" w:sz="0" w:space="0" w:color="auto"/>
            <w:right w:val="none" w:sz="0" w:space="0" w:color="auto"/>
          </w:divBdr>
        </w:div>
        <w:div w:id="491797681">
          <w:marLeft w:val="547"/>
          <w:marRight w:val="0"/>
          <w:marTop w:val="0"/>
          <w:marBottom w:val="120"/>
          <w:divBdr>
            <w:top w:val="none" w:sz="0" w:space="0" w:color="auto"/>
            <w:left w:val="none" w:sz="0" w:space="0" w:color="auto"/>
            <w:bottom w:val="none" w:sz="0" w:space="0" w:color="auto"/>
            <w:right w:val="none" w:sz="0" w:space="0" w:color="auto"/>
          </w:divBdr>
        </w:div>
        <w:div w:id="1048916352">
          <w:marLeft w:val="547"/>
          <w:marRight w:val="0"/>
          <w:marTop w:val="0"/>
          <w:marBottom w:val="12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5060361">
      <w:bodyDiv w:val="1"/>
      <w:marLeft w:val="0"/>
      <w:marRight w:val="0"/>
      <w:marTop w:val="0"/>
      <w:marBottom w:val="0"/>
      <w:divBdr>
        <w:top w:val="none" w:sz="0" w:space="0" w:color="auto"/>
        <w:left w:val="none" w:sz="0" w:space="0" w:color="auto"/>
        <w:bottom w:val="none" w:sz="0" w:space="0" w:color="auto"/>
        <w:right w:val="none" w:sz="0" w:space="0" w:color="auto"/>
      </w:divBdr>
      <w:divsChild>
        <w:div w:id="245189574">
          <w:marLeft w:val="274"/>
          <w:marRight w:val="0"/>
          <w:marTop w:val="0"/>
          <w:marBottom w:val="120"/>
          <w:divBdr>
            <w:top w:val="none" w:sz="0" w:space="0" w:color="auto"/>
            <w:left w:val="none" w:sz="0" w:space="0" w:color="auto"/>
            <w:bottom w:val="none" w:sz="0" w:space="0" w:color="auto"/>
            <w:right w:val="none" w:sz="0" w:space="0" w:color="auto"/>
          </w:divBdr>
        </w:div>
        <w:div w:id="466318171">
          <w:marLeft w:val="547"/>
          <w:marRight w:val="0"/>
          <w:marTop w:val="0"/>
          <w:marBottom w:val="120"/>
          <w:divBdr>
            <w:top w:val="none" w:sz="0" w:space="0" w:color="auto"/>
            <w:left w:val="none" w:sz="0" w:space="0" w:color="auto"/>
            <w:bottom w:val="none" w:sz="0" w:space="0" w:color="auto"/>
            <w:right w:val="none" w:sz="0" w:space="0" w:color="auto"/>
          </w:divBdr>
        </w:div>
        <w:div w:id="1173371937">
          <w:marLeft w:val="274"/>
          <w:marRight w:val="0"/>
          <w:marTop w:val="0"/>
          <w:marBottom w:val="120"/>
          <w:divBdr>
            <w:top w:val="none" w:sz="0" w:space="0" w:color="auto"/>
            <w:left w:val="none" w:sz="0" w:space="0" w:color="auto"/>
            <w:bottom w:val="none" w:sz="0" w:space="0" w:color="auto"/>
            <w:right w:val="none" w:sz="0" w:space="0" w:color="auto"/>
          </w:divBdr>
        </w:div>
        <w:div w:id="1301809169">
          <w:marLeft w:val="274"/>
          <w:marRight w:val="0"/>
          <w:marTop w:val="0"/>
          <w:marBottom w:val="120"/>
          <w:divBdr>
            <w:top w:val="none" w:sz="0" w:space="0" w:color="auto"/>
            <w:left w:val="none" w:sz="0" w:space="0" w:color="auto"/>
            <w:bottom w:val="none" w:sz="0" w:space="0" w:color="auto"/>
            <w:right w:val="none" w:sz="0" w:space="0" w:color="auto"/>
          </w:divBdr>
        </w:div>
        <w:div w:id="16171797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297063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155314">
      <w:bodyDiv w:val="1"/>
      <w:marLeft w:val="0"/>
      <w:marRight w:val="0"/>
      <w:marTop w:val="0"/>
      <w:marBottom w:val="0"/>
      <w:divBdr>
        <w:top w:val="none" w:sz="0" w:space="0" w:color="auto"/>
        <w:left w:val="none" w:sz="0" w:space="0" w:color="auto"/>
        <w:bottom w:val="none" w:sz="0" w:space="0" w:color="auto"/>
        <w:right w:val="none" w:sz="0" w:space="0" w:color="auto"/>
      </w:divBdr>
      <w:divsChild>
        <w:div w:id="1836653663">
          <w:marLeft w:val="274"/>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1688170">
      <w:bodyDiv w:val="1"/>
      <w:marLeft w:val="0"/>
      <w:marRight w:val="0"/>
      <w:marTop w:val="0"/>
      <w:marBottom w:val="0"/>
      <w:divBdr>
        <w:top w:val="none" w:sz="0" w:space="0" w:color="auto"/>
        <w:left w:val="none" w:sz="0" w:space="0" w:color="auto"/>
        <w:bottom w:val="none" w:sz="0" w:space="0" w:color="auto"/>
        <w:right w:val="none" w:sz="0" w:space="0" w:color="auto"/>
      </w:divBdr>
      <w:divsChild>
        <w:div w:id="1393950">
          <w:marLeft w:val="547"/>
          <w:marRight w:val="0"/>
          <w:marTop w:val="0"/>
          <w:marBottom w:val="120"/>
          <w:divBdr>
            <w:top w:val="none" w:sz="0" w:space="0" w:color="auto"/>
            <w:left w:val="none" w:sz="0" w:space="0" w:color="auto"/>
            <w:bottom w:val="none" w:sz="0" w:space="0" w:color="auto"/>
            <w:right w:val="none" w:sz="0" w:space="0" w:color="auto"/>
          </w:divBdr>
        </w:div>
        <w:div w:id="65108775">
          <w:marLeft w:val="1166"/>
          <w:marRight w:val="0"/>
          <w:marTop w:val="0"/>
          <w:marBottom w:val="120"/>
          <w:divBdr>
            <w:top w:val="none" w:sz="0" w:space="0" w:color="auto"/>
            <w:left w:val="none" w:sz="0" w:space="0" w:color="auto"/>
            <w:bottom w:val="none" w:sz="0" w:space="0" w:color="auto"/>
            <w:right w:val="none" w:sz="0" w:space="0" w:color="auto"/>
          </w:divBdr>
        </w:div>
        <w:div w:id="602498369">
          <w:marLeft w:val="547"/>
          <w:marRight w:val="0"/>
          <w:marTop w:val="0"/>
          <w:marBottom w:val="120"/>
          <w:divBdr>
            <w:top w:val="none" w:sz="0" w:space="0" w:color="auto"/>
            <w:left w:val="none" w:sz="0" w:space="0" w:color="auto"/>
            <w:bottom w:val="none" w:sz="0" w:space="0" w:color="auto"/>
            <w:right w:val="none" w:sz="0" w:space="0" w:color="auto"/>
          </w:divBdr>
        </w:div>
        <w:div w:id="719402559">
          <w:marLeft w:val="547"/>
          <w:marRight w:val="0"/>
          <w:marTop w:val="0"/>
          <w:marBottom w:val="120"/>
          <w:divBdr>
            <w:top w:val="none" w:sz="0" w:space="0" w:color="auto"/>
            <w:left w:val="none" w:sz="0" w:space="0" w:color="auto"/>
            <w:bottom w:val="none" w:sz="0" w:space="0" w:color="auto"/>
            <w:right w:val="none" w:sz="0" w:space="0" w:color="auto"/>
          </w:divBdr>
        </w:div>
        <w:div w:id="766266028">
          <w:marLeft w:val="547"/>
          <w:marRight w:val="0"/>
          <w:marTop w:val="0"/>
          <w:marBottom w:val="120"/>
          <w:divBdr>
            <w:top w:val="none" w:sz="0" w:space="0" w:color="auto"/>
            <w:left w:val="none" w:sz="0" w:space="0" w:color="auto"/>
            <w:bottom w:val="none" w:sz="0" w:space="0" w:color="auto"/>
            <w:right w:val="none" w:sz="0" w:space="0" w:color="auto"/>
          </w:divBdr>
        </w:div>
        <w:div w:id="1123384570">
          <w:marLeft w:val="288"/>
          <w:marRight w:val="0"/>
          <w:marTop w:val="0"/>
          <w:marBottom w:val="120"/>
          <w:divBdr>
            <w:top w:val="none" w:sz="0" w:space="0" w:color="auto"/>
            <w:left w:val="none" w:sz="0" w:space="0" w:color="auto"/>
            <w:bottom w:val="none" w:sz="0" w:space="0" w:color="auto"/>
            <w:right w:val="none" w:sz="0" w:space="0" w:color="auto"/>
          </w:divBdr>
        </w:div>
        <w:div w:id="1785230271">
          <w:marLeft w:val="547"/>
          <w:marRight w:val="0"/>
          <w:marTop w:val="0"/>
          <w:marBottom w:val="120"/>
          <w:divBdr>
            <w:top w:val="none" w:sz="0" w:space="0" w:color="auto"/>
            <w:left w:val="none" w:sz="0" w:space="0" w:color="auto"/>
            <w:bottom w:val="none" w:sz="0" w:space="0" w:color="auto"/>
            <w:right w:val="none" w:sz="0" w:space="0" w:color="auto"/>
          </w:divBdr>
        </w:div>
        <w:div w:id="1994485085">
          <w:marLeft w:val="547"/>
          <w:marRight w:val="0"/>
          <w:marTop w:val="0"/>
          <w:marBottom w:val="120"/>
          <w:divBdr>
            <w:top w:val="none" w:sz="0" w:space="0" w:color="auto"/>
            <w:left w:val="none" w:sz="0" w:space="0" w:color="auto"/>
            <w:bottom w:val="none" w:sz="0" w:space="0" w:color="auto"/>
            <w:right w:val="none" w:sz="0" w:space="0" w:color="auto"/>
          </w:divBdr>
        </w:div>
      </w:divsChild>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42926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6810177">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288164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2482778">
      <w:bodyDiv w:val="1"/>
      <w:marLeft w:val="0"/>
      <w:marRight w:val="0"/>
      <w:marTop w:val="0"/>
      <w:marBottom w:val="0"/>
      <w:divBdr>
        <w:top w:val="none" w:sz="0" w:space="0" w:color="auto"/>
        <w:left w:val="none" w:sz="0" w:space="0" w:color="auto"/>
        <w:bottom w:val="none" w:sz="0" w:space="0" w:color="auto"/>
        <w:right w:val="none" w:sz="0" w:space="0" w:color="auto"/>
      </w:divBdr>
      <w:divsChild>
        <w:div w:id="552742656">
          <w:marLeft w:val="547"/>
          <w:marRight w:val="0"/>
          <w:marTop w:val="0"/>
          <w:marBottom w:val="120"/>
          <w:divBdr>
            <w:top w:val="none" w:sz="0" w:space="0" w:color="auto"/>
            <w:left w:val="none" w:sz="0" w:space="0" w:color="auto"/>
            <w:bottom w:val="none" w:sz="0" w:space="0" w:color="auto"/>
            <w:right w:val="none" w:sz="0" w:space="0" w:color="auto"/>
          </w:divBdr>
        </w:div>
        <w:div w:id="719477954">
          <w:marLeft w:val="547"/>
          <w:marRight w:val="0"/>
          <w:marTop w:val="0"/>
          <w:marBottom w:val="12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6340150">
      <w:bodyDiv w:val="1"/>
      <w:marLeft w:val="0"/>
      <w:marRight w:val="0"/>
      <w:marTop w:val="0"/>
      <w:marBottom w:val="0"/>
      <w:divBdr>
        <w:top w:val="none" w:sz="0" w:space="0" w:color="auto"/>
        <w:left w:val="none" w:sz="0" w:space="0" w:color="auto"/>
        <w:bottom w:val="none" w:sz="0" w:space="0" w:color="auto"/>
        <w:right w:val="none" w:sz="0" w:space="0" w:color="auto"/>
      </w:divBdr>
      <w:divsChild>
        <w:div w:id="325941748">
          <w:marLeft w:val="821"/>
          <w:marRight w:val="0"/>
          <w:marTop w:val="0"/>
          <w:marBottom w:val="0"/>
          <w:divBdr>
            <w:top w:val="none" w:sz="0" w:space="0" w:color="auto"/>
            <w:left w:val="none" w:sz="0" w:space="0" w:color="auto"/>
            <w:bottom w:val="none" w:sz="0" w:space="0" w:color="auto"/>
            <w:right w:val="none" w:sz="0" w:space="0" w:color="auto"/>
          </w:divBdr>
        </w:div>
        <w:div w:id="541939783">
          <w:marLeft w:val="1166"/>
          <w:marRight w:val="0"/>
          <w:marTop w:val="0"/>
          <w:marBottom w:val="0"/>
          <w:divBdr>
            <w:top w:val="none" w:sz="0" w:space="0" w:color="auto"/>
            <w:left w:val="none" w:sz="0" w:space="0" w:color="auto"/>
            <w:bottom w:val="none" w:sz="0" w:space="0" w:color="auto"/>
            <w:right w:val="none" w:sz="0" w:space="0" w:color="auto"/>
          </w:divBdr>
        </w:div>
        <w:div w:id="1517190628">
          <w:marLeft w:val="1166"/>
          <w:marRight w:val="0"/>
          <w:marTop w:val="0"/>
          <w:marBottom w:val="0"/>
          <w:divBdr>
            <w:top w:val="none" w:sz="0" w:space="0" w:color="auto"/>
            <w:left w:val="none" w:sz="0" w:space="0" w:color="auto"/>
            <w:bottom w:val="none" w:sz="0" w:space="0" w:color="auto"/>
            <w:right w:val="none" w:sz="0" w:space="0" w:color="auto"/>
          </w:divBdr>
        </w:div>
        <w:div w:id="1829861438">
          <w:marLeft w:val="1166"/>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1747677">
      <w:bodyDiv w:val="1"/>
      <w:marLeft w:val="0"/>
      <w:marRight w:val="0"/>
      <w:marTop w:val="0"/>
      <w:marBottom w:val="0"/>
      <w:divBdr>
        <w:top w:val="none" w:sz="0" w:space="0" w:color="auto"/>
        <w:left w:val="none" w:sz="0" w:space="0" w:color="auto"/>
        <w:bottom w:val="none" w:sz="0" w:space="0" w:color="auto"/>
        <w:right w:val="none" w:sz="0" w:space="0" w:color="auto"/>
      </w:divBdr>
      <w:divsChild>
        <w:div w:id="211619709">
          <w:marLeft w:val="1166"/>
          <w:marRight w:val="0"/>
          <w:marTop w:val="0"/>
          <w:marBottom w:val="120"/>
          <w:divBdr>
            <w:top w:val="none" w:sz="0" w:space="0" w:color="auto"/>
            <w:left w:val="none" w:sz="0" w:space="0" w:color="auto"/>
            <w:bottom w:val="none" w:sz="0" w:space="0" w:color="auto"/>
            <w:right w:val="none" w:sz="0" w:space="0" w:color="auto"/>
          </w:divBdr>
        </w:div>
        <w:div w:id="377822120">
          <w:marLeft w:val="288"/>
          <w:marRight w:val="0"/>
          <w:marTop w:val="0"/>
          <w:marBottom w:val="120"/>
          <w:divBdr>
            <w:top w:val="none" w:sz="0" w:space="0" w:color="auto"/>
            <w:left w:val="none" w:sz="0" w:space="0" w:color="auto"/>
            <w:bottom w:val="none" w:sz="0" w:space="0" w:color="auto"/>
            <w:right w:val="none" w:sz="0" w:space="0" w:color="auto"/>
          </w:divBdr>
        </w:div>
        <w:div w:id="700475425">
          <w:marLeft w:val="547"/>
          <w:marRight w:val="0"/>
          <w:marTop w:val="0"/>
          <w:marBottom w:val="120"/>
          <w:divBdr>
            <w:top w:val="none" w:sz="0" w:space="0" w:color="auto"/>
            <w:left w:val="none" w:sz="0" w:space="0" w:color="auto"/>
            <w:bottom w:val="none" w:sz="0" w:space="0" w:color="auto"/>
            <w:right w:val="none" w:sz="0" w:space="0" w:color="auto"/>
          </w:divBdr>
        </w:div>
        <w:div w:id="855727418">
          <w:marLeft w:val="547"/>
          <w:marRight w:val="0"/>
          <w:marTop w:val="0"/>
          <w:marBottom w:val="120"/>
          <w:divBdr>
            <w:top w:val="none" w:sz="0" w:space="0" w:color="auto"/>
            <w:left w:val="none" w:sz="0" w:space="0" w:color="auto"/>
            <w:bottom w:val="none" w:sz="0" w:space="0" w:color="auto"/>
            <w:right w:val="none" w:sz="0" w:space="0" w:color="auto"/>
          </w:divBdr>
        </w:div>
        <w:div w:id="888371583">
          <w:marLeft w:val="1166"/>
          <w:marRight w:val="0"/>
          <w:marTop w:val="0"/>
          <w:marBottom w:val="120"/>
          <w:divBdr>
            <w:top w:val="none" w:sz="0" w:space="0" w:color="auto"/>
            <w:left w:val="none" w:sz="0" w:space="0" w:color="auto"/>
            <w:bottom w:val="none" w:sz="0" w:space="0" w:color="auto"/>
            <w:right w:val="none" w:sz="0" w:space="0" w:color="auto"/>
          </w:divBdr>
        </w:div>
        <w:div w:id="1597598417">
          <w:marLeft w:val="547"/>
          <w:marRight w:val="0"/>
          <w:marTop w:val="0"/>
          <w:marBottom w:val="120"/>
          <w:divBdr>
            <w:top w:val="none" w:sz="0" w:space="0" w:color="auto"/>
            <w:left w:val="none" w:sz="0" w:space="0" w:color="auto"/>
            <w:bottom w:val="none" w:sz="0" w:space="0" w:color="auto"/>
            <w:right w:val="none" w:sz="0" w:space="0" w:color="auto"/>
          </w:divBdr>
        </w:div>
      </w:divsChild>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8881313">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450148">
      <w:bodyDiv w:val="1"/>
      <w:marLeft w:val="0"/>
      <w:marRight w:val="0"/>
      <w:marTop w:val="0"/>
      <w:marBottom w:val="0"/>
      <w:divBdr>
        <w:top w:val="none" w:sz="0" w:space="0" w:color="auto"/>
        <w:left w:val="none" w:sz="0" w:space="0" w:color="auto"/>
        <w:bottom w:val="none" w:sz="0" w:space="0" w:color="auto"/>
        <w:right w:val="none" w:sz="0" w:space="0" w:color="auto"/>
      </w:divBdr>
      <w:divsChild>
        <w:div w:id="184368889">
          <w:marLeft w:val="547"/>
          <w:marRight w:val="0"/>
          <w:marTop w:val="0"/>
          <w:marBottom w:val="120"/>
          <w:divBdr>
            <w:top w:val="none" w:sz="0" w:space="0" w:color="auto"/>
            <w:left w:val="none" w:sz="0" w:space="0" w:color="auto"/>
            <w:bottom w:val="none" w:sz="0" w:space="0" w:color="auto"/>
            <w:right w:val="none" w:sz="0" w:space="0" w:color="auto"/>
          </w:divBdr>
        </w:div>
        <w:div w:id="481777382">
          <w:marLeft w:val="1166"/>
          <w:marRight w:val="0"/>
          <w:marTop w:val="0"/>
          <w:marBottom w:val="120"/>
          <w:divBdr>
            <w:top w:val="none" w:sz="0" w:space="0" w:color="auto"/>
            <w:left w:val="none" w:sz="0" w:space="0" w:color="auto"/>
            <w:bottom w:val="none" w:sz="0" w:space="0" w:color="auto"/>
            <w:right w:val="none" w:sz="0" w:space="0" w:color="auto"/>
          </w:divBdr>
        </w:div>
        <w:div w:id="909462746">
          <w:marLeft w:val="547"/>
          <w:marRight w:val="0"/>
          <w:marTop w:val="0"/>
          <w:marBottom w:val="120"/>
          <w:divBdr>
            <w:top w:val="none" w:sz="0" w:space="0" w:color="auto"/>
            <w:left w:val="none" w:sz="0" w:space="0" w:color="auto"/>
            <w:bottom w:val="none" w:sz="0" w:space="0" w:color="auto"/>
            <w:right w:val="none" w:sz="0" w:space="0" w:color="auto"/>
          </w:divBdr>
        </w:div>
        <w:div w:id="1725250639">
          <w:marLeft w:val="288"/>
          <w:marRight w:val="0"/>
          <w:marTop w:val="0"/>
          <w:marBottom w:val="120"/>
          <w:divBdr>
            <w:top w:val="none" w:sz="0" w:space="0" w:color="auto"/>
            <w:left w:val="none" w:sz="0" w:space="0" w:color="auto"/>
            <w:bottom w:val="none" w:sz="0" w:space="0" w:color="auto"/>
            <w:right w:val="none" w:sz="0" w:space="0" w:color="auto"/>
          </w:divBdr>
        </w:div>
        <w:div w:id="1734815832">
          <w:marLeft w:val="547"/>
          <w:marRight w:val="0"/>
          <w:marTop w:val="0"/>
          <w:marBottom w:val="120"/>
          <w:divBdr>
            <w:top w:val="none" w:sz="0" w:space="0" w:color="auto"/>
            <w:left w:val="none" w:sz="0" w:space="0" w:color="auto"/>
            <w:bottom w:val="none" w:sz="0" w:space="0" w:color="auto"/>
            <w:right w:val="none" w:sz="0" w:space="0" w:color="auto"/>
          </w:divBdr>
        </w:div>
        <w:div w:id="1933859652">
          <w:marLeft w:val="547"/>
          <w:marRight w:val="0"/>
          <w:marTop w:val="0"/>
          <w:marBottom w:val="120"/>
          <w:divBdr>
            <w:top w:val="none" w:sz="0" w:space="0" w:color="auto"/>
            <w:left w:val="none" w:sz="0" w:space="0" w:color="auto"/>
            <w:bottom w:val="none" w:sz="0" w:space="0" w:color="auto"/>
            <w:right w:val="none" w:sz="0" w:space="0" w:color="auto"/>
          </w:divBdr>
        </w:div>
        <w:div w:id="1936749205">
          <w:marLeft w:val="547"/>
          <w:marRight w:val="0"/>
          <w:marTop w:val="0"/>
          <w:marBottom w:val="120"/>
          <w:divBdr>
            <w:top w:val="none" w:sz="0" w:space="0" w:color="auto"/>
            <w:left w:val="none" w:sz="0" w:space="0" w:color="auto"/>
            <w:bottom w:val="none" w:sz="0" w:space="0" w:color="auto"/>
            <w:right w:val="none" w:sz="0" w:space="0" w:color="auto"/>
          </w:divBdr>
        </w:div>
        <w:div w:id="2016228241">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1625361">
      <w:bodyDiv w:val="1"/>
      <w:marLeft w:val="0"/>
      <w:marRight w:val="0"/>
      <w:marTop w:val="0"/>
      <w:marBottom w:val="0"/>
      <w:divBdr>
        <w:top w:val="none" w:sz="0" w:space="0" w:color="auto"/>
        <w:left w:val="none" w:sz="0" w:space="0" w:color="auto"/>
        <w:bottom w:val="none" w:sz="0" w:space="0" w:color="auto"/>
        <w:right w:val="none" w:sz="0" w:space="0" w:color="auto"/>
      </w:divBdr>
      <w:divsChild>
        <w:div w:id="320547685">
          <w:marLeft w:val="274"/>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8716454">
      <w:bodyDiv w:val="1"/>
      <w:marLeft w:val="0"/>
      <w:marRight w:val="0"/>
      <w:marTop w:val="0"/>
      <w:marBottom w:val="0"/>
      <w:divBdr>
        <w:top w:val="none" w:sz="0" w:space="0" w:color="auto"/>
        <w:left w:val="none" w:sz="0" w:space="0" w:color="auto"/>
        <w:bottom w:val="none" w:sz="0" w:space="0" w:color="auto"/>
        <w:right w:val="none" w:sz="0" w:space="0" w:color="auto"/>
      </w:divBdr>
      <w:divsChild>
        <w:div w:id="652491391">
          <w:marLeft w:val="850"/>
          <w:marRight w:val="0"/>
          <w:marTop w:val="0"/>
          <w:marBottom w:val="0"/>
          <w:divBdr>
            <w:top w:val="none" w:sz="0" w:space="0" w:color="auto"/>
            <w:left w:val="none" w:sz="0" w:space="0" w:color="auto"/>
            <w:bottom w:val="none" w:sz="0" w:space="0" w:color="auto"/>
            <w:right w:val="none" w:sz="0" w:space="0" w:color="auto"/>
          </w:divBdr>
        </w:div>
        <w:div w:id="1932355397">
          <w:marLeft w:val="850"/>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723186">
      <w:bodyDiv w:val="1"/>
      <w:marLeft w:val="0"/>
      <w:marRight w:val="0"/>
      <w:marTop w:val="0"/>
      <w:marBottom w:val="0"/>
      <w:divBdr>
        <w:top w:val="none" w:sz="0" w:space="0" w:color="auto"/>
        <w:left w:val="none" w:sz="0" w:space="0" w:color="auto"/>
        <w:bottom w:val="none" w:sz="0" w:space="0" w:color="auto"/>
        <w:right w:val="none" w:sz="0" w:space="0" w:color="auto"/>
      </w:divBdr>
      <w:divsChild>
        <w:div w:id="77361938">
          <w:marLeft w:val="547"/>
          <w:marRight w:val="0"/>
          <w:marTop w:val="0"/>
          <w:marBottom w:val="120"/>
          <w:divBdr>
            <w:top w:val="none" w:sz="0" w:space="0" w:color="auto"/>
            <w:left w:val="none" w:sz="0" w:space="0" w:color="auto"/>
            <w:bottom w:val="none" w:sz="0" w:space="0" w:color="auto"/>
            <w:right w:val="none" w:sz="0" w:space="0" w:color="auto"/>
          </w:divBdr>
        </w:div>
        <w:div w:id="250552270">
          <w:marLeft w:val="547"/>
          <w:marRight w:val="0"/>
          <w:marTop w:val="0"/>
          <w:marBottom w:val="120"/>
          <w:divBdr>
            <w:top w:val="none" w:sz="0" w:space="0" w:color="auto"/>
            <w:left w:val="none" w:sz="0" w:space="0" w:color="auto"/>
            <w:bottom w:val="none" w:sz="0" w:space="0" w:color="auto"/>
            <w:right w:val="none" w:sz="0" w:space="0" w:color="auto"/>
          </w:divBdr>
        </w:div>
      </w:divsChild>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374094">
      <w:bodyDiv w:val="1"/>
      <w:marLeft w:val="0"/>
      <w:marRight w:val="0"/>
      <w:marTop w:val="0"/>
      <w:marBottom w:val="0"/>
      <w:divBdr>
        <w:top w:val="none" w:sz="0" w:space="0" w:color="auto"/>
        <w:left w:val="none" w:sz="0" w:space="0" w:color="auto"/>
        <w:bottom w:val="none" w:sz="0" w:space="0" w:color="auto"/>
        <w:right w:val="none" w:sz="0" w:space="0" w:color="auto"/>
      </w:divBdr>
    </w:div>
    <w:div w:id="960259041">
      <w:bodyDiv w:val="1"/>
      <w:marLeft w:val="0"/>
      <w:marRight w:val="0"/>
      <w:marTop w:val="0"/>
      <w:marBottom w:val="0"/>
      <w:divBdr>
        <w:top w:val="none" w:sz="0" w:space="0" w:color="auto"/>
        <w:left w:val="none" w:sz="0" w:space="0" w:color="auto"/>
        <w:bottom w:val="none" w:sz="0" w:space="0" w:color="auto"/>
        <w:right w:val="none" w:sz="0" w:space="0" w:color="auto"/>
      </w:divBdr>
      <w:divsChild>
        <w:div w:id="1042829989">
          <w:marLeft w:val="547"/>
          <w:marRight w:val="0"/>
          <w:marTop w:val="0"/>
          <w:marBottom w:val="120"/>
          <w:divBdr>
            <w:top w:val="none" w:sz="0" w:space="0" w:color="auto"/>
            <w:left w:val="none" w:sz="0" w:space="0" w:color="auto"/>
            <w:bottom w:val="none" w:sz="0" w:space="0" w:color="auto"/>
            <w:right w:val="none" w:sz="0" w:space="0" w:color="auto"/>
          </w:divBdr>
        </w:div>
        <w:div w:id="1559366928">
          <w:marLeft w:val="547"/>
          <w:marRight w:val="0"/>
          <w:marTop w:val="0"/>
          <w:marBottom w:val="120"/>
          <w:divBdr>
            <w:top w:val="none" w:sz="0" w:space="0" w:color="auto"/>
            <w:left w:val="none" w:sz="0" w:space="0" w:color="auto"/>
            <w:bottom w:val="none" w:sz="0" w:space="0" w:color="auto"/>
            <w:right w:val="none" w:sz="0" w:space="0" w:color="auto"/>
          </w:divBdr>
        </w:div>
        <w:div w:id="1640262377">
          <w:marLeft w:val="547"/>
          <w:marRight w:val="0"/>
          <w:marTop w:val="0"/>
          <w:marBottom w:val="12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7388027">
      <w:bodyDiv w:val="1"/>
      <w:marLeft w:val="0"/>
      <w:marRight w:val="0"/>
      <w:marTop w:val="0"/>
      <w:marBottom w:val="0"/>
      <w:divBdr>
        <w:top w:val="none" w:sz="0" w:space="0" w:color="auto"/>
        <w:left w:val="none" w:sz="0" w:space="0" w:color="auto"/>
        <w:bottom w:val="none" w:sz="0" w:space="0" w:color="auto"/>
        <w:right w:val="none" w:sz="0" w:space="0" w:color="auto"/>
      </w:divBdr>
      <w:divsChild>
        <w:div w:id="1178883067">
          <w:marLeft w:val="547"/>
          <w:marRight w:val="0"/>
          <w:marTop w:val="0"/>
          <w:marBottom w:val="120"/>
          <w:divBdr>
            <w:top w:val="none" w:sz="0" w:space="0" w:color="auto"/>
            <w:left w:val="none" w:sz="0" w:space="0" w:color="auto"/>
            <w:bottom w:val="none" w:sz="0" w:space="0" w:color="auto"/>
            <w:right w:val="none" w:sz="0" w:space="0" w:color="auto"/>
          </w:divBdr>
        </w:div>
        <w:div w:id="1667586863">
          <w:marLeft w:val="547"/>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8013498">
      <w:bodyDiv w:val="1"/>
      <w:marLeft w:val="0"/>
      <w:marRight w:val="0"/>
      <w:marTop w:val="0"/>
      <w:marBottom w:val="0"/>
      <w:divBdr>
        <w:top w:val="none" w:sz="0" w:space="0" w:color="auto"/>
        <w:left w:val="none" w:sz="0" w:space="0" w:color="auto"/>
        <w:bottom w:val="none" w:sz="0" w:space="0" w:color="auto"/>
        <w:right w:val="none" w:sz="0" w:space="0" w:color="auto"/>
      </w:divBdr>
      <w:divsChild>
        <w:div w:id="1001541662">
          <w:marLeft w:val="547"/>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3913290">
      <w:bodyDiv w:val="1"/>
      <w:marLeft w:val="0"/>
      <w:marRight w:val="0"/>
      <w:marTop w:val="0"/>
      <w:marBottom w:val="0"/>
      <w:divBdr>
        <w:top w:val="none" w:sz="0" w:space="0" w:color="auto"/>
        <w:left w:val="none" w:sz="0" w:space="0" w:color="auto"/>
        <w:bottom w:val="none" w:sz="0" w:space="0" w:color="auto"/>
        <w:right w:val="none" w:sz="0" w:space="0" w:color="auto"/>
      </w:divBdr>
      <w:divsChild>
        <w:div w:id="206143134">
          <w:marLeft w:val="850"/>
          <w:marRight w:val="0"/>
          <w:marTop w:val="0"/>
          <w:marBottom w:val="0"/>
          <w:divBdr>
            <w:top w:val="none" w:sz="0" w:space="0" w:color="auto"/>
            <w:left w:val="none" w:sz="0" w:space="0" w:color="auto"/>
            <w:bottom w:val="none" w:sz="0" w:space="0" w:color="auto"/>
            <w:right w:val="none" w:sz="0" w:space="0" w:color="auto"/>
          </w:divBdr>
        </w:div>
        <w:div w:id="385683667">
          <w:marLeft w:val="850"/>
          <w:marRight w:val="0"/>
          <w:marTop w:val="0"/>
          <w:marBottom w:val="0"/>
          <w:divBdr>
            <w:top w:val="none" w:sz="0" w:space="0" w:color="auto"/>
            <w:left w:val="none" w:sz="0" w:space="0" w:color="auto"/>
            <w:bottom w:val="none" w:sz="0" w:space="0" w:color="auto"/>
            <w:right w:val="none" w:sz="0" w:space="0" w:color="auto"/>
          </w:divBdr>
        </w:div>
        <w:div w:id="448163748">
          <w:marLeft w:val="562"/>
          <w:marRight w:val="0"/>
          <w:marTop w:val="0"/>
          <w:marBottom w:val="0"/>
          <w:divBdr>
            <w:top w:val="none" w:sz="0" w:space="0" w:color="auto"/>
            <w:left w:val="none" w:sz="0" w:space="0" w:color="auto"/>
            <w:bottom w:val="none" w:sz="0" w:space="0" w:color="auto"/>
            <w:right w:val="none" w:sz="0" w:space="0" w:color="auto"/>
          </w:divBdr>
        </w:div>
        <w:div w:id="567419935">
          <w:marLeft w:val="288"/>
          <w:marRight w:val="0"/>
          <w:marTop w:val="0"/>
          <w:marBottom w:val="0"/>
          <w:divBdr>
            <w:top w:val="none" w:sz="0" w:space="0" w:color="auto"/>
            <w:left w:val="none" w:sz="0" w:space="0" w:color="auto"/>
            <w:bottom w:val="none" w:sz="0" w:space="0" w:color="auto"/>
            <w:right w:val="none" w:sz="0" w:space="0" w:color="auto"/>
          </w:divBdr>
        </w:div>
        <w:div w:id="1828402365">
          <w:marLeft w:val="562"/>
          <w:marRight w:val="0"/>
          <w:marTop w:val="0"/>
          <w:marBottom w:val="0"/>
          <w:divBdr>
            <w:top w:val="none" w:sz="0" w:space="0" w:color="auto"/>
            <w:left w:val="none" w:sz="0" w:space="0" w:color="auto"/>
            <w:bottom w:val="none" w:sz="0" w:space="0" w:color="auto"/>
            <w:right w:val="none" w:sz="0" w:space="0" w:color="auto"/>
          </w:divBdr>
        </w:div>
        <w:div w:id="1857454000">
          <w:marLeft w:val="562"/>
          <w:marRight w:val="0"/>
          <w:marTop w:val="0"/>
          <w:marBottom w:val="0"/>
          <w:divBdr>
            <w:top w:val="none" w:sz="0" w:space="0" w:color="auto"/>
            <w:left w:val="none" w:sz="0" w:space="0" w:color="auto"/>
            <w:bottom w:val="none" w:sz="0" w:space="0" w:color="auto"/>
            <w:right w:val="none" w:sz="0" w:space="0" w:color="auto"/>
          </w:divBdr>
        </w:div>
        <w:div w:id="1875654292">
          <w:marLeft w:val="562"/>
          <w:marRight w:val="0"/>
          <w:marTop w:val="0"/>
          <w:marBottom w:val="0"/>
          <w:divBdr>
            <w:top w:val="none" w:sz="0" w:space="0" w:color="auto"/>
            <w:left w:val="none" w:sz="0" w:space="0" w:color="auto"/>
            <w:bottom w:val="none" w:sz="0" w:space="0" w:color="auto"/>
            <w:right w:val="none" w:sz="0" w:space="0" w:color="auto"/>
          </w:divBdr>
        </w:div>
        <w:div w:id="2075813720">
          <w:marLeft w:val="562"/>
          <w:marRight w:val="0"/>
          <w:marTop w:val="0"/>
          <w:marBottom w:val="0"/>
          <w:divBdr>
            <w:top w:val="none" w:sz="0" w:space="0" w:color="auto"/>
            <w:left w:val="none" w:sz="0" w:space="0" w:color="auto"/>
            <w:bottom w:val="none" w:sz="0" w:space="0" w:color="auto"/>
            <w:right w:val="none" w:sz="0" w:space="0" w:color="auto"/>
          </w:divBdr>
        </w:div>
      </w:divsChild>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1612960">
      <w:bodyDiv w:val="1"/>
      <w:marLeft w:val="0"/>
      <w:marRight w:val="0"/>
      <w:marTop w:val="0"/>
      <w:marBottom w:val="0"/>
      <w:divBdr>
        <w:top w:val="none" w:sz="0" w:space="0" w:color="auto"/>
        <w:left w:val="none" w:sz="0" w:space="0" w:color="auto"/>
        <w:bottom w:val="none" w:sz="0" w:space="0" w:color="auto"/>
        <w:right w:val="none" w:sz="0" w:space="0" w:color="auto"/>
      </w:divBdr>
      <w:divsChild>
        <w:div w:id="196280327">
          <w:marLeft w:val="1166"/>
          <w:marRight w:val="0"/>
          <w:marTop w:val="0"/>
          <w:marBottom w:val="0"/>
          <w:divBdr>
            <w:top w:val="none" w:sz="0" w:space="0" w:color="auto"/>
            <w:left w:val="none" w:sz="0" w:space="0" w:color="auto"/>
            <w:bottom w:val="none" w:sz="0" w:space="0" w:color="auto"/>
            <w:right w:val="none" w:sz="0" w:space="0" w:color="auto"/>
          </w:divBdr>
        </w:div>
        <w:div w:id="1140808472">
          <w:marLeft w:val="1166"/>
          <w:marRight w:val="0"/>
          <w:marTop w:val="0"/>
          <w:marBottom w:val="0"/>
          <w:divBdr>
            <w:top w:val="none" w:sz="0" w:space="0" w:color="auto"/>
            <w:left w:val="none" w:sz="0" w:space="0" w:color="auto"/>
            <w:bottom w:val="none" w:sz="0" w:space="0" w:color="auto"/>
            <w:right w:val="none" w:sz="0" w:space="0" w:color="auto"/>
          </w:divBdr>
        </w:div>
        <w:div w:id="1489251453">
          <w:marLeft w:val="1166"/>
          <w:marRight w:val="0"/>
          <w:marTop w:val="0"/>
          <w:marBottom w:val="0"/>
          <w:divBdr>
            <w:top w:val="none" w:sz="0" w:space="0" w:color="auto"/>
            <w:left w:val="none" w:sz="0" w:space="0" w:color="auto"/>
            <w:bottom w:val="none" w:sz="0" w:space="0" w:color="auto"/>
            <w:right w:val="none" w:sz="0" w:space="0" w:color="auto"/>
          </w:divBdr>
        </w:div>
        <w:div w:id="2029871544">
          <w:marLeft w:val="821"/>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2377732">
      <w:bodyDiv w:val="1"/>
      <w:marLeft w:val="0"/>
      <w:marRight w:val="0"/>
      <w:marTop w:val="0"/>
      <w:marBottom w:val="0"/>
      <w:divBdr>
        <w:top w:val="none" w:sz="0" w:space="0" w:color="auto"/>
        <w:left w:val="none" w:sz="0" w:space="0" w:color="auto"/>
        <w:bottom w:val="none" w:sz="0" w:space="0" w:color="auto"/>
        <w:right w:val="none" w:sz="0" w:space="0" w:color="auto"/>
      </w:divBdr>
      <w:divsChild>
        <w:div w:id="468397761">
          <w:marLeft w:val="547"/>
          <w:marRight w:val="0"/>
          <w:marTop w:val="0"/>
          <w:marBottom w:val="120"/>
          <w:divBdr>
            <w:top w:val="none" w:sz="0" w:space="0" w:color="auto"/>
            <w:left w:val="none" w:sz="0" w:space="0" w:color="auto"/>
            <w:bottom w:val="none" w:sz="0" w:space="0" w:color="auto"/>
            <w:right w:val="none" w:sz="0" w:space="0" w:color="auto"/>
          </w:divBdr>
        </w:div>
        <w:div w:id="749229698">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6301957">
      <w:bodyDiv w:val="1"/>
      <w:marLeft w:val="0"/>
      <w:marRight w:val="0"/>
      <w:marTop w:val="0"/>
      <w:marBottom w:val="0"/>
      <w:divBdr>
        <w:top w:val="none" w:sz="0" w:space="0" w:color="auto"/>
        <w:left w:val="none" w:sz="0" w:space="0" w:color="auto"/>
        <w:bottom w:val="none" w:sz="0" w:space="0" w:color="auto"/>
        <w:right w:val="none" w:sz="0" w:space="0" w:color="auto"/>
      </w:divBdr>
      <w:divsChild>
        <w:div w:id="551422961">
          <w:marLeft w:val="547"/>
          <w:marRight w:val="0"/>
          <w:marTop w:val="0"/>
          <w:marBottom w:val="120"/>
          <w:divBdr>
            <w:top w:val="none" w:sz="0" w:space="0" w:color="auto"/>
            <w:left w:val="none" w:sz="0" w:space="0" w:color="auto"/>
            <w:bottom w:val="none" w:sz="0" w:space="0" w:color="auto"/>
            <w:right w:val="none" w:sz="0" w:space="0" w:color="auto"/>
          </w:divBdr>
        </w:div>
        <w:div w:id="1166097364">
          <w:marLeft w:val="547"/>
          <w:marRight w:val="0"/>
          <w:marTop w:val="0"/>
          <w:marBottom w:val="120"/>
          <w:divBdr>
            <w:top w:val="none" w:sz="0" w:space="0" w:color="auto"/>
            <w:left w:val="none" w:sz="0" w:space="0" w:color="auto"/>
            <w:bottom w:val="none" w:sz="0" w:space="0" w:color="auto"/>
            <w:right w:val="none" w:sz="0" w:space="0" w:color="auto"/>
          </w:divBdr>
        </w:div>
        <w:div w:id="1482695998">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2068881">
      <w:bodyDiv w:val="1"/>
      <w:marLeft w:val="0"/>
      <w:marRight w:val="0"/>
      <w:marTop w:val="0"/>
      <w:marBottom w:val="0"/>
      <w:divBdr>
        <w:top w:val="none" w:sz="0" w:space="0" w:color="auto"/>
        <w:left w:val="none" w:sz="0" w:space="0" w:color="auto"/>
        <w:bottom w:val="none" w:sz="0" w:space="0" w:color="auto"/>
        <w:right w:val="none" w:sz="0" w:space="0" w:color="auto"/>
      </w:divBdr>
      <w:divsChild>
        <w:div w:id="1701585048">
          <w:marLeft w:val="547"/>
          <w:marRight w:val="0"/>
          <w:marTop w:val="0"/>
          <w:marBottom w:val="120"/>
          <w:divBdr>
            <w:top w:val="none" w:sz="0" w:space="0" w:color="auto"/>
            <w:left w:val="none" w:sz="0" w:space="0" w:color="auto"/>
            <w:bottom w:val="none" w:sz="0" w:space="0" w:color="auto"/>
            <w:right w:val="none" w:sz="0" w:space="0" w:color="auto"/>
          </w:divBdr>
        </w:div>
        <w:div w:id="1750224036">
          <w:marLeft w:val="547"/>
          <w:marRight w:val="0"/>
          <w:marTop w:val="0"/>
          <w:marBottom w:val="120"/>
          <w:divBdr>
            <w:top w:val="none" w:sz="0" w:space="0" w:color="auto"/>
            <w:left w:val="none" w:sz="0" w:space="0" w:color="auto"/>
            <w:bottom w:val="none" w:sz="0" w:space="0" w:color="auto"/>
            <w:right w:val="none" w:sz="0" w:space="0" w:color="auto"/>
          </w:divBdr>
        </w:div>
        <w:div w:id="1751658010">
          <w:marLeft w:val="562"/>
          <w:marRight w:val="0"/>
          <w:marTop w:val="0"/>
          <w:marBottom w:val="120"/>
          <w:divBdr>
            <w:top w:val="none" w:sz="0" w:space="0" w:color="auto"/>
            <w:left w:val="none" w:sz="0" w:space="0" w:color="auto"/>
            <w:bottom w:val="none" w:sz="0" w:space="0" w:color="auto"/>
            <w:right w:val="none" w:sz="0" w:space="0" w:color="auto"/>
          </w:divBdr>
        </w:div>
      </w:divsChild>
    </w:div>
    <w:div w:id="1374840973">
      <w:bodyDiv w:val="1"/>
      <w:marLeft w:val="0"/>
      <w:marRight w:val="0"/>
      <w:marTop w:val="0"/>
      <w:marBottom w:val="0"/>
      <w:divBdr>
        <w:top w:val="none" w:sz="0" w:space="0" w:color="auto"/>
        <w:left w:val="none" w:sz="0" w:space="0" w:color="auto"/>
        <w:bottom w:val="none" w:sz="0" w:space="0" w:color="auto"/>
        <w:right w:val="none" w:sz="0" w:space="0" w:color="auto"/>
      </w:divBdr>
    </w:div>
    <w:div w:id="1379547966">
      <w:bodyDiv w:val="1"/>
      <w:marLeft w:val="0"/>
      <w:marRight w:val="0"/>
      <w:marTop w:val="0"/>
      <w:marBottom w:val="0"/>
      <w:divBdr>
        <w:top w:val="none" w:sz="0" w:space="0" w:color="auto"/>
        <w:left w:val="none" w:sz="0" w:space="0" w:color="auto"/>
        <w:bottom w:val="none" w:sz="0" w:space="0" w:color="auto"/>
        <w:right w:val="none" w:sz="0" w:space="0" w:color="auto"/>
      </w:divBdr>
      <w:divsChild>
        <w:div w:id="1265267752">
          <w:marLeft w:val="547"/>
          <w:marRight w:val="0"/>
          <w:marTop w:val="0"/>
          <w:marBottom w:val="120"/>
          <w:divBdr>
            <w:top w:val="none" w:sz="0" w:space="0" w:color="auto"/>
            <w:left w:val="none" w:sz="0" w:space="0" w:color="auto"/>
            <w:bottom w:val="none" w:sz="0" w:space="0" w:color="auto"/>
            <w:right w:val="none" w:sz="0" w:space="0" w:color="auto"/>
          </w:divBdr>
        </w:div>
        <w:div w:id="1817378909">
          <w:marLeft w:val="547"/>
          <w:marRight w:val="0"/>
          <w:marTop w:val="0"/>
          <w:marBottom w:val="120"/>
          <w:divBdr>
            <w:top w:val="none" w:sz="0" w:space="0" w:color="auto"/>
            <w:left w:val="none" w:sz="0" w:space="0" w:color="auto"/>
            <w:bottom w:val="none" w:sz="0" w:space="0" w:color="auto"/>
            <w:right w:val="none" w:sz="0" w:space="0" w:color="auto"/>
          </w:divBdr>
        </w:div>
      </w:divsChild>
    </w:div>
    <w:div w:id="1386949481">
      <w:bodyDiv w:val="1"/>
      <w:marLeft w:val="0"/>
      <w:marRight w:val="0"/>
      <w:marTop w:val="0"/>
      <w:marBottom w:val="0"/>
      <w:divBdr>
        <w:top w:val="none" w:sz="0" w:space="0" w:color="auto"/>
        <w:left w:val="none" w:sz="0" w:space="0" w:color="auto"/>
        <w:bottom w:val="none" w:sz="0" w:space="0" w:color="auto"/>
        <w:right w:val="none" w:sz="0" w:space="0" w:color="auto"/>
      </w:divBdr>
      <w:divsChild>
        <w:div w:id="196045400">
          <w:marLeft w:val="1800"/>
          <w:marRight w:val="0"/>
          <w:marTop w:val="0"/>
          <w:marBottom w:val="0"/>
          <w:divBdr>
            <w:top w:val="none" w:sz="0" w:space="0" w:color="auto"/>
            <w:left w:val="none" w:sz="0" w:space="0" w:color="auto"/>
            <w:bottom w:val="none" w:sz="0" w:space="0" w:color="auto"/>
            <w:right w:val="none" w:sz="0" w:space="0" w:color="auto"/>
          </w:divBdr>
        </w:div>
        <w:div w:id="285627214">
          <w:marLeft w:val="1800"/>
          <w:marRight w:val="0"/>
          <w:marTop w:val="0"/>
          <w:marBottom w:val="0"/>
          <w:divBdr>
            <w:top w:val="none" w:sz="0" w:space="0" w:color="auto"/>
            <w:left w:val="none" w:sz="0" w:space="0" w:color="auto"/>
            <w:bottom w:val="none" w:sz="0" w:space="0" w:color="auto"/>
            <w:right w:val="none" w:sz="0" w:space="0" w:color="auto"/>
          </w:divBdr>
        </w:div>
        <w:div w:id="366029724">
          <w:marLeft w:val="1800"/>
          <w:marRight w:val="0"/>
          <w:marTop w:val="0"/>
          <w:marBottom w:val="0"/>
          <w:divBdr>
            <w:top w:val="none" w:sz="0" w:space="0" w:color="auto"/>
            <w:left w:val="none" w:sz="0" w:space="0" w:color="auto"/>
            <w:bottom w:val="none" w:sz="0" w:space="0" w:color="auto"/>
            <w:right w:val="none" w:sz="0" w:space="0" w:color="auto"/>
          </w:divBdr>
        </w:div>
        <w:div w:id="2134014646">
          <w:marLeft w:val="1800"/>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731741">
      <w:bodyDiv w:val="1"/>
      <w:marLeft w:val="0"/>
      <w:marRight w:val="0"/>
      <w:marTop w:val="0"/>
      <w:marBottom w:val="0"/>
      <w:divBdr>
        <w:top w:val="none" w:sz="0" w:space="0" w:color="auto"/>
        <w:left w:val="none" w:sz="0" w:space="0" w:color="auto"/>
        <w:bottom w:val="none" w:sz="0" w:space="0" w:color="auto"/>
        <w:right w:val="none" w:sz="0" w:space="0" w:color="auto"/>
      </w:divBdr>
      <w:divsChild>
        <w:div w:id="132988309">
          <w:marLeft w:val="1166"/>
          <w:marRight w:val="0"/>
          <w:marTop w:val="0"/>
          <w:marBottom w:val="0"/>
          <w:divBdr>
            <w:top w:val="none" w:sz="0" w:space="0" w:color="auto"/>
            <w:left w:val="none" w:sz="0" w:space="0" w:color="auto"/>
            <w:bottom w:val="none" w:sz="0" w:space="0" w:color="auto"/>
            <w:right w:val="none" w:sz="0" w:space="0" w:color="auto"/>
          </w:divBdr>
        </w:div>
        <w:div w:id="298269549">
          <w:marLeft w:val="1800"/>
          <w:marRight w:val="0"/>
          <w:marTop w:val="0"/>
          <w:marBottom w:val="0"/>
          <w:divBdr>
            <w:top w:val="none" w:sz="0" w:space="0" w:color="auto"/>
            <w:left w:val="none" w:sz="0" w:space="0" w:color="auto"/>
            <w:bottom w:val="none" w:sz="0" w:space="0" w:color="auto"/>
            <w:right w:val="none" w:sz="0" w:space="0" w:color="auto"/>
          </w:divBdr>
        </w:div>
        <w:div w:id="426464441">
          <w:marLeft w:val="821"/>
          <w:marRight w:val="0"/>
          <w:marTop w:val="0"/>
          <w:marBottom w:val="0"/>
          <w:divBdr>
            <w:top w:val="none" w:sz="0" w:space="0" w:color="auto"/>
            <w:left w:val="none" w:sz="0" w:space="0" w:color="auto"/>
            <w:bottom w:val="none" w:sz="0" w:space="0" w:color="auto"/>
            <w:right w:val="none" w:sz="0" w:space="0" w:color="auto"/>
          </w:divBdr>
        </w:div>
        <w:div w:id="478032479">
          <w:marLeft w:val="1166"/>
          <w:marRight w:val="0"/>
          <w:marTop w:val="0"/>
          <w:marBottom w:val="0"/>
          <w:divBdr>
            <w:top w:val="none" w:sz="0" w:space="0" w:color="auto"/>
            <w:left w:val="none" w:sz="0" w:space="0" w:color="auto"/>
            <w:bottom w:val="none" w:sz="0" w:space="0" w:color="auto"/>
            <w:right w:val="none" w:sz="0" w:space="0" w:color="auto"/>
          </w:divBdr>
        </w:div>
        <w:div w:id="648632141">
          <w:marLeft w:val="1166"/>
          <w:marRight w:val="0"/>
          <w:marTop w:val="0"/>
          <w:marBottom w:val="0"/>
          <w:divBdr>
            <w:top w:val="none" w:sz="0" w:space="0" w:color="auto"/>
            <w:left w:val="none" w:sz="0" w:space="0" w:color="auto"/>
            <w:bottom w:val="none" w:sz="0" w:space="0" w:color="auto"/>
            <w:right w:val="none" w:sz="0" w:space="0" w:color="auto"/>
          </w:divBdr>
        </w:div>
        <w:div w:id="677777335">
          <w:marLeft w:val="1166"/>
          <w:marRight w:val="0"/>
          <w:marTop w:val="0"/>
          <w:marBottom w:val="0"/>
          <w:divBdr>
            <w:top w:val="none" w:sz="0" w:space="0" w:color="auto"/>
            <w:left w:val="none" w:sz="0" w:space="0" w:color="auto"/>
            <w:bottom w:val="none" w:sz="0" w:space="0" w:color="auto"/>
            <w:right w:val="none" w:sz="0" w:space="0" w:color="auto"/>
          </w:divBdr>
        </w:div>
        <w:div w:id="698318812">
          <w:marLeft w:val="1166"/>
          <w:marRight w:val="0"/>
          <w:marTop w:val="0"/>
          <w:marBottom w:val="0"/>
          <w:divBdr>
            <w:top w:val="none" w:sz="0" w:space="0" w:color="auto"/>
            <w:left w:val="none" w:sz="0" w:space="0" w:color="auto"/>
            <w:bottom w:val="none" w:sz="0" w:space="0" w:color="auto"/>
            <w:right w:val="none" w:sz="0" w:space="0" w:color="auto"/>
          </w:divBdr>
        </w:div>
        <w:div w:id="794982933">
          <w:marLeft w:val="1166"/>
          <w:marRight w:val="0"/>
          <w:marTop w:val="0"/>
          <w:marBottom w:val="0"/>
          <w:divBdr>
            <w:top w:val="none" w:sz="0" w:space="0" w:color="auto"/>
            <w:left w:val="none" w:sz="0" w:space="0" w:color="auto"/>
            <w:bottom w:val="none" w:sz="0" w:space="0" w:color="auto"/>
            <w:right w:val="none" w:sz="0" w:space="0" w:color="auto"/>
          </w:divBdr>
        </w:div>
        <w:div w:id="815798573">
          <w:marLeft w:val="821"/>
          <w:marRight w:val="0"/>
          <w:marTop w:val="0"/>
          <w:marBottom w:val="0"/>
          <w:divBdr>
            <w:top w:val="none" w:sz="0" w:space="0" w:color="auto"/>
            <w:left w:val="none" w:sz="0" w:space="0" w:color="auto"/>
            <w:bottom w:val="none" w:sz="0" w:space="0" w:color="auto"/>
            <w:right w:val="none" w:sz="0" w:space="0" w:color="auto"/>
          </w:divBdr>
        </w:div>
        <w:div w:id="950749023">
          <w:marLeft w:val="1166"/>
          <w:marRight w:val="0"/>
          <w:marTop w:val="0"/>
          <w:marBottom w:val="0"/>
          <w:divBdr>
            <w:top w:val="none" w:sz="0" w:space="0" w:color="auto"/>
            <w:left w:val="none" w:sz="0" w:space="0" w:color="auto"/>
            <w:bottom w:val="none" w:sz="0" w:space="0" w:color="auto"/>
            <w:right w:val="none" w:sz="0" w:space="0" w:color="auto"/>
          </w:divBdr>
        </w:div>
        <w:div w:id="1260867488">
          <w:marLeft w:val="821"/>
          <w:marRight w:val="0"/>
          <w:marTop w:val="0"/>
          <w:marBottom w:val="0"/>
          <w:divBdr>
            <w:top w:val="none" w:sz="0" w:space="0" w:color="auto"/>
            <w:left w:val="none" w:sz="0" w:space="0" w:color="auto"/>
            <w:bottom w:val="none" w:sz="0" w:space="0" w:color="auto"/>
            <w:right w:val="none" w:sz="0" w:space="0" w:color="auto"/>
          </w:divBdr>
        </w:div>
        <w:div w:id="1472479179">
          <w:marLeft w:val="1166"/>
          <w:marRight w:val="0"/>
          <w:marTop w:val="0"/>
          <w:marBottom w:val="0"/>
          <w:divBdr>
            <w:top w:val="none" w:sz="0" w:space="0" w:color="auto"/>
            <w:left w:val="none" w:sz="0" w:space="0" w:color="auto"/>
            <w:bottom w:val="none" w:sz="0" w:space="0" w:color="auto"/>
            <w:right w:val="none" w:sz="0" w:space="0" w:color="auto"/>
          </w:divBdr>
        </w:div>
        <w:div w:id="1476989164">
          <w:marLeft w:val="1166"/>
          <w:marRight w:val="0"/>
          <w:marTop w:val="0"/>
          <w:marBottom w:val="0"/>
          <w:divBdr>
            <w:top w:val="none" w:sz="0" w:space="0" w:color="auto"/>
            <w:left w:val="none" w:sz="0" w:space="0" w:color="auto"/>
            <w:bottom w:val="none" w:sz="0" w:space="0" w:color="auto"/>
            <w:right w:val="none" w:sz="0" w:space="0" w:color="auto"/>
          </w:divBdr>
        </w:div>
        <w:div w:id="1563755976">
          <w:marLeft w:val="1800"/>
          <w:marRight w:val="0"/>
          <w:marTop w:val="0"/>
          <w:marBottom w:val="0"/>
          <w:divBdr>
            <w:top w:val="none" w:sz="0" w:space="0" w:color="auto"/>
            <w:left w:val="none" w:sz="0" w:space="0" w:color="auto"/>
            <w:bottom w:val="none" w:sz="0" w:space="0" w:color="auto"/>
            <w:right w:val="none" w:sz="0" w:space="0" w:color="auto"/>
          </w:divBdr>
        </w:div>
        <w:div w:id="1588882156">
          <w:marLeft w:val="1166"/>
          <w:marRight w:val="0"/>
          <w:marTop w:val="0"/>
          <w:marBottom w:val="0"/>
          <w:divBdr>
            <w:top w:val="none" w:sz="0" w:space="0" w:color="auto"/>
            <w:left w:val="none" w:sz="0" w:space="0" w:color="auto"/>
            <w:bottom w:val="none" w:sz="0" w:space="0" w:color="auto"/>
            <w:right w:val="none" w:sz="0" w:space="0" w:color="auto"/>
          </w:divBdr>
        </w:div>
        <w:div w:id="1964923995">
          <w:marLeft w:val="1800"/>
          <w:marRight w:val="0"/>
          <w:marTop w:val="0"/>
          <w:marBottom w:val="0"/>
          <w:divBdr>
            <w:top w:val="none" w:sz="0" w:space="0" w:color="auto"/>
            <w:left w:val="none" w:sz="0" w:space="0" w:color="auto"/>
            <w:bottom w:val="none" w:sz="0" w:space="0" w:color="auto"/>
            <w:right w:val="none" w:sz="0" w:space="0" w:color="auto"/>
          </w:divBdr>
        </w:div>
        <w:div w:id="1975871928">
          <w:marLeft w:val="1800"/>
          <w:marRight w:val="0"/>
          <w:marTop w:val="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721697">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38672312">
      <w:bodyDiv w:val="1"/>
      <w:marLeft w:val="0"/>
      <w:marRight w:val="0"/>
      <w:marTop w:val="0"/>
      <w:marBottom w:val="0"/>
      <w:divBdr>
        <w:top w:val="none" w:sz="0" w:space="0" w:color="auto"/>
        <w:left w:val="none" w:sz="0" w:space="0" w:color="auto"/>
        <w:bottom w:val="none" w:sz="0" w:space="0" w:color="auto"/>
        <w:right w:val="none" w:sz="0" w:space="0" w:color="auto"/>
      </w:divBdr>
    </w:div>
    <w:div w:id="1445466395">
      <w:bodyDiv w:val="1"/>
      <w:marLeft w:val="0"/>
      <w:marRight w:val="0"/>
      <w:marTop w:val="0"/>
      <w:marBottom w:val="0"/>
      <w:divBdr>
        <w:top w:val="none" w:sz="0" w:space="0" w:color="auto"/>
        <w:left w:val="none" w:sz="0" w:space="0" w:color="auto"/>
        <w:bottom w:val="none" w:sz="0" w:space="0" w:color="auto"/>
        <w:right w:val="none" w:sz="0" w:space="0" w:color="auto"/>
      </w:divBdr>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sChild>
        <w:div w:id="1655181718">
          <w:marLeft w:val="547"/>
          <w:marRight w:val="0"/>
          <w:marTop w:val="0"/>
          <w:marBottom w:val="120"/>
          <w:divBdr>
            <w:top w:val="none" w:sz="0" w:space="0" w:color="auto"/>
            <w:left w:val="none" w:sz="0" w:space="0" w:color="auto"/>
            <w:bottom w:val="none" w:sz="0" w:space="0" w:color="auto"/>
            <w:right w:val="none" w:sz="0" w:space="0" w:color="auto"/>
          </w:divBdr>
        </w:div>
        <w:div w:id="1856267700">
          <w:marLeft w:val="547"/>
          <w:marRight w:val="0"/>
          <w:marTop w:val="0"/>
          <w:marBottom w:val="12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8450237">
      <w:bodyDiv w:val="1"/>
      <w:marLeft w:val="0"/>
      <w:marRight w:val="0"/>
      <w:marTop w:val="0"/>
      <w:marBottom w:val="0"/>
      <w:divBdr>
        <w:top w:val="none" w:sz="0" w:space="0" w:color="auto"/>
        <w:left w:val="none" w:sz="0" w:space="0" w:color="auto"/>
        <w:bottom w:val="none" w:sz="0" w:space="0" w:color="auto"/>
        <w:right w:val="none" w:sz="0" w:space="0" w:color="auto"/>
      </w:divBdr>
      <w:divsChild>
        <w:div w:id="19674712">
          <w:marLeft w:val="547"/>
          <w:marRight w:val="0"/>
          <w:marTop w:val="0"/>
          <w:marBottom w:val="120"/>
          <w:divBdr>
            <w:top w:val="none" w:sz="0" w:space="0" w:color="auto"/>
            <w:left w:val="none" w:sz="0" w:space="0" w:color="auto"/>
            <w:bottom w:val="none" w:sz="0" w:space="0" w:color="auto"/>
            <w:right w:val="none" w:sz="0" w:space="0" w:color="auto"/>
          </w:divBdr>
        </w:div>
        <w:div w:id="144013096">
          <w:marLeft w:val="288"/>
          <w:marRight w:val="0"/>
          <w:marTop w:val="0"/>
          <w:marBottom w:val="120"/>
          <w:divBdr>
            <w:top w:val="none" w:sz="0" w:space="0" w:color="auto"/>
            <w:left w:val="none" w:sz="0" w:space="0" w:color="auto"/>
            <w:bottom w:val="none" w:sz="0" w:space="0" w:color="auto"/>
            <w:right w:val="none" w:sz="0" w:space="0" w:color="auto"/>
          </w:divBdr>
        </w:div>
        <w:div w:id="530532915">
          <w:marLeft w:val="547"/>
          <w:marRight w:val="0"/>
          <w:marTop w:val="0"/>
          <w:marBottom w:val="120"/>
          <w:divBdr>
            <w:top w:val="none" w:sz="0" w:space="0" w:color="auto"/>
            <w:left w:val="none" w:sz="0" w:space="0" w:color="auto"/>
            <w:bottom w:val="none" w:sz="0" w:space="0" w:color="auto"/>
            <w:right w:val="none" w:sz="0" w:space="0" w:color="auto"/>
          </w:divBdr>
        </w:div>
        <w:div w:id="692263223">
          <w:marLeft w:val="547"/>
          <w:marRight w:val="0"/>
          <w:marTop w:val="0"/>
          <w:marBottom w:val="120"/>
          <w:divBdr>
            <w:top w:val="none" w:sz="0" w:space="0" w:color="auto"/>
            <w:left w:val="none" w:sz="0" w:space="0" w:color="auto"/>
            <w:bottom w:val="none" w:sz="0" w:space="0" w:color="auto"/>
            <w:right w:val="none" w:sz="0" w:space="0" w:color="auto"/>
          </w:divBdr>
        </w:div>
        <w:div w:id="1091311683">
          <w:marLeft w:val="1166"/>
          <w:marRight w:val="0"/>
          <w:marTop w:val="0"/>
          <w:marBottom w:val="120"/>
          <w:divBdr>
            <w:top w:val="none" w:sz="0" w:space="0" w:color="auto"/>
            <w:left w:val="none" w:sz="0" w:space="0" w:color="auto"/>
            <w:bottom w:val="none" w:sz="0" w:space="0" w:color="auto"/>
            <w:right w:val="none" w:sz="0" w:space="0" w:color="auto"/>
          </w:divBdr>
        </w:div>
        <w:div w:id="1374841033">
          <w:marLeft w:val="547"/>
          <w:marRight w:val="0"/>
          <w:marTop w:val="0"/>
          <w:marBottom w:val="120"/>
          <w:divBdr>
            <w:top w:val="none" w:sz="0" w:space="0" w:color="auto"/>
            <w:left w:val="none" w:sz="0" w:space="0" w:color="auto"/>
            <w:bottom w:val="none" w:sz="0" w:space="0" w:color="auto"/>
            <w:right w:val="none" w:sz="0" w:space="0" w:color="auto"/>
          </w:divBdr>
        </w:div>
        <w:div w:id="1417750251">
          <w:marLeft w:val="547"/>
          <w:marRight w:val="0"/>
          <w:marTop w:val="0"/>
          <w:marBottom w:val="120"/>
          <w:divBdr>
            <w:top w:val="none" w:sz="0" w:space="0" w:color="auto"/>
            <w:left w:val="none" w:sz="0" w:space="0" w:color="auto"/>
            <w:bottom w:val="none" w:sz="0" w:space="0" w:color="auto"/>
            <w:right w:val="none" w:sz="0" w:space="0" w:color="auto"/>
          </w:divBdr>
        </w:div>
        <w:div w:id="1656297682">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6989512">
      <w:bodyDiv w:val="1"/>
      <w:marLeft w:val="0"/>
      <w:marRight w:val="0"/>
      <w:marTop w:val="0"/>
      <w:marBottom w:val="0"/>
      <w:divBdr>
        <w:top w:val="none" w:sz="0" w:space="0" w:color="auto"/>
        <w:left w:val="none" w:sz="0" w:space="0" w:color="auto"/>
        <w:bottom w:val="none" w:sz="0" w:space="0" w:color="auto"/>
        <w:right w:val="none" w:sz="0" w:space="0" w:color="auto"/>
      </w:divBdr>
      <w:divsChild>
        <w:div w:id="127551789">
          <w:marLeft w:val="547"/>
          <w:marRight w:val="0"/>
          <w:marTop w:val="0"/>
          <w:marBottom w:val="120"/>
          <w:divBdr>
            <w:top w:val="none" w:sz="0" w:space="0" w:color="auto"/>
            <w:left w:val="none" w:sz="0" w:space="0" w:color="auto"/>
            <w:bottom w:val="none" w:sz="0" w:space="0" w:color="auto"/>
            <w:right w:val="none" w:sz="0" w:space="0" w:color="auto"/>
          </w:divBdr>
        </w:div>
        <w:div w:id="1686514990">
          <w:marLeft w:val="547"/>
          <w:marRight w:val="0"/>
          <w:marTop w:val="0"/>
          <w:marBottom w:val="120"/>
          <w:divBdr>
            <w:top w:val="none" w:sz="0" w:space="0" w:color="auto"/>
            <w:left w:val="none" w:sz="0" w:space="0" w:color="auto"/>
            <w:bottom w:val="none" w:sz="0" w:space="0" w:color="auto"/>
            <w:right w:val="none" w:sz="0" w:space="0" w:color="auto"/>
          </w:divBdr>
        </w:div>
      </w:divsChild>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674240">
      <w:bodyDiv w:val="1"/>
      <w:marLeft w:val="0"/>
      <w:marRight w:val="0"/>
      <w:marTop w:val="0"/>
      <w:marBottom w:val="0"/>
      <w:divBdr>
        <w:top w:val="none" w:sz="0" w:space="0" w:color="auto"/>
        <w:left w:val="none" w:sz="0" w:space="0" w:color="auto"/>
        <w:bottom w:val="none" w:sz="0" w:space="0" w:color="auto"/>
        <w:right w:val="none" w:sz="0" w:space="0" w:color="auto"/>
      </w:divBdr>
    </w:div>
    <w:div w:id="16170608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5137167">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1568568">
      <w:bodyDiv w:val="1"/>
      <w:marLeft w:val="0"/>
      <w:marRight w:val="0"/>
      <w:marTop w:val="0"/>
      <w:marBottom w:val="0"/>
      <w:divBdr>
        <w:top w:val="none" w:sz="0" w:space="0" w:color="auto"/>
        <w:left w:val="none" w:sz="0" w:space="0" w:color="auto"/>
        <w:bottom w:val="none" w:sz="0" w:space="0" w:color="auto"/>
        <w:right w:val="none" w:sz="0" w:space="0" w:color="auto"/>
      </w:divBdr>
      <w:divsChild>
        <w:div w:id="258605414">
          <w:marLeft w:val="562"/>
          <w:marRight w:val="0"/>
          <w:marTop w:val="0"/>
          <w:marBottom w:val="0"/>
          <w:divBdr>
            <w:top w:val="none" w:sz="0" w:space="0" w:color="auto"/>
            <w:left w:val="none" w:sz="0" w:space="0" w:color="auto"/>
            <w:bottom w:val="none" w:sz="0" w:space="0" w:color="auto"/>
            <w:right w:val="none" w:sz="0" w:space="0" w:color="auto"/>
          </w:divBdr>
        </w:div>
        <w:div w:id="279728530">
          <w:marLeft w:val="288"/>
          <w:marRight w:val="0"/>
          <w:marTop w:val="0"/>
          <w:marBottom w:val="0"/>
          <w:divBdr>
            <w:top w:val="none" w:sz="0" w:space="0" w:color="auto"/>
            <w:left w:val="none" w:sz="0" w:space="0" w:color="auto"/>
            <w:bottom w:val="none" w:sz="0" w:space="0" w:color="auto"/>
            <w:right w:val="none" w:sz="0" w:space="0" w:color="auto"/>
          </w:divBdr>
        </w:div>
        <w:div w:id="430012967">
          <w:marLeft w:val="288"/>
          <w:marRight w:val="0"/>
          <w:marTop w:val="0"/>
          <w:marBottom w:val="0"/>
          <w:divBdr>
            <w:top w:val="none" w:sz="0" w:space="0" w:color="auto"/>
            <w:left w:val="none" w:sz="0" w:space="0" w:color="auto"/>
            <w:bottom w:val="none" w:sz="0" w:space="0" w:color="auto"/>
            <w:right w:val="none" w:sz="0" w:space="0" w:color="auto"/>
          </w:divBdr>
        </w:div>
        <w:div w:id="450982704">
          <w:marLeft w:val="562"/>
          <w:marRight w:val="0"/>
          <w:marTop w:val="0"/>
          <w:marBottom w:val="0"/>
          <w:divBdr>
            <w:top w:val="none" w:sz="0" w:space="0" w:color="auto"/>
            <w:left w:val="none" w:sz="0" w:space="0" w:color="auto"/>
            <w:bottom w:val="none" w:sz="0" w:space="0" w:color="auto"/>
            <w:right w:val="none" w:sz="0" w:space="0" w:color="auto"/>
          </w:divBdr>
        </w:div>
        <w:div w:id="852256504">
          <w:marLeft w:val="562"/>
          <w:marRight w:val="0"/>
          <w:marTop w:val="0"/>
          <w:marBottom w:val="0"/>
          <w:divBdr>
            <w:top w:val="none" w:sz="0" w:space="0" w:color="auto"/>
            <w:left w:val="none" w:sz="0" w:space="0" w:color="auto"/>
            <w:bottom w:val="none" w:sz="0" w:space="0" w:color="auto"/>
            <w:right w:val="none" w:sz="0" w:space="0" w:color="auto"/>
          </w:divBdr>
        </w:div>
        <w:div w:id="873075680">
          <w:marLeft w:val="994"/>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11098">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275114">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7">
          <w:marLeft w:val="0"/>
          <w:marRight w:val="0"/>
          <w:marTop w:val="0"/>
          <w:marBottom w:val="0"/>
          <w:divBdr>
            <w:top w:val="none" w:sz="0" w:space="0" w:color="auto"/>
            <w:left w:val="none" w:sz="0" w:space="0" w:color="auto"/>
            <w:bottom w:val="none" w:sz="0" w:space="0" w:color="auto"/>
            <w:right w:val="none" w:sz="0" w:space="0" w:color="auto"/>
          </w:divBdr>
        </w:div>
      </w:divsChild>
    </w:div>
    <w:div w:id="1798982793">
      <w:bodyDiv w:val="1"/>
      <w:marLeft w:val="0"/>
      <w:marRight w:val="0"/>
      <w:marTop w:val="0"/>
      <w:marBottom w:val="0"/>
      <w:divBdr>
        <w:top w:val="none" w:sz="0" w:space="0" w:color="auto"/>
        <w:left w:val="none" w:sz="0" w:space="0" w:color="auto"/>
        <w:bottom w:val="none" w:sz="0" w:space="0" w:color="auto"/>
        <w:right w:val="none" w:sz="0" w:space="0" w:color="auto"/>
      </w:divBdr>
      <w:divsChild>
        <w:div w:id="131752262">
          <w:marLeft w:val="288"/>
          <w:marRight w:val="0"/>
          <w:marTop w:val="0"/>
          <w:marBottom w:val="0"/>
          <w:divBdr>
            <w:top w:val="none" w:sz="0" w:space="0" w:color="auto"/>
            <w:left w:val="none" w:sz="0" w:space="0" w:color="auto"/>
            <w:bottom w:val="none" w:sz="0" w:space="0" w:color="auto"/>
            <w:right w:val="none" w:sz="0" w:space="0" w:color="auto"/>
          </w:divBdr>
        </w:div>
        <w:div w:id="660156642">
          <w:marLeft w:val="562"/>
          <w:marRight w:val="0"/>
          <w:marTop w:val="0"/>
          <w:marBottom w:val="0"/>
          <w:divBdr>
            <w:top w:val="none" w:sz="0" w:space="0" w:color="auto"/>
            <w:left w:val="none" w:sz="0" w:space="0" w:color="auto"/>
            <w:bottom w:val="none" w:sz="0" w:space="0" w:color="auto"/>
            <w:right w:val="none" w:sz="0" w:space="0" w:color="auto"/>
          </w:divBdr>
        </w:div>
        <w:div w:id="771170740">
          <w:marLeft w:val="288"/>
          <w:marRight w:val="0"/>
          <w:marTop w:val="0"/>
          <w:marBottom w:val="0"/>
          <w:divBdr>
            <w:top w:val="none" w:sz="0" w:space="0" w:color="auto"/>
            <w:left w:val="none" w:sz="0" w:space="0" w:color="auto"/>
            <w:bottom w:val="none" w:sz="0" w:space="0" w:color="auto"/>
            <w:right w:val="none" w:sz="0" w:space="0" w:color="auto"/>
          </w:divBdr>
        </w:div>
        <w:div w:id="942958607">
          <w:marLeft w:val="562"/>
          <w:marRight w:val="0"/>
          <w:marTop w:val="0"/>
          <w:marBottom w:val="0"/>
          <w:divBdr>
            <w:top w:val="none" w:sz="0" w:space="0" w:color="auto"/>
            <w:left w:val="none" w:sz="0" w:space="0" w:color="auto"/>
            <w:bottom w:val="none" w:sz="0" w:space="0" w:color="auto"/>
            <w:right w:val="none" w:sz="0" w:space="0" w:color="auto"/>
          </w:divBdr>
        </w:div>
        <w:div w:id="1762333281">
          <w:marLeft w:val="994"/>
          <w:marRight w:val="0"/>
          <w:marTop w:val="0"/>
          <w:marBottom w:val="0"/>
          <w:divBdr>
            <w:top w:val="none" w:sz="0" w:space="0" w:color="auto"/>
            <w:left w:val="none" w:sz="0" w:space="0" w:color="auto"/>
            <w:bottom w:val="none" w:sz="0" w:space="0" w:color="auto"/>
            <w:right w:val="none" w:sz="0" w:space="0" w:color="auto"/>
          </w:divBdr>
        </w:div>
        <w:div w:id="1788889138">
          <w:marLeft w:val="562"/>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431311">
      <w:bodyDiv w:val="1"/>
      <w:marLeft w:val="0"/>
      <w:marRight w:val="0"/>
      <w:marTop w:val="0"/>
      <w:marBottom w:val="0"/>
      <w:divBdr>
        <w:top w:val="none" w:sz="0" w:space="0" w:color="auto"/>
        <w:left w:val="none" w:sz="0" w:space="0" w:color="auto"/>
        <w:bottom w:val="none" w:sz="0" w:space="0" w:color="auto"/>
        <w:right w:val="none" w:sz="0" w:space="0" w:color="auto"/>
      </w:divBdr>
    </w:div>
    <w:div w:id="1843203861">
      <w:bodyDiv w:val="1"/>
      <w:marLeft w:val="0"/>
      <w:marRight w:val="0"/>
      <w:marTop w:val="0"/>
      <w:marBottom w:val="0"/>
      <w:divBdr>
        <w:top w:val="none" w:sz="0" w:space="0" w:color="auto"/>
        <w:left w:val="none" w:sz="0" w:space="0" w:color="auto"/>
        <w:bottom w:val="none" w:sz="0" w:space="0" w:color="auto"/>
        <w:right w:val="none" w:sz="0" w:space="0" w:color="auto"/>
      </w:divBdr>
      <w:divsChild>
        <w:div w:id="993486941">
          <w:marLeft w:val="547"/>
          <w:marRight w:val="0"/>
          <w:marTop w:val="0"/>
          <w:marBottom w:val="120"/>
          <w:divBdr>
            <w:top w:val="none" w:sz="0" w:space="0" w:color="auto"/>
            <w:left w:val="none" w:sz="0" w:space="0" w:color="auto"/>
            <w:bottom w:val="none" w:sz="0" w:space="0" w:color="auto"/>
            <w:right w:val="none" w:sz="0" w:space="0" w:color="auto"/>
          </w:divBdr>
        </w:div>
        <w:div w:id="2051303000">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77105542">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0763489">
      <w:bodyDiv w:val="1"/>
      <w:marLeft w:val="0"/>
      <w:marRight w:val="0"/>
      <w:marTop w:val="0"/>
      <w:marBottom w:val="0"/>
      <w:divBdr>
        <w:top w:val="none" w:sz="0" w:space="0" w:color="auto"/>
        <w:left w:val="none" w:sz="0" w:space="0" w:color="auto"/>
        <w:bottom w:val="none" w:sz="0" w:space="0" w:color="auto"/>
        <w:right w:val="none" w:sz="0" w:space="0" w:color="auto"/>
      </w:divBdr>
      <w:divsChild>
        <w:div w:id="791167794">
          <w:marLeft w:val="274"/>
          <w:marRight w:val="0"/>
          <w:marTop w:val="0"/>
          <w:marBottom w:val="60"/>
          <w:divBdr>
            <w:top w:val="none" w:sz="0" w:space="0" w:color="auto"/>
            <w:left w:val="none" w:sz="0" w:space="0" w:color="auto"/>
            <w:bottom w:val="none" w:sz="0" w:space="0" w:color="auto"/>
            <w:right w:val="none" w:sz="0" w:space="0" w:color="auto"/>
          </w:divBdr>
        </w:div>
        <w:div w:id="1288076252">
          <w:marLeft w:val="274"/>
          <w:marRight w:val="0"/>
          <w:marTop w:val="0"/>
          <w:marBottom w:val="60"/>
          <w:divBdr>
            <w:top w:val="none" w:sz="0" w:space="0" w:color="auto"/>
            <w:left w:val="none" w:sz="0" w:space="0" w:color="auto"/>
            <w:bottom w:val="none" w:sz="0" w:space="0" w:color="auto"/>
            <w:right w:val="none" w:sz="0" w:space="0" w:color="auto"/>
          </w:divBdr>
        </w:div>
        <w:div w:id="1712655500">
          <w:marLeft w:val="274"/>
          <w:marRight w:val="0"/>
          <w:marTop w:val="0"/>
          <w:marBottom w:val="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17491216">
      <w:bodyDiv w:val="1"/>
      <w:marLeft w:val="0"/>
      <w:marRight w:val="0"/>
      <w:marTop w:val="0"/>
      <w:marBottom w:val="0"/>
      <w:divBdr>
        <w:top w:val="none" w:sz="0" w:space="0" w:color="auto"/>
        <w:left w:val="none" w:sz="0" w:space="0" w:color="auto"/>
        <w:bottom w:val="none" w:sz="0" w:space="0" w:color="auto"/>
        <w:right w:val="none" w:sz="0" w:space="0" w:color="auto"/>
      </w:divBdr>
    </w:div>
    <w:div w:id="2031560882">
      <w:bodyDiv w:val="1"/>
      <w:marLeft w:val="0"/>
      <w:marRight w:val="0"/>
      <w:marTop w:val="0"/>
      <w:marBottom w:val="0"/>
      <w:divBdr>
        <w:top w:val="none" w:sz="0" w:space="0" w:color="auto"/>
        <w:left w:val="none" w:sz="0" w:space="0" w:color="auto"/>
        <w:bottom w:val="none" w:sz="0" w:space="0" w:color="auto"/>
        <w:right w:val="none" w:sz="0" w:space="0" w:color="auto"/>
      </w:divBdr>
      <w:divsChild>
        <w:div w:id="642470138">
          <w:marLeft w:val="562"/>
          <w:marRight w:val="0"/>
          <w:marTop w:val="0"/>
          <w:marBottom w:val="120"/>
          <w:divBdr>
            <w:top w:val="none" w:sz="0" w:space="0" w:color="auto"/>
            <w:left w:val="none" w:sz="0" w:space="0" w:color="auto"/>
            <w:bottom w:val="none" w:sz="0" w:space="0" w:color="auto"/>
            <w:right w:val="none" w:sz="0" w:space="0" w:color="auto"/>
          </w:divBdr>
        </w:div>
        <w:div w:id="947270399">
          <w:marLeft w:val="562"/>
          <w:marRight w:val="0"/>
          <w:marTop w:val="0"/>
          <w:marBottom w:val="120"/>
          <w:divBdr>
            <w:top w:val="none" w:sz="0" w:space="0" w:color="auto"/>
            <w:left w:val="none" w:sz="0" w:space="0" w:color="auto"/>
            <w:bottom w:val="none" w:sz="0" w:space="0" w:color="auto"/>
            <w:right w:val="none" w:sz="0" w:space="0" w:color="auto"/>
          </w:divBdr>
        </w:div>
        <w:div w:id="1001591770">
          <w:marLeft w:val="562"/>
          <w:marRight w:val="0"/>
          <w:marTop w:val="0"/>
          <w:marBottom w:val="120"/>
          <w:divBdr>
            <w:top w:val="none" w:sz="0" w:space="0" w:color="auto"/>
            <w:left w:val="none" w:sz="0" w:space="0" w:color="auto"/>
            <w:bottom w:val="none" w:sz="0" w:space="0" w:color="auto"/>
            <w:right w:val="none" w:sz="0" w:space="0" w:color="auto"/>
          </w:divBdr>
        </w:div>
        <w:div w:id="1318878574">
          <w:marLeft w:val="562"/>
          <w:marRight w:val="0"/>
          <w:marTop w:val="0"/>
          <w:marBottom w:val="120"/>
          <w:divBdr>
            <w:top w:val="none" w:sz="0" w:space="0" w:color="auto"/>
            <w:left w:val="none" w:sz="0" w:space="0" w:color="auto"/>
            <w:bottom w:val="none" w:sz="0" w:space="0" w:color="auto"/>
            <w:right w:val="none" w:sz="0" w:space="0" w:color="auto"/>
          </w:divBdr>
        </w:div>
        <w:div w:id="1433551172">
          <w:marLeft w:val="562"/>
          <w:marRight w:val="0"/>
          <w:marTop w:val="0"/>
          <w:marBottom w:val="120"/>
          <w:divBdr>
            <w:top w:val="none" w:sz="0" w:space="0" w:color="auto"/>
            <w:left w:val="none" w:sz="0" w:space="0" w:color="auto"/>
            <w:bottom w:val="none" w:sz="0" w:space="0" w:color="auto"/>
            <w:right w:val="none" w:sz="0" w:space="0" w:color="auto"/>
          </w:divBdr>
        </w:div>
        <w:div w:id="1624342499">
          <w:marLeft w:val="562"/>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5829801">
      <w:bodyDiv w:val="1"/>
      <w:marLeft w:val="0"/>
      <w:marRight w:val="0"/>
      <w:marTop w:val="0"/>
      <w:marBottom w:val="0"/>
      <w:divBdr>
        <w:top w:val="none" w:sz="0" w:space="0" w:color="auto"/>
        <w:left w:val="none" w:sz="0" w:space="0" w:color="auto"/>
        <w:bottom w:val="none" w:sz="0" w:space="0" w:color="auto"/>
        <w:right w:val="none" w:sz="0" w:space="0" w:color="auto"/>
      </w:divBdr>
      <w:divsChild>
        <w:div w:id="1642533782">
          <w:marLeft w:val="274"/>
          <w:marRight w:val="0"/>
          <w:marTop w:val="0"/>
          <w:marBottom w:val="0"/>
          <w:divBdr>
            <w:top w:val="none" w:sz="0" w:space="0" w:color="auto"/>
            <w:left w:val="none" w:sz="0" w:space="0" w:color="auto"/>
            <w:bottom w:val="none" w:sz="0" w:space="0" w:color="auto"/>
            <w:right w:val="none" w:sz="0" w:space="0" w:color="auto"/>
          </w:divBdr>
        </w:div>
        <w:div w:id="1810199849">
          <w:marLeft w:val="274"/>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8546680">
      <w:bodyDiv w:val="1"/>
      <w:marLeft w:val="0"/>
      <w:marRight w:val="0"/>
      <w:marTop w:val="0"/>
      <w:marBottom w:val="0"/>
      <w:divBdr>
        <w:top w:val="none" w:sz="0" w:space="0" w:color="auto"/>
        <w:left w:val="none" w:sz="0" w:space="0" w:color="auto"/>
        <w:bottom w:val="none" w:sz="0" w:space="0" w:color="auto"/>
        <w:right w:val="none" w:sz="0" w:space="0" w:color="auto"/>
      </w:divBdr>
      <w:divsChild>
        <w:div w:id="115875854">
          <w:marLeft w:val="547"/>
          <w:marRight w:val="0"/>
          <w:marTop w:val="0"/>
          <w:marBottom w:val="120"/>
          <w:divBdr>
            <w:top w:val="none" w:sz="0" w:space="0" w:color="auto"/>
            <w:left w:val="none" w:sz="0" w:space="0" w:color="auto"/>
            <w:bottom w:val="none" w:sz="0" w:space="0" w:color="auto"/>
            <w:right w:val="none" w:sz="0" w:space="0" w:color="auto"/>
          </w:divBdr>
        </w:div>
        <w:div w:id="735736695">
          <w:marLeft w:val="562"/>
          <w:marRight w:val="0"/>
          <w:marTop w:val="0"/>
          <w:marBottom w:val="120"/>
          <w:divBdr>
            <w:top w:val="none" w:sz="0" w:space="0" w:color="auto"/>
            <w:left w:val="none" w:sz="0" w:space="0" w:color="auto"/>
            <w:bottom w:val="none" w:sz="0" w:space="0" w:color="auto"/>
            <w:right w:val="none" w:sz="0" w:space="0" w:color="auto"/>
          </w:divBdr>
        </w:div>
        <w:div w:id="1731659823">
          <w:marLeft w:val="547"/>
          <w:marRight w:val="0"/>
          <w:marTop w:val="0"/>
          <w:marBottom w:val="12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83137983">
      <w:bodyDiv w:val="1"/>
      <w:marLeft w:val="0"/>
      <w:marRight w:val="0"/>
      <w:marTop w:val="0"/>
      <w:marBottom w:val="0"/>
      <w:divBdr>
        <w:top w:val="none" w:sz="0" w:space="0" w:color="auto"/>
        <w:left w:val="none" w:sz="0" w:space="0" w:color="auto"/>
        <w:bottom w:val="none" w:sz="0" w:space="0" w:color="auto"/>
        <w:right w:val="none" w:sz="0" w:space="0" w:color="auto"/>
      </w:divBdr>
      <w:divsChild>
        <w:div w:id="1738047341">
          <w:marLeft w:val="274"/>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19180057">
      <w:bodyDiv w:val="1"/>
      <w:marLeft w:val="0"/>
      <w:marRight w:val="0"/>
      <w:marTop w:val="0"/>
      <w:marBottom w:val="0"/>
      <w:divBdr>
        <w:top w:val="none" w:sz="0" w:space="0" w:color="auto"/>
        <w:left w:val="none" w:sz="0" w:space="0" w:color="auto"/>
        <w:bottom w:val="none" w:sz="0" w:space="0" w:color="auto"/>
        <w:right w:val="none" w:sz="0" w:space="0" w:color="auto"/>
      </w:divBdr>
      <w:divsChild>
        <w:div w:id="446968289">
          <w:marLeft w:val="144"/>
          <w:marRight w:val="0"/>
          <w:marTop w:val="0"/>
          <w:marBottom w:val="0"/>
          <w:divBdr>
            <w:top w:val="none" w:sz="0" w:space="0" w:color="auto"/>
            <w:left w:val="none" w:sz="0" w:space="0" w:color="auto"/>
            <w:bottom w:val="none" w:sz="0" w:space="0" w:color="auto"/>
            <w:right w:val="none" w:sz="0" w:space="0" w:color="auto"/>
          </w:divBdr>
        </w:div>
        <w:div w:id="732584556">
          <w:marLeft w:val="144"/>
          <w:marRight w:val="0"/>
          <w:marTop w:val="0"/>
          <w:marBottom w:val="0"/>
          <w:divBdr>
            <w:top w:val="none" w:sz="0" w:space="0" w:color="auto"/>
            <w:left w:val="none" w:sz="0" w:space="0" w:color="auto"/>
            <w:bottom w:val="none" w:sz="0" w:space="0" w:color="auto"/>
            <w:right w:val="none" w:sz="0" w:space="0" w:color="auto"/>
          </w:divBdr>
        </w:div>
        <w:div w:id="2120490223">
          <w:marLeft w:val="144"/>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699973">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png"/><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RBI5PAMIO524-1616901215-43515</_dlc_DocId>
    <_dlc_DocIdUrl xmlns="71c5aaf6-e6ce-465b-b873-5148d2a4c105">
      <Url>https://nokia.sharepoint.com/sites/gxp/_layouts/15/DocIdRedir.aspx?ID=RBI5PAMIO524-1616901215-43515</Url>
      <Description>RBI5PAMIO524-1616901215-43515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FC074DC0-01FB-4A70-9DCC-C1EDF8477806}">
  <ds:schemaRefs>
    <ds:schemaRef ds:uri="http://schemas.microsoft.com/sharepoint/events"/>
  </ds:schemaRefs>
</ds:datastoreItem>
</file>

<file path=customXml/itemProps3.xml><?xml version="1.0" encoding="utf-8"?>
<ds:datastoreItem xmlns:ds="http://schemas.openxmlformats.org/officeDocument/2006/customXml" ds:itemID="{9E3C2AA7-E7D3-41C2-B1D7-7734F49A9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9D76A4-C437-46B1-B76B-D576F4392DC0}">
  <ds:schemaRefs>
    <ds:schemaRef ds:uri="Microsoft.SharePoint.Taxonomy.ContentTypeSync"/>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2093</TotalTime>
  <Pages>14</Pages>
  <Words>5736</Words>
  <Characters>32699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38359</CharactersWithSpaces>
  <SharedDoc>false</SharedDoc>
  <HLinks>
    <vt:vector size="48" baseType="variant">
      <vt:variant>
        <vt:i4>8192043</vt:i4>
      </vt:variant>
      <vt:variant>
        <vt:i4>21</vt:i4>
      </vt:variant>
      <vt:variant>
        <vt:i4>0</vt:i4>
      </vt:variant>
      <vt:variant>
        <vt:i4>5</vt:i4>
      </vt:variant>
      <vt:variant>
        <vt:lpwstr>mailto:mohamad.sayed_hassan@nokia.com</vt:lpwstr>
      </vt:variant>
      <vt:variant>
        <vt:lpwstr/>
      </vt:variant>
      <vt:variant>
        <vt:i4>8192043</vt:i4>
      </vt:variant>
      <vt:variant>
        <vt:i4>18</vt:i4>
      </vt:variant>
      <vt:variant>
        <vt:i4>0</vt:i4>
      </vt:variant>
      <vt:variant>
        <vt:i4>5</vt:i4>
      </vt:variant>
      <vt:variant>
        <vt:lpwstr>mailto:mohamad.sayed_hassan@nokia.com</vt:lpwstr>
      </vt:variant>
      <vt:variant>
        <vt:lpwstr/>
      </vt:variant>
      <vt:variant>
        <vt:i4>1310837</vt:i4>
      </vt:variant>
      <vt:variant>
        <vt:i4>15</vt:i4>
      </vt:variant>
      <vt:variant>
        <vt:i4>0</vt:i4>
      </vt:variant>
      <vt:variant>
        <vt:i4>5</vt:i4>
      </vt:variant>
      <vt:variant>
        <vt:lpwstr>mailto:daniela.laselva@nokia.com</vt:lpwstr>
      </vt:variant>
      <vt:variant>
        <vt:lpwstr/>
      </vt:variant>
      <vt:variant>
        <vt:i4>8192043</vt:i4>
      </vt:variant>
      <vt:variant>
        <vt:i4>12</vt:i4>
      </vt:variant>
      <vt:variant>
        <vt:i4>0</vt:i4>
      </vt:variant>
      <vt:variant>
        <vt:i4>5</vt:i4>
      </vt:variant>
      <vt:variant>
        <vt:lpwstr>mailto:mohamad.sayed_hassan@nokia.com</vt:lpwstr>
      </vt:variant>
      <vt:variant>
        <vt:lpwstr/>
      </vt:variant>
      <vt:variant>
        <vt:i4>8192043</vt:i4>
      </vt:variant>
      <vt:variant>
        <vt:i4>9</vt:i4>
      </vt:variant>
      <vt:variant>
        <vt:i4>0</vt:i4>
      </vt:variant>
      <vt:variant>
        <vt:i4>5</vt:i4>
      </vt:variant>
      <vt:variant>
        <vt:lpwstr>mailto:mohamad.sayed_hassan@nokia.com</vt:lpwstr>
      </vt:variant>
      <vt:variant>
        <vt:lpwstr/>
      </vt:variant>
      <vt:variant>
        <vt:i4>8192043</vt:i4>
      </vt:variant>
      <vt:variant>
        <vt:i4>6</vt:i4>
      </vt:variant>
      <vt:variant>
        <vt:i4>0</vt:i4>
      </vt:variant>
      <vt:variant>
        <vt:i4>5</vt:i4>
      </vt:variant>
      <vt:variant>
        <vt:lpwstr>mailto:mohamad.sayed_hassan@nokia.com</vt:lpwstr>
      </vt:variant>
      <vt:variant>
        <vt:lpwstr/>
      </vt:variant>
      <vt:variant>
        <vt:i4>1310837</vt:i4>
      </vt:variant>
      <vt:variant>
        <vt:i4>3</vt:i4>
      </vt:variant>
      <vt:variant>
        <vt:i4>0</vt:i4>
      </vt:variant>
      <vt:variant>
        <vt:i4>5</vt:i4>
      </vt:variant>
      <vt:variant>
        <vt:lpwstr>mailto:daniela.laselva@nokia.com</vt:lpwstr>
      </vt:variant>
      <vt:variant>
        <vt:lpwstr/>
      </vt:variant>
      <vt:variant>
        <vt:i4>7274582</vt:i4>
      </vt:variant>
      <vt:variant>
        <vt:i4>0</vt:i4>
      </vt:variant>
      <vt:variant>
        <vt:i4>0</vt:i4>
      </vt:variant>
      <vt:variant>
        <vt:i4>5</vt:i4>
      </vt:variant>
      <vt:variant>
        <vt:lpwstr>mailto:naizheng.zheng@nokia-sbell.com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609</cp:revision>
  <cp:lastPrinted>2019-05-05T01:45:00Z</cp:lastPrinted>
  <dcterms:created xsi:type="dcterms:W3CDTF">2025-03-18T08:51:00Z</dcterms:created>
  <dcterms:modified xsi:type="dcterms:W3CDTF">2025-03-28T13:31:00Z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46ff4f56-0ce4-4b83-b529-ce65ae1dc18a</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